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13F08" w14:textId="76783248" w:rsidR="005F3453" w:rsidRPr="0083631B" w:rsidRDefault="0083631B" w:rsidP="0066276E">
      <w:pPr>
        <w:spacing w:after="0" w:line="360" w:lineRule="auto"/>
        <w:jc w:val="center"/>
        <w:rPr>
          <w:rFonts w:ascii="Times New Roman" w:hAnsi="Times New Roman"/>
          <w:sz w:val="28"/>
          <w:szCs w:val="28"/>
        </w:rPr>
      </w:pPr>
      <w:r>
        <w:rPr>
          <w:rFonts w:ascii="Times New Roman" w:hAnsi="Times New Roman"/>
          <w:b/>
          <w:sz w:val="28"/>
          <w:szCs w:val="28"/>
        </w:rPr>
        <w:t>«</w:t>
      </w:r>
      <w:r w:rsidR="005F3453" w:rsidRPr="0083631B">
        <w:rPr>
          <w:rFonts w:ascii="Times New Roman" w:hAnsi="Times New Roman"/>
          <w:b/>
          <w:sz w:val="28"/>
          <w:szCs w:val="28"/>
        </w:rPr>
        <w:t>Роль мелкой моторики в развитии ребенка</w:t>
      </w:r>
      <w:r>
        <w:rPr>
          <w:rFonts w:ascii="Times New Roman" w:hAnsi="Times New Roman"/>
          <w:b/>
          <w:sz w:val="28"/>
          <w:szCs w:val="28"/>
        </w:rPr>
        <w:t>»</w:t>
      </w:r>
    </w:p>
    <w:p w14:paraId="571C1608" w14:textId="77777777" w:rsidR="005F3453" w:rsidRPr="0083631B" w:rsidRDefault="005F3453" w:rsidP="0083631B">
      <w:pPr>
        <w:spacing w:after="0" w:line="360" w:lineRule="auto"/>
        <w:ind w:firstLine="851"/>
        <w:jc w:val="both"/>
        <w:rPr>
          <w:rFonts w:ascii="Times New Roman" w:hAnsi="Times New Roman"/>
          <w:sz w:val="28"/>
          <w:szCs w:val="28"/>
        </w:rPr>
      </w:pPr>
      <w:r w:rsidRPr="0083631B">
        <w:rPr>
          <w:rFonts w:ascii="Times New Roman" w:hAnsi="Times New Roman"/>
          <w:sz w:val="28"/>
          <w:szCs w:val="28"/>
        </w:rPr>
        <w:t>Мелкая моторика влияет на многие важные процессы в развитии ребенка: речевые способности, внимание, мышление, координацию в пространстве, наблюдательность, память (зрительную и двигательную), концентрацию и воображение. Ведь центры головного мозга, отвечающие за эти способности, непосредственно связаны с пальцами и их нервными окончаниями.</w:t>
      </w:r>
    </w:p>
    <w:p w14:paraId="6B86221F" w14:textId="77777777" w:rsidR="005F3453" w:rsidRPr="0083631B" w:rsidRDefault="005F3453" w:rsidP="0083631B">
      <w:pPr>
        <w:spacing w:after="0" w:line="360" w:lineRule="auto"/>
        <w:ind w:firstLine="851"/>
        <w:jc w:val="both"/>
        <w:rPr>
          <w:rFonts w:ascii="Times New Roman" w:hAnsi="Times New Roman"/>
          <w:sz w:val="28"/>
          <w:szCs w:val="28"/>
        </w:rPr>
      </w:pPr>
      <w:r w:rsidRPr="0083631B">
        <w:rPr>
          <w:rFonts w:ascii="Times New Roman" w:hAnsi="Times New Roman"/>
          <w:sz w:val="28"/>
          <w:szCs w:val="28"/>
        </w:rPr>
        <w:t>Работа над развитием движений руки детей является одновременно и работой по формированию различных перцептивных действий и их систем, некоторых сенсорных способностей.</w:t>
      </w:r>
    </w:p>
    <w:p w14:paraId="13D7EAB6" w14:textId="77777777" w:rsidR="005F3453" w:rsidRPr="0083631B" w:rsidRDefault="005F3453" w:rsidP="0083631B">
      <w:pPr>
        <w:spacing w:after="0" w:line="360" w:lineRule="auto"/>
        <w:ind w:firstLine="851"/>
        <w:jc w:val="both"/>
        <w:rPr>
          <w:sz w:val="28"/>
          <w:szCs w:val="28"/>
        </w:rPr>
      </w:pPr>
      <w:r w:rsidRPr="0083631B">
        <w:rPr>
          <w:rFonts w:ascii="Times New Roman" w:hAnsi="Times New Roman"/>
          <w:sz w:val="28"/>
          <w:szCs w:val="28"/>
        </w:rPr>
        <w:t xml:space="preserve">Всестороннее представление об окружающем предметном мире у ребенка не может сложиться без тактильно-двигательного восприятия, так как именно оно лежит в основе чувственного познания. «Тактильный» (от лат. </w:t>
      </w:r>
      <w:proofErr w:type="spellStart"/>
      <w:r w:rsidRPr="0083631B">
        <w:rPr>
          <w:rFonts w:ascii="Times New Roman" w:hAnsi="Times New Roman"/>
          <w:sz w:val="28"/>
          <w:szCs w:val="28"/>
        </w:rPr>
        <w:t>tactilis</w:t>
      </w:r>
      <w:proofErr w:type="spellEnd"/>
      <w:r w:rsidRPr="0083631B">
        <w:rPr>
          <w:rFonts w:ascii="Times New Roman" w:hAnsi="Times New Roman"/>
          <w:sz w:val="28"/>
          <w:szCs w:val="28"/>
        </w:rPr>
        <w:t>) — осязательный. Тактильные образы объектов представляют собой отражение целого комплекса качеств объектов, воспринимаемых человеком посредством прикосновения, ощущения давления, температуры, боли. Они возникают в результате соприкосновения объектов с наружными покровами тела человека и дают возможность познать величину, упругость, плотность или шероховатость, тепло или холод, характерные для предмета. С помощью тактильно-двигательного восприятия складываются первые впечатления о форме, величине предметов, расположении в пространстве, качестве использованных материалов. Тактильное восприятие играет исключительную роль при выполнении различных трудовых операций в быту и везде, где необходимы навыки ручного труда. Более того, в процессе привычных действий человек зачастую почти не использует зрение, целиком опираясь на тактильно-двигательную чувствительность.</w:t>
      </w:r>
    </w:p>
    <w:p w14:paraId="5D540DE0" w14:textId="77777777" w:rsidR="005F3453" w:rsidRPr="0083631B" w:rsidRDefault="005F3453" w:rsidP="0083631B">
      <w:pPr>
        <w:pStyle w:val="a4"/>
        <w:spacing w:before="0" w:after="0" w:line="360" w:lineRule="auto"/>
        <w:ind w:firstLine="851"/>
        <w:jc w:val="both"/>
        <w:rPr>
          <w:sz w:val="28"/>
          <w:szCs w:val="28"/>
        </w:rPr>
      </w:pPr>
      <w:r w:rsidRPr="0083631B">
        <w:rPr>
          <w:sz w:val="28"/>
          <w:szCs w:val="28"/>
        </w:rPr>
        <w:t xml:space="preserve">В процессе задействована не только двигательная, но и нервная, и зрительная системы, так что развитие мелкой моторики у детей крайне важно для их скорейшего и полноценного развития. Именно в этом и состоит роль игрушки: научить ребенка управлять собственным телом. Как показывают </w:t>
      </w:r>
      <w:r w:rsidRPr="0083631B">
        <w:rPr>
          <w:sz w:val="28"/>
          <w:szCs w:val="28"/>
        </w:rPr>
        <w:lastRenderedPageBreak/>
        <w:t>исследования, около трети площади двигательной проекции нашего мозга отвечает за проекцию кистей рук, которая, в свою очередь, соседствует с речевой зоной. Таким образом, развивая моторику рук, мы подталкиваем развитие речи. Мелкая моторика включает комплекс самых разных движений, от примитивных захватов предметов до весьма сложных манипуляций, например письма. Именно поэтому игрушки, которые способны провоцировать развитие моторики у детей, непременно должны быть их верными спутниками чуть ли не с самого рождения.</w:t>
      </w:r>
    </w:p>
    <w:p w14:paraId="7CA52855" w14:textId="77777777" w:rsidR="005F3453" w:rsidRPr="0083631B" w:rsidRDefault="005F3453" w:rsidP="0083631B">
      <w:pPr>
        <w:pStyle w:val="a4"/>
        <w:spacing w:before="0" w:after="0" w:line="360" w:lineRule="auto"/>
        <w:ind w:firstLine="851"/>
        <w:jc w:val="both"/>
        <w:rPr>
          <w:sz w:val="28"/>
          <w:szCs w:val="28"/>
        </w:rPr>
      </w:pPr>
      <w:r w:rsidRPr="0083631B">
        <w:rPr>
          <w:sz w:val="28"/>
          <w:szCs w:val="28"/>
        </w:rPr>
        <w:t xml:space="preserve">Взаимосвязь общей и речевой моторики изучена и подтверждена исследованиями многих крупнейших ученых, таких как И. П. Павлов, А. А. Леонтьев, А. Р. Лурия. Когда ребенок овладевает двигательными умениями и навыками, развивается координация движений. Формирование движений происходит при участии речи. Точное, динамичное выполнение упражнений для ног, туловища, рук, головы подготавливает совершенствование движений артикуляционных органов: губ, языка, нижней челюсти и т.д. Особенно тесно связано со становлением речи развитие тонких движений пальцев рук. Почему человек, не находящий нужного слова для объяснения, часто помогает себе жестами? И наоборот: почему ребенок, сосредоточенно пишущий, рисующий, помогает себе, непроизвольно высовывая язык? </w:t>
      </w:r>
      <w:r w:rsidRPr="0083631B">
        <w:rPr>
          <w:rStyle w:val="FontStyle11"/>
          <w:i w:val="0"/>
          <w:spacing w:val="10"/>
          <w:sz w:val="28"/>
          <w:szCs w:val="28"/>
        </w:rPr>
        <w:t>Важную роль в дошкольном возрасте имеет развитие мелкой моторики.</w:t>
      </w:r>
      <w:r w:rsidRPr="0083631B">
        <w:rPr>
          <w:sz w:val="28"/>
          <w:szCs w:val="28"/>
        </w:rPr>
        <w:t xml:space="preserve"> Сначала развиваются тонкие движения пальцев рук, затем появляется артикуляция слогов. Развитие и улучшение речи находится в прямой зависимости от степени сформированности тонких движений пальцев рук.</w:t>
      </w:r>
    </w:p>
    <w:p w14:paraId="67093C8A" w14:textId="77777777" w:rsidR="000F2311" w:rsidRDefault="005F3453" w:rsidP="000F2311">
      <w:pPr>
        <w:shd w:val="clear" w:color="auto" w:fill="FFFFFF"/>
        <w:spacing w:after="0" w:line="360" w:lineRule="auto"/>
        <w:ind w:firstLine="709"/>
        <w:jc w:val="both"/>
        <w:textAlignment w:val="baseline"/>
        <w:rPr>
          <w:rFonts w:ascii="Times New Roman" w:eastAsia="Times New Roman" w:hAnsi="Times New Roman" w:cs="Times New Roman"/>
          <w:sz w:val="28"/>
          <w:szCs w:val="28"/>
        </w:rPr>
      </w:pPr>
      <w:r w:rsidRPr="0083631B">
        <w:rPr>
          <w:sz w:val="28"/>
          <w:szCs w:val="28"/>
        </w:rPr>
        <w:t xml:space="preserve">Тренировка ручной ловкости способствует развитию таких необходимых умений и качеств, как подготовка руки к письму, ознакомление с элементарными геометрическими формами, развитие </w:t>
      </w:r>
      <w:r w:rsidR="000F2311">
        <w:rPr>
          <w:sz w:val="28"/>
          <w:szCs w:val="28"/>
        </w:rPr>
        <w:t>пространственно</w:t>
      </w:r>
      <w:r w:rsidR="000F2311">
        <w:rPr>
          <w:rFonts w:ascii="Times New Roman" w:eastAsia="Times New Roman" w:hAnsi="Times New Roman" w:cs="Times New Roman"/>
          <w:sz w:val="28"/>
          <w:szCs w:val="28"/>
        </w:rPr>
        <w:t>г</w:t>
      </w:r>
      <w:r w:rsidR="000F2311" w:rsidRPr="000F2311">
        <w:rPr>
          <w:rFonts w:ascii="Times New Roman" w:eastAsia="Times New Roman" w:hAnsi="Times New Roman" w:cs="Times New Roman"/>
          <w:sz w:val="28"/>
          <w:szCs w:val="28"/>
        </w:rPr>
        <w:t>о</w:t>
      </w:r>
      <w:r w:rsidR="000F2311">
        <w:rPr>
          <w:rFonts w:ascii="Times New Roman" w:eastAsia="Times New Roman" w:hAnsi="Times New Roman" w:cs="Times New Roman"/>
          <w:sz w:val="28"/>
          <w:szCs w:val="28"/>
        </w:rPr>
        <w:t xml:space="preserve"> мышления.</w:t>
      </w:r>
    </w:p>
    <w:p w14:paraId="6864571E" w14:textId="77777777" w:rsidR="00590EDE" w:rsidRDefault="00590EDE" w:rsidP="000F2311">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Таким </w:t>
      </w:r>
      <w:proofErr w:type="gramStart"/>
      <w:r>
        <w:rPr>
          <w:rFonts w:ascii="Times New Roman" w:eastAsia="Times New Roman" w:hAnsi="Times New Roman" w:cs="Times New Roman"/>
          <w:sz w:val="28"/>
          <w:szCs w:val="28"/>
        </w:rPr>
        <w:t>образом,  можно</w:t>
      </w:r>
      <w:proofErr w:type="gramEnd"/>
      <w:r>
        <w:rPr>
          <w:rFonts w:ascii="Times New Roman" w:eastAsia="Times New Roman" w:hAnsi="Times New Roman" w:cs="Times New Roman"/>
          <w:sz w:val="28"/>
          <w:szCs w:val="28"/>
        </w:rPr>
        <w:t xml:space="preserve"> подвести итог, что развитие мелкой моторики является </w:t>
      </w:r>
      <w:proofErr w:type="spellStart"/>
      <w:r>
        <w:rPr>
          <w:rFonts w:ascii="Times New Roman" w:eastAsia="Times New Roman" w:hAnsi="Times New Roman" w:cs="Times New Roman"/>
          <w:sz w:val="28"/>
          <w:szCs w:val="28"/>
        </w:rPr>
        <w:t>неотьемлимой</w:t>
      </w:r>
      <w:proofErr w:type="spellEnd"/>
      <w:r>
        <w:rPr>
          <w:rFonts w:ascii="Times New Roman" w:eastAsia="Times New Roman" w:hAnsi="Times New Roman" w:cs="Times New Roman"/>
          <w:sz w:val="28"/>
          <w:szCs w:val="28"/>
        </w:rPr>
        <w:t xml:space="preserve"> частью развития ребенка. Что развитие мелкой </w:t>
      </w:r>
      <w:r>
        <w:rPr>
          <w:rFonts w:ascii="Times New Roman" w:eastAsia="Times New Roman" w:hAnsi="Times New Roman" w:cs="Times New Roman"/>
          <w:sz w:val="28"/>
          <w:szCs w:val="28"/>
        </w:rPr>
        <w:lastRenderedPageBreak/>
        <w:t>моторики начинается с первых дней жизни и позволяет ребенку изучать окружающий мир, подкрепляя другие немаловажные процессы в жизни.</w:t>
      </w:r>
    </w:p>
    <w:p w14:paraId="6C6F03B2" w14:textId="77777777" w:rsidR="000F2311" w:rsidRDefault="000F2311" w:rsidP="000F2311">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p>
    <w:p w14:paraId="79EDAFC8" w14:textId="77777777" w:rsidR="000F2311" w:rsidRDefault="000F2311" w:rsidP="000F2311">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p>
    <w:p w14:paraId="2E7D900E" w14:textId="77777777" w:rsidR="000F2311" w:rsidRDefault="000F2311" w:rsidP="000F2311">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p>
    <w:p w14:paraId="220C416E" w14:textId="77777777" w:rsidR="000F2311" w:rsidRPr="004C6640" w:rsidRDefault="000F2311" w:rsidP="000F2311">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p>
    <w:p w14:paraId="4B36D25B" w14:textId="77777777" w:rsidR="000F2311" w:rsidRPr="004C6640" w:rsidRDefault="000F2311" w:rsidP="000F2311">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4C6640">
        <w:rPr>
          <w:rFonts w:ascii="Times New Roman" w:eastAsia="Times New Roman" w:hAnsi="Times New Roman" w:cs="Times New Roman"/>
          <w:b/>
          <w:bCs/>
          <w:sz w:val="24"/>
          <w:szCs w:val="24"/>
        </w:rPr>
        <w:t>Список литературы:</w:t>
      </w:r>
    </w:p>
    <w:p w14:paraId="1130CC25" w14:textId="77777777" w:rsidR="000F2311" w:rsidRPr="004C6640" w:rsidRDefault="00590EDE" w:rsidP="000F2311">
      <w:pPr>
        <w:numPr>
          <w:ilvl w:val="0"/>
          <w:numId w:val="2"/>
        </w:numPr>
        <w:shd w:val="clear" w:color="auto" w:fill="FFFFFF"/>
        <w:spacing w:after="0" w:line="360" w:lineRule="auto"/>
        <w:ind w:left="0"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Архипова Е.Ф. Логопедическая работа с детьми раннего возраста: учебное пособие для студентов. М.: АСТ: Астрель, 2007. – 224с.</w:t>
      </w:r>
    </w:p>
    <w:p w14:paraId="18146E2D" w14:textId="77777777" w:rsidR="000F2311" w:rsidRPr="004C6640" w:rsidRDefault="000F2311" w:rsidP="000F2311">
      <w:pPr>
        <w:numPr>
          <w:ilvl w:val="0"/>
          <w:numId w:val="2"/>
        </w:numPr>
        <w:shd w:val="clear" w:color="auto" w:fill="FFFFFF"/>
        <w:spacing w:after="0" w:line="360" w:lineRule="auto"/>
        <w:ind w:left="0" w:firstLine="709"/>
        <w:jc w:val="both"/>
        <w:textAlignment w:val="baseline"/>
        <w:rPr>
          <w:rFonts w:ascii="Times New Roman" w:eastAsia="Times New Roman" w:hAnsi="Times New Roman" w:cs="Times New Roman"/>
          <w:sz w:val="24"/>
          <w:szCs w:val="24"/>
        </w:rPr>
      </w:pPr>
      <w:r w:rsidRPr="004C6640">
        <w:rPr>
          <w:rFonts w:ascii="Times New Roman" w:eastAsia="Times New Roman" w:hAnsi="Times New Roman" w:cs="Times New Roman"/>
          <w:sz w:val="24"/>
          <w:szCs w:val="24"/>
          <w:bdr w:val="none" w:sz="0" w:space="0" w:color="auto" w:frame="1"/>
        </w:rPr>
        <w:t>Борисенко С.Е., Лукина Н.А. Наши пальчики играют: Развитие мелкой моторики. С-Пб.: «Паритет», 2002 г.</w:t>
      </w:r>
    </w:p>
    <w:p w14:paraId="62D379CE" w14:textId="77777777" w:rsidR="000F2311" w:rsidRPr="004C6640" w:rsidRDefault="000F2311" w:rsidP="000F2311">
      <w:pPr>
        <w:numPr>
          <w:ilvl w:val="0"/>
          <w:numId w:val="2"/>
        </w:numPr>
        <w:shd w:val="clear" w:color="auto" w:fill="FFFFFF"/>
        <w:spacing w:after="0" w:line="360" w:lineRule="auto"/>
        <w:ind w:left="0" w:firstLine="709"/>
        <w:jc w:val="both"/>
        <w:textAlignment w:val="baseline"/>
        <w:rPr>
          <w:rFonts w:ascii="Times New Roman" w:eastAsia="Times New Roman" w:hAnsi="Times New Roman" w:cs="Times New Roman"/>
          <w:sz w:val="24"/>
          <w:szCs w:val="24"/>
        </w:rPr>
      </w:pPr>
      <w:r w:rsidRPr="004C6640">
        <w:rPr>
          <w:rFonts w:ascii="Times New Roman" w:eastAsia="Times New Roman" w:hAnsi="Times New Roman" w:cs="Times New Roman"/>
          <w:sz w:val="24"/>
          <w:szCs w:val="24"/>
          <w:bdr w:val="none" w:sz="0" w:space="0" w:color="auto" w:frame="1"/>
        </w:rPr>
        <w:t>Лыкова И.А. Изобразительная деятельность в детском саду: планирование, конспекты занятий, методические рекомендации. Ранний возраст. Москва: «Карапуз-Дидактика», 2008 г.</w:t>
      </w:r>
    </w:p>
    <w:p w14:paraId="65F4BC49" w14:textId="77777777" w:rsidR="000F2311" w:rsidRPr="004C6640" w:rsidRDefault="000F2311" w:rsidP="000F2311">
      <w:pPr>
        <w:numPr>
          <w:ilvl w:val="0"/>
          <w:numId w:val="2"/>
        </w:numPr>
        <w:shd w:val="clear" w:color="auto" w:fill="FFFFFF"/>
        <w:spacing w:after="0" w:line="360" w:lineRule="auto"/>
        <w:ind w:left="0" w:firstLine="709"/>
        <w:jc w:val="both"/>
        <w:textAlignment w:val="baseline"/>
        <w:rPr>
          <w:rFonts w:ascii="Times New Roman" w:eastAsia="Times New Roman" w:hAnsi="Times New Roman" w:cs="Times New Roman"/>
          <w:sz w:val="24"/>
          <w:szCs w:val="24"/>
        </w:rPr>
      </w:pPr>
      <w:r w:rsidRPr="004C6640">
        <w:rPr>
          <w:rFonts w:ascii="Times New Roman" w:eastAsia="Times New Roman" w:hAnsi="Times New Roman" w:cs="Times New Roman"/>
          <w:sz w:val="24"/>
          <w:szCs w:val="24"/>
          <w:bdr w:val="none" w:sz="0" w:space="0" w:color="auto" w:frame="1"/>
        </w:rPr>
        <w:t>Османова Г.А. Новые игры с пальчиками для развития мелкой моторики: Картотека пальчиковых игр. Санкт-Петербург: «КАРО», 2008 г.</w:t>
      </w:r>
    </w:p>
    <w:p w14:paraId="78E81E4C" w14:textId="77777777" w:rsidR="000F2311" w:rsidRPr="004C6640" w:rsidRDefault="000F2311" w:rsidP="000F2311">
      <w:pPr>
        <w:numPr>
          <w:ilvl w:val="0"/>
          <w:numId w:val="2"/>
        </w:numPr>
        <w:shd w:val="clear" w:color="auto" w:fill="FFFFFF"/>
        <w:spacing w:after="0" w:line="360" w:lineRule="auto"/>
        <w:ind w:left="0" w:firstLine="709"/>
        <w:jc w:val="both"/>
        <w:textAlignment w:val="baseline"/>
        <w:rPr>
          <w:rFonts w:ascii="Times New Roman" w:eastAsia="Times New Roman" w:hAnsi="Times New Roman" w:cs="Times New Roman"/>
          <w:sz w:val="24"/>
          <w:szCs w:val="24"/>
        </w:rPr>
      </w:pPr>
      <w:r w:rsidRPr="004C6640">
        <w:rPr>
          <w:rFonts w:ascii="Times New Roman" w:eastAsia="Times New Roman" w:hAnsi="Times New Roman" w:cs="Times New Roman"/>
          <w:sz w:val="24"/>
          <w:szCs w:val="24"/>
          <w:bdr w:val="none" w:sz="0" w:space="0" w:color="auto" w:frame="1"/>
        </w:rPr>
        <w:t> </w:t>
      </w:r>
      <w:proofErr w:type="spellStart"/>
      <w:r w:rsidRPr="004C6640">
        <w:rPr>
          <w:rFonts w:ascii="Times New Roman" w:eastAsia="Times New Roman" w:hAnsi="Times New Roman" w:cs="Times New Roman"/>
          <w:sz w:val="24"/>
          <w:szCs w:val="24"/>
          <w:bdr w:val="none" w:sz="0" w:space="0" w:color="auto" w:frame="1"/>
        </w:rPr>
        <w:t>Янушко</w:t>
      </w:r>
      <w:proofErr w:type="spellEnd"/>
      <w:r w:rsidRPr="004C6640">
        <w:rPr>
          <w:rFonts w:ascii="Times New Roman" w:eastAsia="Times New Roman" w:hAnsi="Times New Roman" w:cs="Times New Roman"/>
          <w:sz w:val="24"/>
          <w:szCs w:val="24"/>
          <w:bdr w:val="none" w:sz="0" w:space="0" w:color="auto" w:frame="1"/>
        </w:rPr>
        <w:t xml:space="preserve"> Е.А. Развитие мелкой моторики рук у детей раннего возраста (1 – 3 года): Методическое пособие для воспитателей и родителей. Москва: «Мозаика-Синтез», 2007 г.</w:t>
      </w:r>
    </w:p>
    <w:p w14:paraId="7BDF4B62" w14:textId="77777777" w:rsidR="000F2311" w:rsidRPr="004C6640" w:rsidRDefault="000F2311" w:rsidP="000F2311">
      <w:pPr>
        <w:numPr>
          <w:ilvl w:val="0"/>
          <w:numId w:val="2"/>
        </w:numPr>
        <w:shd w:val="clear" w:color="auto" w:fill="FFFFFF"/>
        <w:spacing w:after="0" w:line="360" w:lineRule="auto"/>
        <w:ind w:left="0" w:firstLine="709"/>
        <w:jc w:val="both"/>
        <w:textAlignment w:val="baseline"/>
        <w:rPr>
          <w:rFonts w:ascii="Times New Roman" w:eastAsia="Times New Roman" w:hAnsi="Times New Roman" w:cs="Times New Roman"/>
          <w:sz w:val="24"/>
          <w:szCs w:val="24"/>
        </w:rPr>
      </w:pPr>
      <w:r w:rsidRPr="004C6640">
        <w:rPr>
          <w:rFonts w:ascii="Times New Roman" w:eastAsia="Times New Roman" w:hAnsi="Times New Roman" w:cs="Times New Roman"/>
          <w:sz w:val="24"/>
          <w:szCs w:val="24"/>
          <w:bdr w:val="none" w:sz="0" w:space="0" w:color="auto" w:frame="1"/>
        </w:rPr>
        <w:t xml:space="preserve"> Воспитание детей раннего возраста в условиях семьи и детского сада.          Сборник статей и документов / Под ред. Т.И. </w:t>
      </w:r>
      <w:proofErr w:type="spellStart"/>
      <w:r w:rsidRPr="004C6640">
        <w:rPr>
          <w:rFonts w:ascii="Times New Roman" w:eastAsia="Times New Roman" w:hAnsi="Times New Roman" w:cs="Times New Roman"/>
          <w:sz w:val="24"/>
          <w:szCs w:val="24"/>
          <w:bdr w:val="none" w:sz="0" w:space="0" w:color="auto" w:frame="1"/>
        </w:rPr>
        <w:t>Оверчук</w:t>
      </w:r>
      <w:proofErr w:type="spellEnd"/>
      <w:r w:rsidRPr="004C6640">
        <w:rPr>
          <w:rFonts w:ascii="Times New Roman" w:eastAsia="Times New Roman" w:hAnsi="Times New Roman" w:cs="Times New Roman"/>
          <w:sz w:val="24"/>
          <w:szCs w:val="24"/>
          <w:bdr w:val="none" w:sz="0" w:space="0" w:color="auto" w:frame="1"/>
        </w:rPr>
        <w:t xml:space="preserve"> С-Пб «Детство –Пресс» 2005 г.</w:t>
      </w:r>
    </w:p>
    <w:p w14:paraId="405BDF85" w14:textId="77777777" w:rsidR="005F3453" w:rsidRPr="0083631B" w:rsidRDefault="005F3453" w:rsidP="0083631B">
      <w:pPr>
        <w:pStyle w:val="a4"/>
        <w:spacing w:before="0" w:after="0" w:line="360" w:lineRule="auto"/>
        <w:ind w:firstLine="851"/>
        <w:jc w:val="both"/>
        <w:rPr>
          <w:sz w:val="28"/>
          <w:szCs w:val="28"/>
        </w:rPr>
      </w:pPr>
      <w:r w:rsidRPr="0083631B">
        <w:rPr>
          <w:sz w:val="28"/>
          <w:szCs w:val="28"/>
        </w:rPr>
        <w:t>о мышления, понятия относительности (больше – меньше, короче – длиннее и т.д.), художественного восприятия, глазомера, обучение коммуникативным навыкам, внимательности, усидчивости и т.д.</w:t>
      </w:r>
    </w:p>
    <w:p w14:paraId="1F9AC0F8" w14:textId="77777777" w:rsidR="00F04F2C" w:rsidRDefault="00F04F2C" w:rsidP="0083631B">
      <w:pPr>
        <w:jc w:val="center"/>
        <w:rPr>
          <w:sz w:val="28"/>
          <w:szCs w:val="28"/>
        </w:rPr>
      </w:pPr>
    </w:p>
    <w:p w14:paraId="0EE9A0CB" w14:textId="77777777" w:rsidR="000F2311" w:rsidRPr="0083631B" w:rsidRDefault="000F2311" w:rsidP="0083631B">
      <w:pPr>
        <w:jc w:val="center"/>
        <w:rPr>
          <w:sz w:val="28"/>
          <w:szCs w:val="28"/>
        </w:rPr>
      </w:pPr>
    </w:p>
    <w:sectPr w:rsidR="000F2311" w:rsidRPr="0083631B" w:rsidSect="00AE62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7"/>
    <w:name w:val="WW8Num21"/>
    <w:lvl w:ilvl="0">
      <w:start w:val="1"/>
      <w:numFmt w:val="decimal"/>
      <w:lvlText w:val="%1"/>
      <w:lvlJc w:val="left"/>
      <w:pPr>
        <w:tabs>
          <w:tab w:val="num" w:pos="0"/>
        </w:tabs>
        <w:ind w:left="375" w:hanging="375"/>
      </w:pPr>
    </w:lvl>
    <w:lvl w:ilvl="1">
      <w:start w:val="2"/>
      <w:numFmt w:val="decimal"/>
      <w:lvlText w:val="%1.%2"/>
      <w:lvlJc w:val="left"/>
      <w:pPr>
        <w:tabs>
          <w:tab w:val="num" w:pos="0"/>
        </w:tabs>
        <w:ind w:left="375" w:hanging="375"/>
      </w:pPr>
      <w:rPr>
        <w:rFonts w:ascii="Times New Roman" w:hAnsi="Times New Roman" w:cs="Times New Roman"/>
        <w:b/>
        <w:sz w:val="28"/>
        <w:szCs w:val="28"/>
      </w:rPr>
    </w:lvl>
    <w:lvl w:ilvl="2">
      <w:start w:val="1"/>
      <w:numFmt w:val="decimal"/>
      <w:lvlText w:val="%1.%2.%3"/>
      <w:lvlJc w:val="left"/>
      <w:pPr>
        <w:tabs>
          <w:tab w:val="num" w:pos="0"/>
        </w:tabs>
        <w:ind w:left="1572" w:hanging="720"/>
      </w:pPr>
    </w:lvl>
    <w:lvl w:ilvl="3">
      <w:start w:val="1"/>
      <w:numFmt w:val="decimal"/>
      <w:lvlText w:val="%1.%2.%3.%4"/>
      <w:lvlJc w:val="left"/>
      <w:pPr>
        <w:tabs>
          <w:tab w:val="num" w:pos="0"/>
        </w:tabs>
        <w:ind w:left="2358" w:hanging="1080"/>
      </w:pPr>
    </w:lvl>
    <w:lvl w:ilvl="4">
      <w:start w:val="1"/>
      <w:numFmt w:val="decimal"/>
      <w:lvlText w:val="%1.%2.%3.%4.%5"/>
      <w:lvlJc w:val="left"/>
      <w:pPr>
        <w:tabs>
          <w:tab w:val="num" w:pos="0"/>
        </w:tabs>
        <w:ind w:left="2784" w:hanging="1080"/>
      </w:pPr>
    </w:lvl>
    <w:lvl w:ilvl="5">
      <w:start w:val="1"/>
      <w:numFmt w:val="decimal"/>
      <w:lvlText w:val="%1.%2.%3.%4.%5.%6"/>
      <w:lvlJc w:val="left"/>
      <w:pPr>
        <w:tabs>
          <w:tab w:val="num" w:pos="0"/>
        </w:tabs>
        <w:ind w:left="3570" w:hanging="1440"/>
      </w:pPr>
    </w:lvl>
    <w:lvl w:ilvl="6">
      <w:start w:val="1"/>
      <w:numFmt w:val="decimal"/>
      <w:lvlText w:val="%1.%2.%3.%4.%5.%6.%7"/>
      <w:lvlJc w:val="left"/>
      <w:pPr>
        <w:tabs>
          <w:tab w:val="num" w:pos="0"/>
        </w:tabs>
        <w:ind w:left="3996" w:hanging="1440"/>
      </w:pPr>
    </w:lvl>
    <w:lvl w:ilvl="7">
      <w:start w:val="1"/>
      <w:numFmt w:val="decimal"/>
      <w:lvlText w:val="%1.%2.%3.%4.%5.%6.%7.%8"/>
      <w:lvlJc w:val="left"/>
      <w:pPr>
        <w:tabs>
          <w:tab w:val="num" w:pos="0"/>
        </w:tabs>
        <w:ind w:left="4782" w:hanging="1800"/>
      </w:pPr>
    </w:lvl>
    <w:lvl w:ilvl="8">
      <w:start w:val="1"/>
      <w:numFmt w:val="decimal"/>
      <w:lvlText w:val="%1.%2.%3.%4.%5.%6.%7.%8.%9"/>
      <w:lvlJc w:val="left"/>
      <w:pPr>
        <w:tabs>
          <w:tab w:val="num" w:pos="0"/>
        </w:tabs>
        <w:ind w:left="5568" w:hanging="2160"/>
      </w:pPr>
    </w:lvl>
  </w:abstractNum>
  <w:abstractNum w:abstractNumId="1" w15:restartNumberingAfterBreak="0">
    <w:nsid w:val="39AC370A"/>
    <w:multiLevelType w:val="multilevel"/>
    <w:tmpl w:val="89922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3639992">
    <w:abstractNumId w:val="0"/>
  </w:num>
  <w:num w:numId="2" w16cid:durableId="9670111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5F3453"/>
    <w:rsid w:val="000C4A4E"/>
    <w:rsid w:val="000F2311"/>
    <w:rsid w:val="001B29BC"/>
    <w:rsid w:val="00590EDE"/>
    <w:rsid w:val="005F3453"/>
    <w:rsid w:val="0066276E"/>
    <w:rsid w:val="0083631B"/>
    <w:rsid w:val="00AE62BA"/>
    <w:rsid w:val="00CD7810"/>
    <w:rsid w:val="00F04F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7D7CD"/>
  <w15:docId w15:val="{B4E6C16A-F2C3-401E-A837-4F0FE78EC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62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1">
    <w:name w:val="Font Style11"/>
    <w:rsid w:val="005F3453"/>
    <w:rPr>
      <w:rFonts w:ascii="Times New Roman" w:hAnsi="Times New Roman" w:cs="Times New Roman"/>
      <w:i/>
      <w:iCs/>
      <w:sz w:val="18"/>
      <w:szCs w:val="18"/>
    </w:rPr>
  </w:style>
  <w:style w:type="paragraph" w:styleId="a3">
    <w:name w:val="List Paragraph"/>
    <w:basedOn w:val="a"/>
    <w:qFormat/>
    <w:rsid w:val="005F3453"/>
    <w:pPr>
      <w:suppressAutoHyphens/>
      <w:ind w:left="720"/>
      <w:contextualSpacing/>
    </w:pPr>
    <w:rPr>
      <w:rFonts w:ascii="Calibri" w:eastAsia="Calibri" w:hAnsi="Calibri" w:cs="Times New Roman"/>
      <w:lang w:eastAsia="zh-CN"/>
    </w:rPr>
  </w:style>
  <w:style w:type="paragraph" w:styleId="a4">
    <w:name w:val="Normal (Web)"/>
    <w:basedOn w:val="a"/>
    <w:uiPriority w:val="99"/>
    <w:rsid w:val="005F3453"/>
    <w:pPr>
      <w:suppressAutoHyphens/>
      <w:spacing w:before="280" w:after="28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744</Words>
  <Characters>4245</Characters>
  <Application>Microsoft Office Word</Application>
  <DocSecurity>0</DocSecurity>
  <Lines>35</Lines>
  <Paragraphs>9</Paragraphs>
  <ScaleCrop>false</ScaleCrop>
  <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dc:creator>
  <cp:keywords/>
  <dc:description/>
  <cp:lastModifiedBy>Алия</cp:lastModifiedBy>
  <cp:revision>9</cp:revision>
  <dcterms:created xsi:type="dcterms:W3CDTF">2018-12-13T18:43:00Z</dcterms:created>
  <dcterms:modified xsi:type="dcterms:W3CDTF">2023-03-22T04:40:00Z</dcterms:modified>
</cp:coreProperties>
</file>