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62F2D" w:rsidRPr="006B1D76" w:rsidRDefault="00462F2D">
      <w:pPr>
        <w:keepNext/>
        <w:ind w:lef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2" w14:textId="77777777" w:rsidR="00462F2D" w:rsidRDefault="00462F2D">
      <w:pPr>
        <w:keepNext/>
        <w:ind w:lef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77777777" w:rsidR="00462F2D" w:rsidRDefault="006B1D76">
      <w:pPr>
        <w:keepNext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Шестакова Галина Сергеевна</w:t>
      </w:r>
    </w:p>
    <w:p w14:paraId="00000004" w14:textId="77777777" w:rsidR="00462F2D" w:rsidRDefault="006B1D76">
      <w:pPr>
        <w:keepNext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Тьютор средних и старших классов гимназии Сколково</w:t>
      </w:r>
    </w:p>
    <w:p w14:paraId="00000005" w14:textId="77777777" w:rsidR="00462F2D" w:rsidRPr="006B1D76" w:rsidRDefault="006B1D76">
      <w:pPr>
        <w:keepNext/>
        <w:ind w:left="-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DFDFD"/>
          <w:lang w:val="en-US"/>
        </w:rPr>
      </w:pPr>
      <w:r w:rsidRPr="006B1D76">
        <w:rPr>
          <w:rFonts w:ascii="Helvetica Neue" w:eastAsia="Helvetica Neue" w:hAnsi="Helvetica Neue" w:cs="Helvetica Neue"/>
          <w:i/>
          <w:color w:val="000000"/>
          <w:sz w:val="23"/>
          <w:szCs w:val="23"/>
          <w:highlight w:val="white"/>
          <w:lang w:val="en-US"/>
        </w:rPr>
        <w:t>e-mail</w:t>
      </w:r>
      <w:r w:rsidRPr="006B1D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DFDFD"/>
          <w:lang w:val="en-US"/>
        </w:rPr>
        <w:t>: gshetakova@sk.ru</w:t>
      </w:r>
    </w:p>
    <w:p w14:paraId="00000006" w14:textId="77777777" w:rsidR="00462F2D" w:rsidRPr="006B1D76" w:rsidRDefault="00462F2D">
      <w:pPr>
        <w:keepNext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</w:p>
    <w:p w14:paraId="00000007" w14:textId="77777777" w:rsidR="00462F2D" w:rsidRPr="006B1D76" w:rsidRDefault="006B1D76">
      <w:pPr>
        <w:keepNext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B1D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Shestakova Galina Sergeevna</w:t>
      </w:r>
    </w:p>
    <w:p w14:paraId="00000008" w14:textId="77777777" w:rsidR="00462F2D" w:rsidRPr="006B1D76" w:rsidRDefault="006B1D76">
      <w:pPr>
        <w:keepNext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B1D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Tutor MYP &amp; DP gymnasium Skolkovo</w:t>
      </w:r>
    </w:p>
    <w:p w14:paraId="00000009" w14:textId="77777777" w:rsidR="00462F2D" w:rsidRPr="006B1D76" w:rsidRDefault="006B1D76">
      <w:pPr>
        <w:keepNext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DFDFD"/>
          <w:lang w:val="en-US"/>
        </w:rPr>
      </w:pPr>
      <w:r w:rsidRPr="006B1D76">
        <w:rPr>
          <w:rFonts w:ascii="Helvetica Neue" w:eastAsia="Helvetica Neue" w:hAnsi="Helvetica Neue" w:cs="Helvetica Neue"/>
          <w:i/>
          <w:color w:val="000000"/>
          <w:sz w:val="23"/>
          <w:szCs w:val="23"/>
          <w:highlight w:val="white"/>
          <w:lang w:val="en-US"/>
        </w:rPr>
        <w:t>e-mail:</w:t>
      </w:r>
      <w:r w:rsidRPr="006B1D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hyperlink r:id="rId6">
        <w:r w:rsidRPr="006B1D76"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  <w:shd w:val="clear" w:color="auto" w:fill="FDFDFD"/>
            <w:lang w:val="en-US"/>
          </w:rPr>
          <w:t>gshetakova@sk.ru</w:t>
        </w:r>
      </w:hyperlink>
    </w:p>
    <w:p w14:paraId="0000000A" w14:textId="77777777" w:rsidR="00462F2D" w:rsidRPr="006B1D76" w:rsidRDefault="00462F2D">
      <w:pPr>
        <w:keepNext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</w:p>
    <w:p w14:paraId="0000000B" w14:textId="77777777" w:rsidR="00462F2D" w:rsidRDefault="006B1D76">
      <w:pPr>
        <w:keepNext/>
        <w:ind w:lef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ЦЕЛЕПОЛАГАНИЕ ТЬЮТОРА, ИНСТРУМЕНТ ПОЗВОЛЯЮЩИЙ СФОРМИРОВАТЬ ПЕРСПЕКТИВУ. </w:t>
      </w:r>
    </w:p>
    <w:p w14:paraId="0000000C" w14:textId="77777777" w:rsidR="00462F2D" w:rsidRPr="006B1D76" w:rsidRDefault="006B1D76">
      <w:pPr>
        <w:keepNext/>
        <w:spacing w:line="360" w:lineRule="auto"/>
        <w:ind w:left="-2" w:firstLine="71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6B1D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THE TUTOR'S GOAL-SETTING, A TOOL THAT ALLOWS YOU TO FORM A PERSPECTIVE. </w:t>
      </w:r>
    </w:p>
    <w:p w14:paraId="0000000D" w14:textId="77777777" w:rsidR="00462F2D" w:rsidRDefault="006B1D76">
      <w:pPr>
        <w:keepNext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Аннотация:</w:t>
      </w:r>
      <w:r>
        <w:rPr>
          <w:rFonts w:ascii="Times New Roman" w:eastAsia="Times New Roman" w:hAnsi="Times New Roman" w:cs="Times New Roman"/>
          <w:color w:val="000000"/>
        </w:rPr>
        <w:t xml:space="preserve"> в статье раскрывается специфика организации работы тьюторов в общеобразовательном частном учреждении, определены направления формирования мотивации участников модели; описывается программа целеполагания по развитию специалистов. </w:t>
      </w:r>
    </w:p>
    <w:p w14:paraId="0000000E" w14:textId="77777777" w:rsidR="00462F2D" w:rsidRPr="006B1D76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B1D76">
        <w:rPr>
          <w:rFonts w:ascii="Times New Roman" w:eastAsia="Times New Roman" w:hAnsi="Times New Roman" w:cs="Times New Roman"/>
          <w:b/>
          <w:i/>
          <w:color w:val="000000"/>
          <w:lang w:val="en-US"/>
        </w:rPr>
        <w:t>Abstract:</w:t>
      </w:r>
      <w:r w:rsidRPr="006B1D76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r w:rsidRPr="006B1D76">
        <w:rPr>
          <w:rFonts w:ascii="Times New Roman" w:eastAsia="Times New Roman" w:hAnsi="Times New Roman" w:cs="Times New Roman"/>
          <w:color w:val="000000"/>
          <w:lang w:val="en-US"/>
        </w:rPr>
        <w:t>The article rev</w:t>
      </w:r>
      <w:r w:rsidRPr="006B1D76">
        <w:rPr>
          <w:rFonts w:ascii="Times New Roman" w:eastAsia="Times New Roman" w:hAnsi="Times New Roman" w:cs="Times New Roman"/>
          <w:color w:val="000000"/>
          <w:lang w:val="en-US"/>
        </w:rPr>
        <w:t xml:space="preserve">eals the specifics of organizing tutors' work in a general education institution, defines the directions of motivating project participants, and describes the concept of goal-setting program for specialists' development. </w:t>
      </w:r>
    </w:p>
    <w:p w14:paraId="0000000F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Ключевые слова:</w:t>
      </w:r>
      <w:r>
        <w:rPr>
          <w:rFonts w:ascii="Times New Roman" w:eastAsia="Times New Roman" w:hAnsi="Times New Roman" w:cs="Times New Roman"/>
          <w:color w:val="000000"/>
        </w:rPr>
        <w:t xml:space="preserve"> тьютор, команда, н</w:t>
      </w:r>
      <w:r>
        <w:rPr>
          <w:rFonts w:ascii="Times New Roman" w:eastAsia="Times New Roman" w:hAnsi="Times New Roman" w:cs="Times New Roman"/>
          <w:color w:val="000000"/>
        </w:rPr>
        <w:t>аправления, agile, целеполагание.</w:t>
      </w:r>
    </w:p>
    <w:p w14:paraId="00000010" w14:textId="77777777" w:rsidR="00462F2D" w:rsidRPr="006B1D76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B1D76">
        <w:rPr>
          <w:rFonts w:ascii="Times New Roman" w:eastAsia="Times New Roman" w:hAnsi="Times New Roman" w:cs="Times New Roman"/>
          <w:b/>
          <w:i/>
          <w:color w:val="000000"/>
          <w:lang w:val="en-US"/>
        </w:rPr>
        <w:t>Keywords:</w:t>
      </w:r>
      <w:r w:rsidRPr="006B1D76">
        <w:rPr>
          <w:rFonts w:ascii="Times New Roman" w:eastAsia="Times New Roman" w:hAnsi="Times New Roman" w:cs="Times New Roman"/>
          <w:color w:val="000000"/>
          <w:lang w:val="en-US"/>
        </w:rPr>
        <w:t xml:space="preserve"> tutor, team, directions, motivated team, agile, goal setting.</w:t>
      </w:r>
    </w:p>
    <w:p w14:paraId="00000011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современном образовании тьюторство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</w:rPr>
        <w:t>ин</w:t>
      </w:r>
      <w:r>
        <w:rPr>
          <w:rFonts w:ascii="Times New Roman" w:eastAsia="Times New Roman" w:hAnsi="Times New Roman" w:cs="Times New Roman"/>
          <w:color w:val="000000"/>
        </w:rPr>
        <w:t xml:space="preserve"> из показателей индивидуального подхода и индивидуализации в образовании. </w:t>
      </w:r>
      <w:r>
        <w:rPr>
          <w:rFonts w:ascii="Times New Roman" w:eastAsia="Times New Roman" w:hAnsi="Times New Roman" w:cs="Times New Roman"/>
        </w:rPr>
        <w:t>Каждая школа разрабатывает для се</w:t>
      </w:r>
      <w:r>
        <w:rPr>
          <w:rFonts w:ascii="Times New Roman" w:eastAsia="Times New Roman" w:hAnsi="Times New Roman" w:cs="Times New Roman"/>
        </w:rPr>
        <w:t xml:space="preserve">бя свою тьюторскую модель </w:t>
      </w:r>
      <w:r>
        <w:rPr>
          <w:rFonts w:ascii="Times New Roman" w:eastAsia="Times New Roman" w:hAnsi="Times New Roman" w:cs="Times New Roman"/>
          <w:color w:val="000000"/>
        </w:rPr>
        <w:t>различными путями. В рамках тьюторского сопровождения можно ставить акцент: на индивидуальной работе, на групповых форматах, либо сместить акцент в тьюторские события. Каждый путь имеет свои преимущества и недостатки, однако фокус</w:t>
      </w:r>
      <w:r>
        <w:rPr>
          <w:rFonts w:ascii="Times New Roman" w:eastAsia="Times New Roman" w:hAnsi="Times New Roman" w:cs="Times New Roman"/>
          <w:color w:val="000000"/>
        </w:rPr>
        <w:t xml:space="preserve"> внимания тьютора во всех направлениях остается на ребенке и развитии авторской позиции. </w:t>
      </w:r>
    </w:p>
    <w:p w14:paraId="00000012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Индивидуальные и групповые тьюториалы, тьюторские события - формы взаимодействия с детьми, которая позволяет раскрыть его субъектность и подсветить его интерес к тому</w:t>
      </w:r>
      <w:r>
        <w:rPr>
          <w:rFonts w:ascii="Times New Roman" w:eastAsia="Times New Roman" w:hAnsi="Times New Roman" w:cs="Times New Roman"/>
          <w:color w:val="000000"/>
        </w:rPr>
        <w:t xml:space="preserve"> или иному направлению, на которое направлено данное событие. Внутри </w:t>
      </w:r>
      <w:r>
        <w:rPr>
          <w:rFonts w:ascii="Times New Roman" w:eastAsia="Times New Roman" w:hAnsi="Times New Roman" w:cs="Times New Roman"/>
        </w:rPr>
        <w:t>тьюторского</w:t>
      </w:r>
      <w:r>
        <w:rPr>
          <w:rFonts w:ascii="Times New Roman" w:eastAsia="Times New Roman" w:hAnsi="Times New Roman" w:cs="Times New Roman"/>
          <w:color w:val="000000"/>
        </w:rPr>
        <w:t xml:space="preserve"> события может быть следующие направления: стажировки, профессиональн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пробы, экскурсионная деятельность, внеурочная активность ребёнка в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школьном сообществе, рефлексия своей </w:t>
      </w:r>
      <w:r>
        <w:rPr>
          <w:rFonts w:ascii="Times New Roman" w:eastAsia="Times New Roman" w:hAnsi="Times New Roman" w:cs="Times New Roman"/>
          <w:color w:val="000000"/>
        </w:rPr>
        <w:t>учебной и внеучебной деятельности с помощью инструмента портфолио.</w:t>
      </w:r>
    </w:p>
    <w:p w14:paraId="00000013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Тьюторская модель, сформированная по направлениям, в основу которых, лежат тьюторские события требует от тьютора с одной стороны узко направленного взаимодействия с школьным сообществом с д</w:t>
      </w:r>
      <w:r>
        <w:rPr>
          <w:rFonts w:ascii="Times New Roman" w:eastAsia="Times New Roman" w:hAnsi="Times New Roman" w:cs="Times New Roman"/>
          <w:color w:val="000000"/>
        </w:rPr>
        <w:t>ругой стороны широкого кругозора происходящих событий в образовательный среде и мире.</w:t>
      </w:r>
    </w:p>
    <w:p w14:paraId="00000014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формирования чёткого понимания работы каждого тьютор в рамках подобной модели одним из ключевых управленческих рычагов выступает целеполагание каждого сотрудника. </w:t>
      </w:r>
      <w:r>
        <w:rPr>
          <w:rFonts w:ascii="Times New Roman" w:eastAsia="Times New Roman" w:hAnsi="Times New Roman" w:cs="Times New Roman"/>
        </w:rPr>
        <w:t xml:space="preserve">Использую подход управления проектами </w:t>
      </w:r>
      <w:r>
        <w:rPr>
          <w:rFonts w:ascii="Times New Roman" w:eastAsia="Times New Roman" w:hAnsi="Times New Roman" w:cs="Times New Roman"/>
          <w:color w:val="000000"/>
        </w:rPr>
        <w:t>agile, который хорошо ложиться на мо</w:t>
      </w:r>
      <w:r>
        <w:rPr>
          <w:rFonts w:ascii="Times New Roman" w:eastAsia="Times New Roman" w:hAnsi="Times New Roman" w:cs="Times New Roman"/>
        </w:rPr>
        <w:t xml:space="preserve">дульный формат учебного плана, и </w:t>
      </w:r>
      <w:r>
        <w:rPr>
          <w:rFonts w:ascii="Times New Roman" w:eastAsia="Times New Roman" w:hAnsi="Times New Roman" w:cs="Times New Roman"/>
          <w:color w:val="000000"/>
        </w:rPr>
        <w:t xml:space="preserve">постановки целей по SMART </w:t>
      </w:r>
      <w:r>
        <w:rPr>
          <w:rFonts w:ascii="Times New Roman" w:eastAsia="Times New Roman" w:hAnsi="Times New Roman" w:cs="Times New Roman"/>
        </w:rPr>
        <w:t xml:space="preserve">дает понимание целей и задач как для сотрудника, так и для руководителя. Также данная форма позволяет фиксировать </w:t>
      </w:r>
      <w:r>
        <w:rPr>
          <w:rFonts w:ascii="Times New Roman" w:eastAsia="Times New Roman" w:hAnsi="Times New Roman" w:cs="Times New Roman"/>
          <w:color w:val="000000"/>
        </w:rPr>
        <w:t xml:space="preserve"> мотиваци</w:t>
      </w:r>
      <w:r>
        <w:rPr>
          <w:rFonts w:ascii="Times New Roman" w:eastAsia="Times New Roman" w:hAnsi="Times New Roman" w:cs="Times New Roman"/>
          <w:color w:val="000000"/>
        </w:rPr>
        <w:t xml:space="preserve">ю сотрудника и его </w:t>
      </w:r>
      <w:r>
        <w:rPr>
          <w:rFonts w:ascii="Times New Roman" w:eastAsia="Times New Roman" w:hAnsi="Times New Roman" w:cs="Times New Roman"/>
        </w:rPr>
        <w:t xml:space="preserve">вовлеченность в процесс, что дает возможность вовремя скорректировать определенные направления. </w:t>
      </w:r>
    </w:p>
    <w:p w14:paraId="00000015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Технология методики. </w:t>
      </w:r>
    </w:p>
    <w:p w14:paraId="00000016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Выбирается 3 роли, в которых сотрудник хочет достичь целей, одна из роли обязательно личностная. Ставятся цели на год по SMART. прописываются задачи, которые позволят выполнить эту цель. </w:t>
      </w:r>
    </w:p>
    <w:p w14:paraId="00000017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Далее система переходит в более краткосрочный период на модули, согл</w:t>
      </w:r>
      <w:r>
        <w:rPr>
          <w:rFonts w:ascii="Times New Roman" w:eastAsia="Times New Roman" w:hAnsi="Times New Roman" w:cs="Times New Roman"/>
        </w:rPr>
        <w:t xml:space="preserve">асно учебному плану. В начале модуля ставятся цели и прописываются задачи. В начале следующего проходит рефлексия проделанной работы и ставятся цели и задачи на следующий год. </w:t>
      </w:r>
    </w:p>
    <w:p w14:paraId="00000018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работа обязательно фиксируется  на бумаге. В виде схем или записей, форм</w:t>
      </w:r>
      <w:r>
        <w:rPr>
          <w:rFonts w:ascii="Times New Roman" w:eastAsia="Times New Roman" w:hAnsi="Times New Roman" w:cs="Times New Roman"/>
        </w:rPr>
        <w:t xml:space="preserve">у сотрудник выбирает сам. Чтобы было ему удобно с ней работать. </w:t>
      </w:r>
    </w:p>
    <w:p w14:paraId="00000019" w14:textId="77777777" w:rsidR="00462F2D" w:rsidRDefault="006B1D76">
      <w:pPr>
        <w:keepNext/>
        <w:spacing w:line="360" w:lineRule="auto"/>
        <w:ind w:left="-2" w:firstLine="7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Данная модель целеполагания в рамках работы, показывает следующие результаты. </w:t>
      </w:r>
    </w:p>
    <w:p w14:paraId="0000001A" w14:textId="77777777" w:rsidR="00462F2D" w:rsidRDefault="006B1D7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Тьютор не сбивается своего направления</w:t>
      </w:r>
    </w:p>
    <w:p w14:paraId="0000001B" w14:textId="77777777" w:rsidR="00462F2D" w:rsidRDefault="006B1D7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Формируются понятные и рабочие цели</w:t>
      </w:r>
    </w:p>
    <w:p w14:paraId="0000001C" w14:textId="77777777" w:rsidR="00462F2D" w:rsidRDefault="006B1D7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цель не выполнен</w:t>
      </w:r>
      <w:r>
        <w:rPr>
          <w:rFonts w:ascii="Times New Roman" w:eastAsia="Times New Roman" w:hAnsi="Times New Roman" w:cs="Times New Roman"/>
        </w:rPr>
        <w:t>а, есть точки пе</w:t>
      </w:r>
      <w:r>
        <w:rPr>
          <w:rFonts w:ascii="Times New Roman" w:eastAsia="Times New Roman" w:hAnsi="Times New Roman" w:cs="Times New Roman"/>
        </w:rPr>
        <w:t>ресборки, где можно обсудить</w:t>
      </w:r>
      <w:r>
        <w:rPr>
          <w:rFonts w:ascii="Times New Roman" w:eastAsia="Times New Roman" w:hAnsi="Times New Roman" w:cs="Times New Roman"/>
          <w:color w:val="000000"/>
        </w:rPr>
        <w:t xml:space="preserve"> зоны риска и причины. </w:t>
      </w:r>
    </w:p>
    <w:p w14:paraId="0000001D" w14:textId="77777777" w:rsidR="00462F2D" w:rsidRDefault="006B1D76">
      <w:pPr>
        <w:keepNext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Данная методика в работе тьютора позволяет сформировать устойчивый навык целеполагания, который </w:t>
      </w:r>
      <w:r>
        <w:rPr>
          <w:rFonts w:ascii="Times New Roman" w:eastAsia="Times New Roman" w:hAnsi="Times New Roman" w:cs="Times New Roman"/>
        </w:rPr>
        <w:t>тьютор</w:t>
      </w:r>
      <w:r>
        <w:rPr>
          <w:rFonts w:ascii="Times New Roman" w:eastAsia="Times New Roman" w:hAnsi="Times New Roman" w:cs="Times New Roman"/>
          <w:color w:val="000000"/>
        </w:rPr>
        <w:t xml:space="preserve"> может использовать в своей работе с тьюторантами. Также данная практика подсвечивает персональн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  <w:color w:val="000000"/>
        </w:rPr>
        <w:t xml:space="preserve"> зап</w:t>
      </w:r>
      <w:r>
        <w:rPr>
          <w:rFonts w:ascii="Times New Roman" w:eastAsia="Times New Roman" w:hAnsi="Times New Roman" w:cs="Times New Roman"/>
          <w:color w:val="000000"/>
        </w:rPr>
        <w:t xml:space="preserve">рос в развитии тьютора, на что может сам </w:t>
      </w:r>
      <w:r>
        <w:rPr>
          <w:rFonts w:ascii="Times New Roman" w:eastAsia="Times New Roman" w:hAnsi="Times New Roman" w:cs="Times New Roman"/>
          <w:color w:val="000000"/>
        </w:rPr>
        <w:lastRenderedPageBreak/>
        <w:t>тьютор, и руководитель ставить акцент при выстраивании его профессиональной траектории. Ви</w:t>
      </w:r>
      <w:r>
        <w:rPr>
          <w:rFonts w:ascii="Times New Roman" w:eastAsia="Times New Roman" w:hAnsi="Times New Roman" w:cs="Times New Roman"/>
        </w:rPr>
        <w:t xml:space="preserve">дна зона ближайшего развития сотрудника. </w:t>
      </w:r>
    </w:p>
    <w:p w14:paraId="0000001E" w14:textId="77777777" w:rsidR="00462F2D" w:rsidRDefault="00462F2D">
      <w:pPr>
        <w:keepNext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F" w14:textId="77777777" w:rsidR="00462F2D" w:rsidRDefault="006B1D76">
      <w:pPr>
        <w:keepNext/>
        <w:spacing w:line="360" w:lineRule="auto"/>
        <w:ind w:left="-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Список литературы</w:t>
      </w:r>
    </w:p>
    <w:p w14:paraId="00000020" w14:textId="77777777" w:rsidR="00462F2D" w:rsidRDefault="006B1D76">
      <w:pPr>
        <w:keepNext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Альманах тьюторских практик и технологий. Выпуск 1. 2012-2015 гг</w:t>
      </w:r>
      <w:r>
        <w:rPr>
          <w:rFonts w:ascii="Times New Roman" w:eastAsia="Times New Roman" w:hAnsi="Times New Roman" w:cs="Times New Roman"/>
        </w:rPr>
        <w:t>. / Под ред. С.А. Степанова, М.Ю. Чередилиной. - Москва - Тверь: “СФК-Офис”, 2016. - 220 с. - (Серия “Библиотека тьютора” выпуск 7)</w:t>
      </w:r>
    </w:p>
    <w:p w14:paraId="00000021" w14:textId="152BDC37" w:rsidR="00462F2D" w:rsidRDefault="006B1D76">
      <w:pPr>
        <w:keepNext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 гибкого у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авл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ения кадрами - AGILE. Адамская Л. Самоуправление. 2018 №4 (113). с.26-30</w:t>
      </w:r>
    </w:p>
    <w:p w14:paraId="00000022" w14:textId="77777777" w:rsidR="00462F2D" w:rsidRDefault="006B1D76">
      <w:pPr>
        <w:keepNext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Технологии тьюторского сопрово</w:t>
      </w:r>
      <w:r>
        <w:rPr>
          <w:rFonts w:ascii="Times New Roman" w:eastAsia="Times New Roman" w:hAnsi="Times New Roman" w:cs="Times New Roman"/>
        </w:rPr>
        <w:t>ждения и коучинга как ресурс профессионального развития педагога в контексте непрерывного образования. Дудчик С.В. В сборнике: Экономика.Образование. Право. Научные исследования состояния и развития современного общества. сборник научных трудов по материал</w:t>
      </w:r>
      <w:r>
        <w:rPr>
          <w:rFonts w:ascii="Times New Roman" w:eastAsia="Times New Roman" w:hAnsi="Times New Roman" w:cs="Times New Roman"/>
        </w:rPr>
        <w:t>ам международной научно-практической конференции. Под редакцией А.А.Ващенко. 2016. с.799-806</w:t>
      </w:r>
    </w:p>
    <w:p w14:paraId="00000023" w14:textId="77777777" w:rsidR="00462F2D" w:rsidRDefault="006B1D76">
      <w:pPr>
        <w:keepNext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SMART 2.0. Как ставить цели, которые работают.  Александр Жакупов, 2021</w:t>
      </w:r>
    </w:p>
    <w:p w14:paraId="00000024" w14:textId="77777777" w:rsidR="00462F2D" w:rsidRDefault="00462F2D">
      <w:pPr>
        <w:jc w:val="both"/>
      </w:pPr>
    </w:p>
    <w:sectPr w:rsidR="00462F2D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79D8"/>
    <w:multiLevelType w:val="multilevel"/>
    <w:tmpl w:val="6298E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7E2654"/>
    <w:multiLevelType w:val="multilevel"/>
    <w:tmpl w:val="50600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2D"/>
    <w:rsid w:val="00462F2D"/>
    <w:rsid w:val="006B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286EB"/>
  <w15:docId w15:val="{3F2642C5-6617-5840-AE34-922173AB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04A6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4A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04A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404A62"/>
    <w:rPr>
      <w:b/>
      <w:bCs/>
    </w:rPr>
  </w:style>
  <w:style w:type="character" w:styleId="a8">
    <w:name w:val="Emphasis"/>
    <w:basedOn w:val="a0"/>
    <w:uiPriority w:val="20"/>
    <w:qFormat/>
    <w:rsid w:val="00404A62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6E259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65EA0"/>
    <w:pPr>
      <w:ind w:left="720"/>
      <w:contextualSpacing/>
    </w:pPr>
  </w:style>
  <w:style w:type="paragraph" w:styleId="ab">
    <w:name w:val="Revision"/>
    <w:hidden/>
    <w:uiPriority w:val="99"/>
    <w:semiHidden/>
    <w:rsid w:val="00B65EA0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hetakova@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5odol41oGfwH2OfrNqOXC6knCg==">AMUW2mVSvsBFEbcLv0jz/nXVdRQYfqw9hz0wnLzK30C+K4N5LeFUft5+1idve34nrBaap+sP4pOu3tKvhfn6kMND76cM8yS0nar5U6eB5Crr7bjfk4VYPYpCbEGmQE9gPFoq4dgg47lb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 Galina</dc:creator>
  <cp:lastModifiedBy>Shestakova Galina</cp:lastModifiedBy>
  <cp:revision>2</cp:revision>
  <dcterms:created xsi:type="dcterms:W3CDTF">2023-01-22T11:25:00Z</dcterms:created>
  <dcterms:modified xsi:type="dcterms:W3CDTF">2023-03-20T11:23:00Z</dcterms:modified>
</cp:coreProperties>
</file>