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375F" w14:textId="10464EBA" w:rsidR="00091398" w:rsidRDefault="00091398" w:rsidP="0009139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</w:pPr>
      <w:r w:rsidRPr="00091398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Развитие речевой активности у детей раннего возраста посредством пальчиковых игр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.</w:t>
      </w:r>
    </w:p>
    <w:p w14:paraId="5E78ADC4" w14:textId="663C14F7" w:rsidR="00091398" w:rsidRDefault="00091398" w:rsidP="0009139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«Рука – это инструмент всех инструментов»</w:t>
      </w:r>
    </w:p>
    <w:p w14:paraId="18BFD671" w14:textId="12926207" w:rsidR="00091398" w:rsidRDefault="00091398" w:rsidP="0009139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Аристотель.</w:t>
      </w:r>
    </w:p>
    <w:p w14:paraId="400BAEC6" w14:textId="4EA7668E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пальчиковой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Ребенок лучше запоминает стихотворные тексты, его речь делается более выразительной. Игры с пальчиками – это не только стимул для развития речи и мелкой моторики, но и один из вариантов радостного общения с близкими людьми.</w:t>
      </w:r>
    </w:p>
    <w:p w14:paraId="05BCB211" w14:textId="68D2220F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нужны пальчиковые игры?</w:t>
      </w:r>
    </w:p>
    <w:p w14:paraId="29991B18" w14:textId="3710E5CD" w:rsidR="00A06B8E" w:rsidRDefault="00A76ED8" w:rsidP="004744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Известный педагог В.А.Сухомлинский сказал: «Ум ребёнка находится на кончиках его пальцев</w:t>
      </w:r>
      <w:r w:rsidR="00091398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Эт</w:t>
      </w:r>
      <w:r w:rsidR="00091398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 вывод</w:t>
      </w:r>
      <w:r w:rsidR="00091398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случайн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. Действительно, рука имеет большое «представительство» в коре головного мозга, поэтому пальчиковые игры имеют большое значение для развития речи ребенка. Простые движения помогают убрать напряжение не только с самих рук, но и расслабить мышцы всего тела. Они способны улучшить произношение многих звуков. </w:t>
      </w:r>
    </w:p>
    <w:p w14:paraId="71B13BC9" w14:textId="77777777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Культура речи детей напрямую зависит от культуры и содержания речи взрослых. Пальчиковые игры могут стать прекрасным средством эстетического воспитания.</w:t>
      </w:r>
    </w:p>
    <w:p w14:paraId="374F8694" w14:textId="3699E942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lastRenderedPageBreak/>
        <w:t xml:space="preserve">Не стоит забывать, что все дети – фантазеры. Они легко перевоплощаются и свободно принимают все условия театрального действа. На основе своих собственных, еще небогатых, познаний о жизни дети начинают судить о достоинствах и недостатках героев из стихотворений, используемых с пальчиковой гимнастикой, и это доставляет им удовольствие. Дети научатся веселиться, обретут бодрость, хороший настрой, это обязательно усилит их способность получать удовольствие от жизни в будущем. </w:t>
      </w:r>
    </w:p>
    <w:p w14:paraId="7A8F8424" w14:textId="77777777" w:rsidR="00DF4E12" w:rsidRDefault="00DF4E12" w:rsidP="00DF4E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цель пальчиковых игр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 – переключение внимания, улучшение координации и мелкой моторики, что напрямую воздействует на умственное развитие ребенка. При повторении стихотворных строк и одновременном движении пальцами у детей формируется правильное произношение, умение быстро и четко говорить, совершенствуется память, способность согласовывать движения и речь. Уникальное сочетание добрых стихов и простых массажных приемов дает поразительных эффект активного умственного и физического развития.</w:t>
      </w:r>
    </w:p>
    <w:p w14:paraId="1DB72BDD" w14:textId="57D695F1" w:rsidR="004744CA" w:rsidRPr="004744CA" w:rsidRDefault="004744CA" w:rsidP="004744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4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работы по развитию мелкой моторики рук могут быть </w:t>
      </w:r>
      <w:r w:rsidRPr="004744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традиционными</w:t>
      </w:r>
      <w:r w:rsidRPr="00474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Pr="004744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нетрадиционными</w:t>
      </w:r>
      <w:r w:rsidRPr="00474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8C6FBA7" w14:textId="77777777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Выполняя пальчиками различные упражнения, ребенок развивает мелкие движения рук. Пальцы и кисти приобретают хорошую подвижность, гибкость, исчезает скованность движений. Как правило, если движения пальцев развиты в соответствии с возрастом, то и речевое развитие ребенка в пределах возрастной нормы. Поэтому тренировка движений пальцев и кисти рук является важнейшим фактором, стимули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lastRenderedPageBreak/>
        <w:t>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14:paraId="428DB3D2" w14:textId="51386664" w:rsidR="00AB2514" w:rsidRDefault="00AB2514" w:rsidP="00AB251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Пальчиковые  игры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 необходимы детям с самого раннего возраста. Они становятся и мощным стимулом для развития речи, и одним из вариантов радостного, теплого, телесного эмоционального развития. Эти игры растут вместе с малышом. Таким образом, выполняя пальчиками различные упражнения, ребенок достигает хорошего развития мелкой моторики рук, которое оказывает благоприятное влияние на развитие речи.</w:t>
      </w:r>
      <w:r w:rsidRPr="00AB2514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Следовательно, пальчиковые игры являются важнейшим фактором, стимулирующим речевое развитие ребенка. Упражнения для пальчиковой гимнастики подбираются с учетом возраста ребенка.</w:t>
      </w:r>
    </w:p>
    <w:p w14:paraId="07C42696" w14:textId="6FF01045" w:rsidR="00AB2514" w:rsidRPr="00EE0774" w:rsidRDefault="00EE0774" w:rsidP="00EE07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При проведении пальчиковых игр есть определенные проблемы: у некоторых детей недостаточно развита мелкая моторика пальцев рук; наблюдается неустойчивый интерес к пальчиковым играм; с трудом даётся согласование речи с движениями. Чтобы преодолеть данные проблемы, используется ряд методов и приёмов: наглядность, стимулирующие приемы, нетрадиционные виды массажа, а также привлекаем родителей для закрепления пальчиковых игры</w:t>
      </w:r>
    </w:p>
    <w:p w14:paraId="7071C9D1" w14:textId="77777777" w:rsidR="00DF21A9" w:rsidRDefault="00DF21A9" w:rsidP="00DF21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Неизменной любовью у детей пользуются театрализованные представления, действие которых обыгрывается с помощью средств театральной педагогики. В 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lastRenderedPageBreak/>
        <w:t>течение года мы с детьми разыгрывали потешки, мини-сценки, знакомые сказки, превращая их в своеобразные маленькие спектакли используя такие виды театра, как: «пальчиковый театр», «театр перчатки».</w:t>
      </w:r>
    </w:p>
    <w:p w14:paraId="3C94B423" w14:textId="77777777" w:rsidR="00700675" w:rsidRDefault="00BA11FB" w:rsidP="00BA11FB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A11FB">
        <w:rPr>
          <w:sz w:val="28"/>
          <w:szCs w:val="28"/>
        </w:rPr>
        <w:t xml:space="preserve">При разработке нетрадиционных </w:t>
      </w:r>
      <w:r w:rsidR="00700675">
        <w:rPr>
          <w:sz w:val="28"/>
          <w:szCs w:val="28"/>
        </w:rPr>
        <w:t xml:space="preserve">игр мы использовали </w:t>
      </w:r>
      <w:r w:rsidRPr="00BA11FB">
        <w:rPr>
          <w:sz w:val="28"/>
          <w:szCs w:val="28"/>
        </w:rPr>
        <w:t xml:space="preserve">пособия из </w:t>
      </w:r>
      <w:r w:rsidR="00700675">
        <w:rPr>
          <w:sz w:val="28"/>
          <w:szCs w:val="28"/>
        </w:rPr>
        <w:t>разных видов</w:t>
      </w:r>
      <w:r w:rsidRPr="00BA11FB">
        <w:rPr>
          <w:sz w:val="28"/>
          <w:szCs w:val="28"/>
        </w:rPr>
        <w:t xml:space="preserve"> материала, преимущества которых состоят в </w:t>
      </w:r>
      <w:r w:rsidR="00700675" w:rsidRPr="00BA11FB">
        <w:rPr>
          <w:sz w:val="28"/>
          <w:szCs w:val="28"/>
        </w:rPr>
        <w:t xml:space="preserve">следующем: </w:t>
      </w:r>
    </w:p>
    <w:p w14:paraId="10EE5AC2" w14:textId="2FCF6481" w:rsidR="00BA11FB" w:rsidRPr="00BA11FB" w:rsidRDefault="00700675" w:rsidP="00700675">
      <w:pPr>
        <w:pStyle w:val="afe"/>
        <w:shd w:val="clear" w:color="auto" w:fill="FFFFFF"/>
        <w:spacing w:before="0" w:after="0" w:line="360" w:lineRule="auto"/>
        <w:rPr>
          <w:sz w:val="20"/>
          <w:szCs w:val="20"/>
        </w:rPr>
      </w:pPr>
      <w:r w:rsidRPr="00BA11FB">
        <w:rPr>
          <w:sz w:val="28"/>
          <w:szCs w:val="28"/>
        </w:rPr>
        <w:t>–</w:t>
      </w:r>
      <w:r w:rsidR="00BA11FB" w:rsidRPr="00BA11FB">
        <w:rPr>
          <w:sz w:val="28"/>
          <w:szCs w:val="28"/>
        </w:rPr>
        <w:t>много</w:t>
      </w:r>
      <w:r>
        <w:rPr>
          <w:sz w:val="28"/>
          <w:szCs w:val="28"/>
        </w:rPr>
        <w:t>функциональность;</w:t>
      </w:r>
      <w:r>
        <w:rPr>
          <w:sz w:val="28"/>
          <w:szCs w:val="28"/>
        </w:rPr>
        <w:br/>
        <w:t>–экономичность;</w:t>
      </w:r>
      <w:r w:rsidR="00BA11FB" w:rsidRPr="00BA11FB">
        <w:rPr>
          <w:sz w:val="28"/>
          <w:szCs w:val="28"/>
        </w:rPr>
        <w:br/>
        <w:t>– общедоступность</w:t>
      </w:r>
    </w:p>
    <w:p w14:paraId="76535122" w14:textId="5872FED7" w:rsidR="00700675" w:rsidRPr="00091398" w:rsidRDefault="00BA11FB" w:rsidP="000913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11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 сравнению с традицион</w:t>
      </w:r>
      <w:r w:rsidR="0070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приёмами, нетрадиционные </w:t>
      </w:r>
      <w:r w:rsidRPr="00BA11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 развивают</w:t>
      </w:r>
      <w:r w:rsidR="0070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речевую активность детей и творчество</w:t>
      </w:r>
      <w:r w:rsidRPr="00BA1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5C7DFC" w14:textId="77777777" w:rsidR="00700675" w:rsidRDefault="00700675" w:rsidP="00700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Пальчиковые игры и упражнения – уникальное средство для развития мелкой моторики и речи в их единстве и взаимосвязи.</w:t>
      </w:r>
    </w:p>
    <w:p w14:paraId="451DC967" w14:textId="66B24FA5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Организованные пальчиковые игры, сопровождаемые речью, превращаются в маленькие спектакли. Они очень увлекают детей и приносят </w:t>
      </w:r>
      <w:r w:rsidR="00700675"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им много радости</w:t>
      </w: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 xml:space="preserve">! </w:t>
      </w:r>
    </w:p>
    <w:p w14:paraId="40FF599D" w14:textId="34D0D69F" w:rsidR="00A06B8E" w:rsidRDefault="00A76ED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t> Разучивание текстов с использованием «пальчиковой» гимнастики стимулирует развитие речи. Помимо этого, пальчиковые игры расширяют кругозор и словарный запас детей</w:t>
      </w:r>
    </w:p>
    <w:p w14:paraId="153F521B" w14:textId="1E4CC44A" w:rsidR="00A06B8E" w:rsidRPr="00091398" w:rsidRDefault="00A76ED8" w:rsidP="000913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4" w:space="0" w:color="auto"/>
          <w:lang w:eastAsia="ru-RU"/>
        </w:rPr>
        <w:lastRenderedPageBreak/>
        <w:t xml:space="preserve">Игры с пальчиками – это не только стимул для развития речи и мелкой моторики, но и один из вариантов радостного общения с близкими людьми. </w:t>
      </w:r>
    </w:p>
    <w:sectPr w:rsidR="00A06B8E" w:rsidRPr="0009139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5F5"/>
    <w:multiLevelType w:val="multilevel"/>
    <w:tmpl w:val="2C7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B1F92"/>
    <w:multiLevelType w:val="multilevel"/>
    <w:tmpl w:val="C708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C3FAE"/>
    <w:multiLevelType w:val="multilevel"/>
    <w:tmpl w:val="59C8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F85990"/>
    <w:multiLevelType w:val="hybridMultilevel"/>
    <w:tmpl w:val="5F9A2706"/>
    <w:lvl w:ilvl="0" w:tplc="6F3CD784">
      <w:start w:val="1"/>
      <w:numFmt w:val="decimal"/>
      <w:lvlText w:val="%1."/>
      <w:lvlJc w:val="left"/>
      <w:pPr>
        <w:ind w:left="720" w:hanging="360"/>
      </w:pPr>
    </w:lvl>
    <w:lvl w:ilvl="1" w:tplc="A3D830D6" w:tentative="1">
      <w:start w:val="1"/>
      <w:numFmt w:val="lowerLetter"/>
      <w:lvlText w:val="%2."/>
      <w:lvlJc w:val="left"/>
      <w:pPr>
        <w:ind w:left="1440" w:hanging="360"/>
      </w:pPr>
    </w:lvl>
    <w:lvl w:ilvl="2" w:tplc="E05E13D0" w:tentative="1">
      <w:start w:val="1"/>
      <w:numFmt w:val="lowerRoman"/>
      <w:lvlText w:val="%3."/>
      <w:lvlJc w:val="right"/>
      <w:pPr>
        <w:ind w:left="2160" w:hanging="180"/>
      </w:pPr>
    </w:lvl>
    <w:lvl w:ilvl="3" w:tplc="55BCA538" w:tentative="1">
      <w:start w:val="1"/>
      <w:numFmt w:val="decimal"/>
      <w:lvlText w:val="%4."/>
      <w:lvlJc w:val="left"/>
      <w:pPr>
        <w:ind w:left="2880" w:hanging="360"/>
      </w:pPr>
    </w:lvl>
    <w:lvl w:ilvl="4" w:tplc="DDB04E4E" w:tentative="1">
      <w:start w:val="1"/>
      <w:numFmt w:val="lowerLetter"/>
      <w:lvlText w:val="%5."/>
      <w:lvlJc w:val="left"/>
      <w:pPr>
        <w:ind w:left="3600" w:hanging="360"/>
      </w:pPr>
    </w:lvl>
    <w:lvl w:ilvl="5" w:tplc="672EB7CC" w:tentative="1">
      <w:start w:val="1"/>
      <w:numFmt w:val="lowerRoman"/>
      <w:lvlText w:val="%6."/>
      <w:lvlJc w:val="right"/>
      <w:pPr>
        <w:ind w:left="4320" w:hanging="180"/>
      </w:pPr>
    </w:lvl>
    <w:lvl w:ilvl="6" w:tplc="9524071C" w:tentative="1">
      <w:start w:val="1"/>
      <w:numFmt w:val="decimal"/>
      <w:lvlText w:val="%7."/>
      <w:lvlJc w:val="left"/>
      <w:pPr>
        <w:ind w:left="5040" w:hanging="360"/>
      </w:pPr>
    </w:lvl>
    <w:lvl w:ilvl="7" w:tplc="263E6730" w:tentative="1">
      <w:start w:val="1"/>
      <w:numFmt w:val="lowerLetter"/>
      <w:lvlText w:val="%8."/>
      <w:lvlJc w:val="left"/>
      <w:pPr>
        <w:ind w:left="5760" w:hanging="360"/>
      </w:pPr>
    </w:lvl>
    <w:lvl w:ilvl="8" w:tplc="05B2DE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93402">
    <w:abstractNumId w:val="2"/>
  </w:num>
  <w:num w:numId="2" w16cid:durableId="1211847814">
    <w:abstractNumId w:val="0"/>
  </w:num>
  <w:num w:numId="3" w16cid:durableId="1918202360">
    <w:abstractNumId w:val="1"/>
  </w:num>
  <w:num w:numId="4" w16cid:durableId="337344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A1"/>
    <w:rsid w:val="0005260B"/>
    <w:rsid w:val="00072F08"/>
    <w:rsid w:val="0008114D"/>
    <w:rsid w:val="00087DC0"/>
    <w:rsid w:val="00091398"/>
    <w:rsid w:val="000A61A1"/>
    <w:rsid w:val="000A67E3"/>
    <w:rsid w:val="000D2C7C"/>
    <w:rsid w:val="000E1855"/>
    <w:rsid w:val="000F6C7F"/>
    <w:rsid w:val="001100F3"/>
    <w:rsid w:val="0011104C"/>
    <w:rsid w:val="00144336"/>
    <w:rsid w:val="001456EF"/>
    <w:rsid w:val="001468C5"/>
    <w:rsid w:val="00151D52"/>
    <w:rsid w:val="001538C7"/>
    <w:rsid w:val="001603EE"/>
    <w:rsid w:val="00166F69"/>
    <w:rsid w:val="00170B03"/>
    <w:rsid w:val="00170F89"/>
    <w:rsid w:val="0017744A"/>
    <w:rsid w:val="001950D6"/>
    <w:rsid w:val="001951FB"/>
    <w:rsid w:val="001C344F"/>
    <w:rsid w:val="001F29B4"/>
    <w:rsid w:val="001F4203"/>
    <w:rsid w:val="001F6C07"/>
    <w:rsid w:val="002033D2"/>
    <w:rsid w:val="002157F3"/>
    <w:rsid w:val="00217BED"/>
    <w:rsid w:val="00217C82"/>
    <w:rsid w:val="0024555A"/>
    <w:rsid w:val="00245CBF"/>
    <w:rsid w:val="00267078"/>
    <w:rsid w:val="00274A73"/>
    <w:rsid w:val="002757A3"/>
    <w:rsid w:val="00281BD3"/>
    <w:rsid w:val="002954CA"/>
    <w:rsid w:val="002B40AF"/>
    <w:rsid w:val="002C746C"/>
    <w:rsid w:val="002D3F8D"/>
    <w:rsid w:val="002D534A"/>
    <w:rsid w:val="002D60F8"/>
    <w:rsid w:val="002D7823"/>
    <w:rsid w:val="002E4C63"/>
    <w:rsid w:val="002F038D"/>
    <w:rsid w:val="00307FD1"/>
    <w:rsid w:val="0031276C"/>
    <w:rsid w:val="003263B2"/>
    <w:rsid w:val="00336489"/>
    <w:rsid w:val="0034249B"/>
    <w:rsid w:val="00343556"/>
    <w:rsid w:val="00350B76"/>
    <w:rsid w:val="00356A88"/>
    <w:rsid w:val="0037087C"/>
    <w:rsid w:val="0038273B"/>
    <w:rsid w:val="003900BF"/>
    <w:rsid w:val="003901A8"/>
    <w:rsid w:val="00394C3D"/>
    <w:rsid w:val="00394E64"/>
    <w:rsid w:val="003A2EF1"/>
    <w:rsid w:val="003D25E2"/>
    <w:rsid w:val="003D34D0"/>
    <w:rsid w:val="003D4E61"/>
    <w:rsid w:val="003D6177"/>
    <w:rsid w:val="003F4DAA"/>
    <w:rsid w:val="004049E7"/>
    <w:rsid w:val="00407E15"/>
    <w:rsid w:val="0042139C"/>
    <w:rsid w:val="004227B6"/>
    <w:rsid w:val="00435627"/>
    <w:rsid w:val="00435A11"/>
    <w:rsid w:val="00455588"/>
    <w:rsid w:val="00456F8A"/>
    <w:rsid w:val="00465CD2"/>
    <w:rsid w:val="004744CA"/>
    <w:rsid w:val="00480C82"/>
    <w:rsid w:val="004A7AAB"/>
    <w:rsid w:val="004B098F"/>
    <w:rsid w:val="004B6271"/>
    <w:rsid w:val="004E152E"/>
    <w:rsid w:val="004E6E7A"/>
    <w:rsid w:val="004F19D7"/>
    <w:rsid w:val="00504FAC"/>
    <w:rsid w:val="00506DBE"/>
    <w:rsid w:val="00516FD1"/>
    <w:rsid w:val="0052694C"/>
    <w:rsid w:val="005328EE"/>
    <w:rsid w:val="00532A1C"/>
    <w:rsid w:val="005331E2"/>
    <w:rsid w:val="00533FD0"/>
    <w:rsid w:val="00560B9D"/>
    <w:rsid w:val="0056205A"/>
    <w:rsid w:val="00581A1F"/>
    <w:rsid w:val="00582D43"/>
    <w:rsid w:val="00582E35"/>
    <w:rsid w:val="005907F5"/>
    <w:rsid w:val="005B45AF"/>
    <w:rsid w:val="005C41C2"/>
    <w:rsid w:val="005E132F"/>
    <w:rsid w:val="005E1A82"/>
    <w:rsid w:val="005E279C"/>
    <w:rsid w:val="005F09DA"/>
    <w:rsid w:val="005F6447"/>
    <w:rsid w:val="00603E64"/>
    <w:rsid w:val="00627846"/>
    <w:rsid w:val="00634096"/>
    <w:rsid w:val="00660203"/>
    <w:rsid w:val="00663BC0"/>
    <w:rsid w:val="00680AC1"/>
    <w:rsid w:val="00690398"/>
    <w:rsid w:val="006B0642"/>
    <w:rsid w:val="006B12C8"/>
    <w:rsid w:val="006B4574"/>
    <w:rsid w:val="006B4B4F"/>
    <w:rsid w:val="006C5C69"/>
    <w:rsid w:val="006D2C7F"/>
    <w:rsid w:val="006F0EBB"/>
    <w:rsid w:val="006F30CD"/>
    <w:rsid w:val="006F61A0"/>
    <w:rsid w:val="00700675"/>
    <w:rsid w:val="00733005"/>
    <w:rsid w:val="0073638E"/>
    <w:rsid w:val="00745C29"/>
    <w:rsid w:val="0074791D"/>
    <w:rsid w:val="0075034C"/>
    <w:rsid w:val="00786E9B"/>
    <w:rsid w:val="007C02A9"/>
    <w:rsid w:val="007C142F"/>
    <w:rsid w:val="007D03BB"/>
    <w:rsid w:val="007D623B"/>
    <w:rsid w:val="007E5CF0"/>
    <w:rsid w:val="0080671F"/>
    <w:rsid w:val="00807299"/>
    <w:rsid w:val="008169E4"/>
    <w:rsid w:val="00816DC4"/>
    <w:rsid w:val="00817C29"/>
    <w:rsid w:val="00831455"/>
    <w:rsid w:val="00832BE1"/>
    <w:rsid w:val="00840B04"/>
    <w:rsid w:val="0085720B"/>
    <w:rsid w:val="00870473"/>
    <w:rsid w:val="008711D7"/>
    <w:rsid w:val="00874B32"/>
    <w:rsid w:val="00881307"/>
    <w:rsid w:val="00881F6D"/>
    <w:rsid w:val="00890E16"/>
    <w:rsid w:val="008A6B71"/>
    <w:rsid w:val="008B327F"/>
    <w:rsid w:val="008B4FE5"/>
    <w:rsid w:val="008D6EF9"/>
    <w:rsid w:val="008E1E0E"/>
    <w:rsid w:val="008F6C09"/>
    <w:rsid w:val="00917A7D"/>
    <w:rsid w:val="0092084C"/>
    <w:rsid w:val="00932851"/>
    <w:rsid w:val="0093314D"/>
    <w:rsid w:val="00937D33"/>
    <w:rsid w:val="00963A72"/>
    <w:rsid w:val="009735DF"/>
    <w:rsid w:val="0098734F"/>
    <w:rsid w:val="0099642F"/>
    <w:rsid w:val="009A403B"/>
    <w:rsid w:val="009B4F49"/>
    <w:rsid w:val="009C77BE"/>
    <w:rsid w:val="00A01DD8"/>
    <w:rsid w:val="00A06B8E"/>
    <w:rsid w:val="00A27AB2"/>
    <w:rsid w:val="00A4073C"/>
    <w:rsid w:val="00A45C5C"/>
    <w:rsid w:val="00A71F38"/>
    <w:rsid w:val="00A76ED8"/>
    <w:rsid w:val="00A77427"/>
    <w:rsid w:val="00AB04B3"/>
    <w:rsid w:val="00AB2514"/>
    <w:rsid w:val="00AB680D"/>
    <w:rsid w:val="00AC19F8"/>
    <w:rsid w:val="00AD21BB"/>
    <w:rsid w:val="00AE30C5"/>
    <w:rsid w:val="00AF68CB"/>
    <w:rsid w:val="00B043EF"/>
    <w:rsid w:val="00B11783"/>
    <w:rsid w:val="00B20BF6"/>
    <w:rsid w:val="00B302E4"/>
    <w:rsid w:val="00B34A6E"/>
    <w:rsid w:val="00B45F36"/>
    <w:rsid w:val="00B50035"/>
    <w:rsid w:val="00B55487"/>
    <w:rsid w:val="00B65870"/>
    <w:rsid w:val="00B74C3C"/>
    <w:rsid w:val="00B83E63"/>
    <w:rsid w:val="00B83EA5"/>
    <w:rsid w:val="00B92810"/>
    <w:rsid w:val="00BA11FB"/>
    <w:rsid w:val="00BA1A60"/>
    <w:rsid w:val="00BB5ED1"/>
    <w:rsid w:val="00BC2232"/>
    <w:rsid w:val="00BC2D69"/>
    <w:rsid w:val="00BD53D6"/>
    <w:rsid w:val="00BD6A1F"/>
    <w:rsid w:val="00BE3571"/>
    <w:rsid w:val="00BE6F0C"/>
    <w:rsid w:val="00C0023F"/>
    <w:rsid w:val="00C1312A"/>
    <w:rsid w:val="00C23FB8"/>
    <w:rsid w:val="00C332B5"/>
    <w:rsid w:val="00C413DC"/>
    <w:rsid w:val="00C54241"/>
    <w:rsid w:val="00C63B96"/>
    <w:rsid w:val="00C643A7"/>
    <w:rsid w:val="00C96719"/>
    <w:rsid w:val="00CA4BAC"/>
    <w:rsid w:val="00CA5AF2"/>
    <w:rsid w:val="00CB3AC7"/>
    <w:rsid w:val="00CD1A94"/>
    <w:rsid w:val="00CE638D"/>
    <w:rsid w:val="00D0628B"/>
    <w:rsid w:val="00D302FE"/>
    <w:rsid w:val="00D476E5"/>
    <w:rsid w:val="00D619D4"/>
    <w:rsid w:val="00D61CE8"/>
    <w:rsid w:val="00D6429F"/>
    <w:rsid w:val="00D74173"/>
    <w:rsid w:val="00D77E17"/>
    <w:rsid w:val="00D8324E"/>
    <w:rsid w:val="00D83542"/>
    <w:rsid w:val="00D83D96"/>
    <w:rsid w:val="00D91504"/>
    <w:rsid w:val="00D95C91"/>
    <w:rsid w:val="00DA687A"/>
    <w:rsid w:val="00DA77D3"/>
    <w:rsid w:val="00DB2A11"/>
    <w:rsid w:val="00DC4A76"/>
    <w:rsid w:val="00DC6B00"/>
    <w:rsid w:val="00DD0A1A"/>
    <w:rsid w:val="00DD3812"/>
    <w:rsid w:val="00DD62CF"/>
    <w:rsid w:val="00DE3383"/>
    <w:rsid w:val="00DE7076"/>
    <w:rsid w:val="00DF1BFC"/>
    <w:rsid w:val="00DF21A9"/>
    <w:rsid w:val="00DF2C90"/>
    <w:rsid w:val="00DF3223"/>
    <w:rsid w:val="00DF4E12"/>
    <w:rsid w:val="00E273A5"/>
    <w:rsid w:val="00E358D4"/>
    <w:rsid w:val="00E35BBE"/>
    <w:rsid w:val="00E43AB7"/>
    <w:rsid w:val="00E54440"/>
    <w:rsid w:val="00E54B5B"/>
    <w:rsid w:val="00EB19BB"/>
    <w:rsid w:val="00EB5992"/>
    <w:rsid w:val="00EE0774"/>
    <w:rsid w:val="00F02583"/>
    <w:rsid w:val="00F16E67"/>
    <w:rsid w:val="00F209B0"/>
    <w:rsid w:val="00F33084"/>
    <w:rsid w:val="00F37A1E"/>
    <w:rsid w:val="00F42A7E"/>
    <w:rsid w:val="00F46EEB"/>
    <w:rsid w:val="00F57C7C"/>
    <w:rsid w:val="00F61644"/>
    <w:rsid w:val="00F6525A"/>
    <w:rsid w:val="00F835DC"/>
    <w:rsid w:val="00F94A4D"/>
    <w:rsid w:val="00FA4D3F"/>
    <w:rsid w:val="00FA674C"/>
    <w:rsid w:val="00FB32C9"/>
    <w:rsid w:val="00FD3AF8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A3B0"/>
  <w15:docId w15:val="{EFDAE749-70C3-4FDA-83EF-DBB1A503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1A9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2475-FE61-4C0F-9295-70E46C10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Вишникин</dc:creator>
  <cp:keywords/>
  <dc:description/>
  <cp:lastModifiedBy>Надежда Мурашко</cp:lastModifiedBy>
  <cp:revision>3</cp:revision>
  <dcterms:created xsi:type="dcterms:W3CDTF">2023-12-08T08:38:00Z</dcterms:created>
  <dcterms:modified xsi:type="dcterms:W3CDTF">2023-12-17T11:55:00Z</dcterms:modified>
</cp:coreProperties>
</file>