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A1" w:rsidRPr="00735352" w:rsidRDefault="00EE25CD" w:rsidP="0073535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С</w:t>
      </w:r>
      <w:bookmarkStart w:id="0" w:name="_GoBack"/>
      <w:bookmarkEnd w:id="0"/>
      <w:r w:rsidR="00735352" w:rsidRPr="00735352">
        <w:rPr>
          <w:rFonts w:ascii="Times New Roman" w:hAnsi="Times New Roman" w:cs="Times New Roman"/>
          <w:b/>
          <w:sz w:val="40"/>
          <w:szCs w:val="40"/>
        </w:rPr>
        <w:t>торителлинг</w:t>
      </w:r>
      <w:proofErr w:type="spellEnd"/>
      <w:r w:rsidR="00735352" w:rsidRPr="00735352">
        <w:rPr>
          <w:rFonts w:ascii="Times New Roman" w:hAnsi="Times New Roman" w:cs="Times New Roman"/>
          <w:b/>
          <w:spacing w:val="-4"/>
          <w:sz w:val="40"/>
          <w:szCs w:val="40"/>
        </w:rPr>
        <w:t xml:space="preserve"> </w:t>
      </w:r>
      <w:r w:rsidR="00735352" w:rsidRPr="00735352">
        <w:rPr>
          <w:rFonts w:ascii="Times New Roman" w:hAnsi="Times New Roman" w:cs="Times New Roman"/>
          <w:b/>
          <w:sz w:val="40"/>
          <w:szCs w:val="40"/>
        </w:rPr>
        <w:t>в</w:t>
      </w:r>
      <w:r w:rsidR="00735352" w:rsidRPr="00735352">
        <w:rPr>
          <w:rFonts w:ascii="Times New Roman" w:hAnsi="Times New Roman" w:cs="Times New Roman"/>
          <w:b/>
          <w:spacing w:val="-6"/>
          <w:sz w:val="40"/>
          <w:szCs w:val="40"/>
        </w:rPr>
        <w:t xml:space="preserve"> </w:t>
      </w:r>
      <w:r w:rsidR="00735352" w:rsidRPr="00735352">
        <w:rPr>
          <w:rFonts w:ascii="Times New Roman" w:hAnsi="Times New Roman" w:cs="Times New Roman"/>
          <w:b/>
          <w:sz w:val="40"/>
          <w:szCs w:val="40"/>
        </w:rPr>
        <w:t>обучении</w:t>
      </w:r>
      <w:r w:rsidR="00735352" w:rsidRPr="00735352">
        <w:rPr>
          <w:rFonts w:ascii="Times New Roman" w:hAnsi="Times New Roman" w:cs="Times New Roman"/>
          <w:b/>
          <w:spacing w:val="-6"/>
          <w:sz w:val="40"/>
          <w:szCs w:val="40"/>
        </w:rPr>
        <w:t xml:space="preserve"> </w:t>
      </w:r>
      <w:r w:rsidR="00735352" w:rsidRPr="00735352">
        <w:rPr>
          <w:rFonts w:ascii="Times New Roman" w:hAnsi="Times New Roman" w:cs="Times New Roman"/>
          <w:b/>
          <w:sz w:val="40"/>
          <w:szCs w:val="40"/>
        </w:rPr>
        <w:t>иностранному</w:t>
      </w:r>
      <w:r w:rsidR="00735352" w:rsidRPr="00735352">
        <w:rPr>
          <w:rFonts w:ascii="Times New Roman" w:hAnsi="Times New Roman" w:cs="Times New Roman"/>
          <w:b/>
          <w:spacing w:val="-6"/>
          <w:sz w:val="40"/>
          <w:szCs w:val="40"/>
        </w:rPr>
        <w:t xml:space="preserve"> </w:t>
      </w:r>
      <w:r w:rsidR="00735352" w:rsidRPr="00735352">
        <w:rPr>
          <w:rFonts w:ascii="Times New Roman" w:hAnsi="Times New Roman" w:cs="Times New Roman"/>
          <w:b/>
          <w:spacing w:val="-2"/>
          <w:sz w:val="40"/>
          <w:szCs w:val="40"/>
        </w:rPr>
        <w:t>языку</w:t>
      </w:r>
    </w:p>
    <w:p w:rsidR="006765A1" w:rsidRPr="00DC095A" w:rsidRDefault="006765A1" w:rsidP="00DC095A">
      <w:pPr>
        <w:shd w:val="clear" w:color="auto" w:fill="FFFFFF"/>
        <w:spacing w:after="100" w:afterAutospacing="1" w:line="240" w:lineRule="auto"/>
        <w:jc w:val="both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  <w:proofErr w:type="spellStart"/>
      <w:r w:rsidRPr="00DC095A">
        <w:rPr>
          <w:rFonts w:ascii="Lora-Regular" w:eastAsia="Times New Roman" w:hAnsi="Lora-Regular" w:cs="Times New Roman"/>
          <w:b/>
          <w:bCs/>
          <w:i/>
          <w:iCs/>
          <w:color w:val="3F3F3F"/>
          <w:sz w:val="28"/>
          <w:szCs w:val="28"/>
          <w:lang w:eastAsia="ru-RU"/>
        </w:rPr>
        <w:t>Сторителлинг</w:t>
      </w:r>
      <w:proofErr w:type="spellEnd"/>
      <w:r w:rsidRPr="00DC095A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> – технология обучения иностранному языку, которая заключается в использовании в обучении увлекательных историй.</w:t>
      </w:r>
    </w:p>
    <w:p w:rsidR="006765A1" w:rsidRPr="00DC095A" w:rsidRDefault="006765A1" w:rsidP="00DC095A">
      <w:pPr>
        <w:shd w:val="clear" w:color="auto" w:fill="FFFFFF"/>
        <w:spacing w:after="100" w:afterAutospacing="1" w:line="240" w:lineRule="auto"/>
        <w:ind w:firstLine="708"/>
        <w:jc w:val="both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Истории — это всегда живое и интересное повествование, которое легче соединить с личным опытом, чем правила или принципы. Истории позволяют сформировать у учеников определенные психологические связи — между эмоциями, полученными от сюжета, и необходимым материалом (лексикой, грамматикой), — и таким образом лучше запомнить материал.</w:t>
      </w:r>
    </w:p>
    <w:p w:rsidR="006765A1" w:rsidRPr="00DC095A" w:rsidRDefault="006765A1" w:rsidP="00DC095A">
      <w:pPr>
        <w:shd w:val="clear" w:color="auto" w:fill="FFFFFF"/>
        <w:spacing w:after="100" w:afterAutospacing="1" w:line="240" w:lineRule="auto"/>
        <w:jc w:val="both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В англоязычном мире </w:t>
      </w:r>
      <w:proofErr w:type="spellStart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сторителлинг</w:t>
      </w:r>
      <w:proofErr w:type="spellEnd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 используется как метод под названием TPR </w:t>
      </w:r>
      <w:proofErr w:type="spellStart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Storytelling</w:t>
      </w:r>
      <w:proofErr w:type="spellEnd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 (</w:t>
      </w:r>
      <w:proofErr w:type="spellStart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Teaching</w:t>
      </w:r>
      <w:proofErr w:type="spellEnd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 </w:t>
      </w:r>
      <w:proofErr w:type="spellStart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Proficiency</w:t>
      </w:r>
      <w:proofErr w:type="spellEnd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 </w:t>
      </w:r>
      <w:proofErr w:type="spellStart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through</w:t>
      </w:r>
      <w:proofErr w:type="spellEnd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 </w:t>
      </w:r>
      <w:proofErr w:type="spellStart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Reading</w:t>
      </w:r>
      <w:proofErr w:type="spellEnd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 </w:t>
      </w:r>
      <w:proofErr w:type="spellStart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and</w:t>
      </w:r>
      <w:proofErr w:type="spellEnd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 </w:t>
      </w:r>
      <w:proofErr w:type="spellStart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Storytelling</w:t>
      </w:r>
      <w:proofErr w:type="spellEnd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) или TPRS.</w:t>
      </w:r>
    </w:p>
    <w:p w:rsidR="006765A1" w:rsidRPr="00DC095A" w:rsidRDefault="006765A1" w:rsidP="00DC095A">
      <w:pPr>
        <w:shd w:val="clear" w:color="auto" w:fill="FFFFFF"/>
        <w:spacing w:after="100" w:afterAutospacing="1" w:line="240" w:lineRule="auto"/>
        <w:jc w:val="both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Слушание и рассказывание историй развивает воображение, словарный запас, мотивирует, служит мостиком между фантазией и реальностью. </w:t>
      </w:r>
    </w:p>
    <w:p w:rsidR="006765A1" w:rsidRPr="00DC095A" w:rsidRDefault="006765A1" w:rsidP="00DC095A">
      <w:pPr>
        <w:shd w:val="clear" w:color="auto" w:fill="FFFFFF"/>
        <w:spacing w:after="100" w:afterAutospacing="1" w:line="240" w:lineRule="auto"/>
        <w:jc w:val="both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  <w:r w:rsidRPr="00DC095A">
        <w:rPr>
          <w:rFonts w:ascii="Lora-Regular" w:eastAsia="Times New Roman" w:hAnsi="Lora-Regular" w:cs="Times New Roman"/>
          <w:b/>
          <w:bCs/>
          <w:color w:val="3F3F3F"/>
          <w:sz w:val="28"/>
          <w:szCs w:val="28"/>
          <w:lang w:eastAsia="ru-RU"/>
        </w:rPr>
        <w:t xml:space="preserve">Как работает </w:t>
      </w:r>
      <w:proofErr w:type="spellStart"/>
      <w:r w:rsidRPr="00DC095A">
        <w:rPr>
          <w:rFonts w:ascii="Lora-Regular" w:eastAsia="Times New Roman" w:hAnsi="Lora-Regular" w:cs="Times New Roman"/>
          <w:b/>
          <w:bCs/>
          <w:color w:val="3F3F3F"/>
          <w:sz w:val="28"/>
          <w:szCs w:val="28"/>
          <w:lang w:eastAsia="ru-RU"/>
        </w:rPr>
        <w:t>сторителлинг</w:t>
      </w:r>
      <w:proofErr w:type="spellEnd"/>
      <w:r w:rsidRPr="00DC095A">
        <w:rPr>
          <w:rFonts w:ascii="Lora-Regular" w:eastAsia="Times New Roman" w:hAnsi="Lora-Regular" w:cs="Times New Roman"/>
          <w:b/>
          <w:bCs/>
          <w:color w:val="3F3F3F"/>
          <w:sz w:val="28"/>
          <w:szCs w:val="28"/>
          <w:lang w:eastAsia="ru-RU"/>
        </w:rPr>
        <w:t xml:space="preserve"> на уроке английского?</w:t>
      </w:r>
    </w:p>
    <w:p w:rsidR="006765A1" w:rsidRPr="00DC095A" w:rsidRDefault="006765A1" w:rsidP="00DC095A">
      <w:pPr>
        <w:shd w:val="clear" w:color="auto" w:fill="FFFFFF"/>
        <w:spacing w:after="100" w:afterAutospacing="1" w:line="240" w:lineRule="auto"/>
        <w:jc w:val="both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Ответить на этот вопрос лучше </w:t>
      </w:r>
      <w:r w:rsid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всего с помощью примера. Вот</w:t>
      </w: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 вариант использования </w:t>
      </w:r>
      <w:proofErr w:type="spellStart"/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сторителлинга</w:t>
      </w:r>
      <w:proofErr w:type="spellEnd"/>
      <w:r w:rsidR="00962E0B"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 xml:space="preserve"> на уроке для обучающихся 5-6 классов</w:t>
      </w: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.</w:t>
      </w:r>
    </w:p>
    <w:p w:rsidR="006765A1" w:rsidRPr="00DC095A" w:rsidRDefault="006765A1" w:rsidP="00DC095A">
      <w:pPr>
        <w:shd w:val="clear" w:color="auto" w:fill="FFFFFF"/>
        <w:spacing w:after="100" w:afterAutospacing="1" w:line="240" w:lineRule="auto"/>
        <w:jc w:val="both"/>
        <w:rPr>
          <w:rFonts w:ascii="Lora-Regular" w:eastAsia="Times New Roman" w:hAnsi="Lora-Regular" w:cs="Times New Roman"/>
          <w:color w:val="3F3F3F"/>
          <w:sz w:val="28"/>
          <w:szCs w:val="28"/>
          <w:lang w:val="en-US" w:eastAsia="ru-RU"/>
        </w:rPr>
      </w:pP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Я</w:t>
      </w: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val="en-US" w:eastAsia="ru-RU"/>
        </w:rPr>
        <w:t xml:space="preserve"> </w:t>
      </w: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использовала</w:t>
      </w: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val="en-US" w:eastAsia="ru-RU"/>
        </w:rPr>
        <w:t xml:space="preserve"> </w:t>
      </w: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сказку</w:t>
      </w:r>
      <w:r w:rsidRPr="00DC095A">
        <w:rPr>
          <w:rFonts w:ascii="Lora-Regular" w:eastAsia="Times New Roman" w:hAnsi="Lora-Regular" w:cs="Times New Roman"/>
          <w:color w:val="3F3F3F"/>
          <w:sz w:val="28"/>
          <w:szCs w:val="28"/>
          <w:lang w:val="en-US" w:eastAsia="ru-RU"/>
        </w:rPr>
        <w:t> </w:t>
      </w:r>
      <w:r w:rsidR="00F52838" w:rsidRPr="00DC095A">
        <w:rPr>
          <w:rFonts w:ascii="Lora-Regular" w:eastAsia="Times New Roman" w:hAnsi="Lora-Regular" w:cs="Times New Roman"/>
          <w:b/>
          <w:bCs/>
          <w:color w:val="3F3F3F"/>
          <w:sz w:val="28"/>
          <w:szCs w:val="28"/>
          <w:lang w:val="en-US" w:eastAsia="ru-RU"/>
        </w:rPr>
        <w:t>The turnip</w:t>
      </w:r>
    </w:p>
    <w:p w:rsidR="006765A1" w:rsidRDefault="006765A1" w:rsidP="00025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8AD" w:rsidRDefault="00832B4E" w:rsidP="00025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5D832B" wp14:editId="01E03C9E">
            <wp:extent cx="3003550" cy="2303449"/>
            <wp:effectExtent l="0" t="0" r="6350" b="1905"/>
            <wp:docPr id="10" name="Рисунок 10" descr="https://kassandra-kniga.ru/upload/iblock/c3a/c5rtc21v912xyce8x3jmqb6gm8c8jw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ssandra-kniga.ru/upload/iblock/c3a/c5rtc21v912xyce8x3jmqb6gm8c8jwp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07" cy="230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E6" w:rsidRPr="0002503C" w:rsidRDefault="008367E6" w:rsidP="000250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03C" w:rsidRDefault="0002503C" w:rsidP="008367E6">
      <w:pPr>
        <w:shd w:val="clear" w:color="auto" w:fill="FFFFFF"/>
        <w:spacing w:after="100" w:afterAutospacing="1" w:line="240" w:lineRule="auto"/>
        <w:jc w:val="center"/>
        <w:rPr>
          <w:rFonts w:ascii="Lora-Regular" w:eastAsia="Times New Roman" w:hAnsi="Lora-Regular" w:cs="Times New Roman"/>
          <w:color w:val="3F3F3F"/>
          <w:sz w:val="26"/>
          <w:szCs w:val="26"/>
          <w:lang w:eastAsia="ru-RU"/>
        </w:rPr>
      </w:pPr>
    </w:p>
    <w:p w:rsidR="006765A1" w:rsidRDefault="00DC095A" w:rsidP="006B791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Если книжка, сказка, </w:t>
      </w:r>
      <w:r w:rsidR="006765A1" w:rsidRPr="0002503C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история длинные, их можно разделить на части. В таком случае </w:t>
      </w:r>
      <w:r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обучающиеся</w:t>
      </w:r>
      <w:r w:rsidR="006765A1" w:rsidRPr="0002503C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будут с нетерпением ждать следующего урока, чтобы узнать,  что будет дальше.</w:t>
      </w:r>
      <w:r w:rsidR="0002503C" w:rsidRPr="0002503C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6765A1" w:rsidRPr="0002503C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Книга, которую выбрала я, богата картинками, что, несомненно, </w:t>
      </w:r>
      <w:r w:rsidR="00FC1DB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большой </w:t>
      </w:r>
      <w:r w:rsidR="006765A1" w:rsidRPr="0002503C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плюс.</w:t>
      </w:r>
    </w:p>
    <w:p w:rsidR="00EC0136" w:rsidRDefault="00EC0136" w:rsidP="006B791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EC0136" w:rsidRPr="0002503C" w:rsidRDefault="00EC0136" w:rsidP="006B791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6765A1" w:rsidRPr="0002503C" w:rsidRDefault="006765A1" w:rsidP="0002503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spellStart"/>
      <w:r w:rsidRPr="0002503C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lastRenderedPageBreak/>
        <w:t>Describe</w:t>
      </w:r>
      <w:proofErr w:type="spellEnd"/>
      <w:r w:rsidRPr="0002503C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02503C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the</w:t>
      </w:r>
      <w:proofErr w:type="spellEnd"/>
      <w:r w:rsidRPr="0002503C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02503C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picture</w:t>
      </w:r>
      <w:proofErr w:type="spellEnd"/>
    </w:p>
    <w:p w:rsidR="00C778AD" w:rsidRDefault="006765A1" w:rsidP="006B791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02503C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Классическое задание,  с которого можно начать и с помощью которого можно повторить уже пройденную лексику.</w:t>
      </w:r>
    </w:p>
    <w:p w:rsidR="00C778AD" w:rsidRDefault="00C778AD" w:rsidP="006B791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8367E6" w:rsidRPr="00C778AD" w:rsidRDefault="00C778AD" w:rsidP="00A63938">
      <w:pPr>
        <w:shd w:val="clear" w:color="auto" w:fill="FFFFFF"/>
        <w:spacing w:after="100" w:afterAutospacing="1" w:line="240" w:lineRule="auto"/>
        <w:ind w:hanging="142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8367E6">
        <w:rPr>
          <w:rFonts w:ascii="Lora-Regular" w:eastAsia="Times New Roman" w:hAnsi="Lora-Regular" w:cs="Times New Roman"/>
          <w:noProof/>
          <w:color w:val="3F3F3F"/>
          <w:sz w:val="26"/>
          <w:szCs w:val="26"/>
          <w:lang w:eastAsia="ru-RU"/>
        </w:rPr>
        <w:drawing>
          <wp:inline distT="0" distB="0" distL="0" distR="0" wp14:anchorId="4D9ECCB5" wp14:editId="60201405">
            <wp:extent cx="2825750" cy="1889353"/>
            <wp:effectExtent l="0" t="0" r="0" b="0"/>
            <wp:docPr id="6" name="Рисунок 6" descr="Сказки для малышей на английском языке с картин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и для малышей на английском языке с картинкам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50" cy="189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7E6" w:rsidRPr="006765A1" w:rsidRDefault="008367E6" w:rsidP="0002503C">
      <w:pPr>
        <w:shd w:val="clear" w:color="auto" w:fill="FFFFFF"/>
        <w:spacing w:after="100" w:afterAutospacing="1" w:line="240" w:lineRule="auto"/>
        <w:jc w:val="center"/>
        <w:rPr>
          <w:rFonts w:ascii="Lora-Regular" w:eastAsia="Times New Roman" w:hAnsi="Lora-Regular" w:cs="Times New Roman"/>
          <w:color w:val="3F3F3F"/>
          <w:sz w:val="26"/>
          <w:szCs w:val="26"/>
          <w:lang w:eastAsia="ru-RU"/>
        </w:rPr>
      </w:pPr>
    </w:p>
    <w:p w:rsidR="006765A1" w:rsidRPr="006B7917" w:rsidRDefault="006765A1" w:rsidP="006B79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Например, описывая эту картинку,  </w:t>
      </w:r>
      <w:r w:rsidR="004F745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обучающиеся</w:t>
      </w: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мог</w:t>
      </w:r>
      <w:r w:rsidR="00C778A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ут рассказать об одежде</w:t>
      </w: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, внешности героев,</w:t>
      </w:r>
      <w:r w:rsidR="00C778A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где происходит действие и</w:t>
      </w: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даже</w:t>
      </w:r>
      <w:r w:rsidR="00C778A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о</w:t>
      </w: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погоде.</w:t>
      </w:r>
    </w:p>
    <w:p w:rsidR="006B7917" w:rsidRPr="006765A1" w:rsidRDefault="006B7917" w:rsidP="006765A1">
      <w:pPr>
        <w:shd w:val="clear" w:color="auto" w:fill="FFFFFF"/>
        <w:spacing w:after="100" w:afterAutospacing="1" w:line="240" w:lineRule="auto"/>
        <w:rPr>
          <w:rFonts w:ascii="Lora-Regular" w:eastAsia="Times New Roman" w:hAnsi="Lora-Regular" w:cs="Times New Roman"/>
          <w:color w:val="3F3F3F"/>
          <w:sz w:val="26"/>
          <w:szCs w:val="26"/>
          <w:lang w:eastAsia="ru-RU"/>
        </w:rPr>
      </w:pPr>
    </w:p>
    <w:p w:rsidR="006765A1" w:rsidRPr="006B7917" w:rsidRDefault="006765A1" w:rsidP="006765A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Finish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the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sentences</w:t>
      </w:r>
      <w:proofErr w:type="spellEnd"/>
    </w:p>
    <w:p w:rsidR="006765A1" w:rsidRPr="006B7917" w:rsidRDefault="006765A1" w:rsidP="006765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Возьмите пару предложений из рассказа/книги/ сказки и уберите концовку. Я, например, взяла </w:t>
      </w:r>
      <w:proofErr w:type="gramStart"/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предложения</w:t>
      </w:r>
      <w:proofErr w:type="gramEnd"/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с которых начинается история:</w:t>
      </w:r>
    </w:p>
    <w:p w:rsidR="006765A1" w:rsidRPr="006B7917" w:rsidRDefault="006765A1" w:rsidP="006765A1">
      <w:pPr>
        <w:numPr>
          <w:ilvl w:val="0"/>
          <w:numId w:val="3"/>
        </w:numPr>
        <w:spacing w:after="0" w:line="240" w:lineRule="auto"/>
        <w:textAlignment w:val="baseline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val="en-US" w:eastAsia="ru-RU"/>
        </w:rPr>
        <w:t>This is a story of a little ______.  </w:t>
      </w:r>
      <w:proofErr w:type="spellStart"/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>His</w:t>
      </w:r>
      <w:proofErr w:type="spellEnd"/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>name</w:t>
      </w:r>
      <w:proofErr w:type="spellEnd"/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>is</w:t>
      </w:r>
      <w:proofErr w:type="spellEnd"/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>______________</w:t>
      </w:r>
    </w:p>
    <w:p w:rsidR="006765A1" w:rsidRPr="006B7917" w:rsidRDefault="006765A1" w:rsidP="006765A1">
      <w:pPr>
        <w:numPr>
          <w:ilvl w:val="0"/>
          <w:numId w:val="3"/>
        </w:numPr>
        <w:spacing w:after="0" w:line="240" w:lineRule="auto"/>
        <w:textAlignment w:val="baseline"/>
        <w:rPr>
          <w:rFonts w:ascii="Lora-Regular" w:eastAsia="Times New Roman" w:hAnsi="Lora-Regular" w:cs="Times New Roman"/>
          <w:color w:val="3F3F3F"/>
          <w:sz w:val="28"/>
          <w:szCs w:val="28"/>
          <w:lang w:val="en-US" w:eastAsia="ru-RU"/>
        </w:rPr>
      </w:pPr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val="en-US" w:eastAsia="ru-RU"/>
        </w:rPr>
        <w:t>He lives with his ______________ in a _____________________</w:t>
      </w:r>
    </w:p>
    <w:p w:rsidR="006765A1" w:rsidRPr="006B7917" w:rsidRDefault="006765A1" w:rsidP="006765A1">
      <w:pPr>
        <w:numPr>
          <w:ilvl w:val="0"/>
          <w:numId w:val="3"/>
        </w:numPr>
        <w:spacing w:after="0" w:line="240" w:lineRule="auto"/>
        <w:textAlignment w:val="baseline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  <w:proofErr w:type="spellStart"/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>They</w:t>
      </w:r>
      <w:proofErr w:type="spellEnd"/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>are</w:t>
      </w:r>
      <w:proofErr w:type="spellEnd"/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eastAsia="ru-RU"/>
        </w:rPr>
        <w:t xml:space="preserve"> ____________________</w:t>
      </w:r>
    </w:p>
    <w:p w:rsidR="006765A1" w:rsidRPr="00EC0136" w:rsidRDefault="006765A1" w:rsidP="006765A1">
      <w:pPr>
        <w:numPr>
          <w:ilvl w:val="0"/>
          <w:numId w:val="3"/>
        </w:numPr>
        <w:spacing w:after="0" w:line="240" w:lineRule="auto"/>
        <w:textAlignment w:val="baseline"/>
        <w:rPr>
          <w:rFonts w:ascii="Lora-Regular" w:eastAsia="Times New Roman" w:hAnsi="Lora-Regular" w:cs="Times New Roman"/>
          <w:color w:val="3F3F3F"/>
          <w:sz w:val="28"/>
          <w:szCs w:val="28"/>
          <w:lang w:val="en-US" w:eastAsia="ru-RU"/>
        </w:rPr>
      </w:pPr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val="en-US" w:eastAsia="ru-RU"/>
        </w:rPr>
        <w:t>They have got a </w:t>
      </w:r>
      <w:r w:rsidRPr="006B7917">
        <w:rPr>
          <w:rFonts w:ascii="Lora-Regular" w:eastAsia="Times New Roman" w:hAnsi="Lora-Regular" w:cs="Times New Roman"/>
          <w:b/>
          <w:bCs/>
          <w:i/>
          <w:iCs/>
          <w:color w:val="3F3F3F"/>
          <w:sz w:val="28"/>
          <w:szCs w:val="28"/>
          <w:lang w:val="en-US" w:eastAsia="ru-RU"/>
        </w:rPr>
        <w:t>____________</w:t>
      </w:r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val="en-US" w:eastAsia="ru-RU"/>
        </w:rPr>
        <w:t> but the </w:t>
      </w:r>
      <w:r w:rsidRPr="006B7917">
        <w:rPr>
          <w:rFonts w:ascii="Lora-Regular" w:eastAsia="Times New Roman" w:hAnsi="Lora-Regular" w:cs="Times New Roman"/>
          <w:b/>
          <w:bCs/>
          <w:i/>
          <w:iCs/>
          <w:color w:val="3F3F3F"/>
          <w:sz w:val="28"/>
          <w:szCs w:val="28"/>
          <w:lang w:val="en-US" w:eastAsia="ru-RU"/>
        </w:rPr>
        <w:t>___________</w:t>
      </w:r>
      <w:r w:rsidRPr="006B7917">
        <w:rPr>
          <w:rFonts w:ascii="Lora-Regular" w:eastAsia="Times New Roman" w:hAnsi="Lora-Regular" w:cs="Times New Roman"/>
          <w:i/>
          <w:iCs/>
          <w:color w:val="3F3F3F"/>
          <w:sz w:val="28"/>
          <w:szCs w:val="28"/>
          <w:lang w:val="en-US" w:eastAsia="ru-RU"/>
        </w:rPr>
        <w:t> doesn´t make any </w:t>
      </w:r>
      <w:r w:rsidRPr="006B7917">
        <w:rPr>
          <w:rFonts w:ascii="Lora-Regular" w:eastAsia="Times New Roman" w:hAnsi="Lora-Regular" w:cs="Times New Roman"/>
          <w:b/>
          <w:bCs/>
          <w:i/>
          <w:iCs/>
          <w:color w:val="3F3F3F"/>
          <w:sz w:val="28"/>
          <w:szCs w:val="28"/>
          <w:lang w:val="en-US" w:eastAsia="ru-RU"/>
        </w:rPr>
        <w:t>___________</w:t>
      </w:r>
    </w:p>
    <w:p w:rsidR="00EC0136" w:rsidRPr="006B7917" w:rsidRDefault="00EC0136" w:rsidP="00EC0136">
      <w:pPr>
        <w:spacing w:after="0" w:line="240" w:lineRule="auto"/>
        <w:ind w:left="720"/>
        <w:textAlignment w:val="baseline"/>
        <w:rPr>
          <w:rFonts w:ascii="Lora-Regular" w:eastAsia="Times New Roman" w:hAnsi="Lora-Regular" w:cs="Times New Roman"/>
          <w:color w:val="3F3F3F"/>
          <w:sz w:val="28"/>
          <w:szCs w:val="28"/>
          <w:lang w:val="en-US" w:eastAsia="ru-RU"/>
        </w:rPr>
      </w:pPr>
    </w:p>
    <w:p w:rsidR="006765A1" w:rsidRPr="006B7917" w:rsidRDefault="006765A1" w:rsidP="006B7917">
      <w:pPr>
        <w:shd w:val="clear" w:color="auto" w:fill="FFFFFF"/>
        <w:spacing w:after="100" w:afterAutospacing="1" w:line="240" w:lineRule="auto"/>
        <w:jc w:val="both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  <w:r w:rsidRPr="006B7917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Пусть дети почувствуют себя рассказчиками и закончат предложения на свое усмотрение. Для этого разделите класс на пары/группы и попросите дописать предложения.  </w:t>
      </w:r>
    </w:p>
    <w:p w:rsidR="006765A1" w:rsidRDefault="006765A1" w:rsidP="006B7917">
      <w:pPr>
        <w:shd w:val="clear" w:color="auto" w:fill="FFFFFF"/>
        <w:spacing w:after="100" w:afterAutospacing="1" w:line="240" w:lineRule="auto"/>
        <w:jc w:val="both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  <w:r w:rsidRPr="006B7917"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  <w:t>После того, как все поделились своими вариантами, зачитайте начало сказки, можно даже обсудить, чей вариант был интереснее, смешнее или ближе к оригиналу.</w:t>
      </w:r>
    </w:p>
    <w:p w:rsidR="00EC0136" w:rsidRDefault="00EC0136" w:rsidP="006B7917">
      <w:pPr>
        <w:shd w:val="clear" w:color="auto" w:fill="FFFFFF"/>
        <w:spacing w:after="100" w:afterAutospacing="1" w:line="240" w:lineRule="auto"/>
        <w:jc w:val="both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</w:p>
    <w:p w:rsidR="008367E6" w:rsidRPr="006B7917" w:rsidRDefault="008367E6" w:rsidP="00BB19A7">
      <w:pPr>
        <w:shd w:val="clear" w:color="auto" w:fill="FFFFFF"/>
        <w:spacing w:after="100" w:afterAutospacing="1" w:line="240" w:lineRule="auto"/>
        <w:rPr>
          <w:rFonts w:ascii="Lora-Regular" w:eastAsia="Times New Roman" w:hAnsi="Lora-Regular" w:cs="Times New Roman"/>
          <w:color w:val="3F3F3F"/>
          <w:sz w:val="28"/>
          <w:szCs w:val="28"/>
          <w:lang w:eastAsia="ru-RU"/>
        </w:rPr>
      </w:pPr>
    </w:p>
    <w:p w:rsidR="006765A1" w:rsidRPr="006B7917" w:rsidRDefault="006765A1" w:rsidP="006B791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Make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up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a </w:t>
      </w: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story</w:t>
      </w:r>
      <w:proofErr w:type="spellEnd"/>
    </w:p>
    <w:p w:rsidR="006765A1" w:rsidRPr="006B7917" w:rsidRDefault="006765A1" w:rsidP="00BB19A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Продолжаем работать с картинкой.  Кроме того, как описать, что мы видим,  можно обратить внимание на героев и что они делают. Это задание опять же может предшествовать рассказу.</w:t>
      </w:r>
    </w:p>
    <w:p w:rsidR="006765A1" w:rsidRPr="006765A1" w:rsidRDefault="004F7F60" w:rsidP="006B7917">
      <w:pPr>
        <w:shd w:val="clear" w:color="auto" w:fill="FFFFFF"/>
        <w:spacing w:after="100" w:afterAutospacing="1" w:line="240" w:lineRule="auto"/>
        <w:jc w:val="center"/>
        <w:rPr>
          <w:rFonts w:ascii="Lora-Regular" w:eastAsia="Times New Roman" w:hAnsi="Lora-Regular" w:cs="Times New Roman"/>
          <w:color w:val="3F3F3F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0600" cy="2424989"/>
            <wp:effectExtent l="0" t="0" r="0" b="0"/>
            <wp:docPr id="11" name="Рисунок 11" descr="https://xn----8sbirdcwdj7bl2hk.xn--p1ai/images/01_s/182/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--8sbirdcwdj7bl2hk.xn--p1ai/images/01_s/182/2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488" cy="242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A1" w:rsidRPr="006B7917" w:rsidRDefault="006765A1" w:rsidP="006B79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Например, на это картинке   </w:t>
      </w:r>
      <w:r w:rsidR="004F745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герои</w:t>
      </w:r>
      <w:r w:rsidR="004F745A"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</w:t>
      </w:r>
      <w:r w:rsidR="004F745A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разговаривают</w:t>
      </w: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. Для начала спросите, кто это может быть. Выслушав все варианты, разделите класс на группы/ пары и попросите написать и затем разыграть диалог между двумя персонажами.</w:t>
      </w:r>
    </w:p>
    <w:p w:rsidR="006765A1" w:rsidRPr="006B7917" w:rsidRDefault="006765A1" w:rsidP="006765A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Reading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and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miming</w:t>
      </w:r>
      <w:proofErr w:type="spellEnd"/>
    </w:p>
    <w:p w:rsidR="006765A1" w:rsidRPr="006B7917" w:rsidRDefault="006765A1" w:rsidP="006B7917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Для этого задания выберите небольшой фрагмент, но постарайтесь, чтобы в нем было действие и смена эмоций.  Например, я выбрала вот такой фрагмент.</w:t>
      </w:r>
    </w:p>
    <w:p w:rsidR="006765A1" w:rsidRPr="006765A1" w:rsidRDefault="00A63938" w:rsidP="006B7917">
      <w:pPr>
        <w:shd w:val="clear" w:color="auto" w:fill="FFFFFF"/>
        <w:spacing w:after="100" w:afterAutospacing="1" w:line="240" w:lineRule="auto"/>
        <w:jc w:val="center"/>
        <w:rPr>
          <w:rFonts w:ascii="Lora-Regular" w:eastAsia="Times New Roman" w:hAnsi="Lora-Regular" w:cs="Times New Roman"/>
          <w:color w:val="3F3F3F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68700" cy="2495594"/>
            <wp:effectExtent l="0" t="0" r="0" b="0"/>
            <wp:docPr id="12" name="Рисунок 12" descr="https://irecommend.ru/sites/default/files/imagecache/copyright1/user-images/258874/RbyWyQ7mzczkO7XuXT35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recommend.ru/sites/default/files/imagecache/copyright1/user-images/258874/RbyWyQ7mzczkO7XuXT35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759" cy="249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703" w:rsidRPr="006B7917" w:rsidRDefault="006765A1" w:rsidP="006B79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Зачитайте его первый раз. Во время второго чтения попросите </w:t>
      </w:r>
      <w:r w:rsidR="00A318D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детей</w:t>
      </w: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жестами, мимикой рассказать историю, изображая чувства, действия героев и что с ними происходит.</w:t>
      </w:r>
    </w:p>
    <w:p w:rsidR="006765A1" w:rsidRPr="006B7917" w:rsidRDefault="006765A1" w:rsidP="006B791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Gapped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 </w:t>
      </w: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story</w:t>
      </w:r>
      <w:proofErr w:type="spellEnd"/>
    </w:p>
    <w:p w:rsidR="006765A1" w:rsidRPr="006B7917" w:rsidRDefault="006765A1" w:rsidP="006B79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lastRenderedPageBreak/>
        <w:t>Для этого задания вы можете  предложить детям те</w:t>
      </w:r>
      <w:proofErr w:type="gramStart"/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кст с пр</w:t>
      </w:r>
      <w:proofErr w:type="gramEnd"/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опусками. Попросите их представить, какие могут быть вставлены слова, а для облегчения задания предложите им список слов для выбора.</w:t>
      </w:r>
    </w:p>
    <w:p w:rsidR="006765A1" w:rsidRPr="006B7917" w:rsidRDefault="006765A1" w:rsidP="006B79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Итак, что делать с рассказанной историей дальше.</w:t>
      </w:r>
    </w:p>
    <w:p w:rsidR="006765A1" w:rsidRPr="006B7917" w:rsidRDefault="006765A1" w:rsidP="006B79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Story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map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.</w:t>
      </w: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 Раздать </w:t>
      </w:r>
      <w:proofErr w:type="gramStart"/>
      <w:r w:rsidR="00A318DE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обучающимся</w:t>
      </w:r>
      <w:proofErr w:type="gramEnd"/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картинки с изображениями сцен из сказки/рассказа  и главных героев. Детям нужно разложить картинки в нужном порядке и рассказать,  что на них происходит. Естественно это задание можно выполнять </w:t>
      </w:r>
      <w:proofErr w:type="gramStart"/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у</w:t>
      </w:r>
      <w:proofErr w:type="gramEnd"/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группах.</w:t>
      </w:r>
    </w:p>
    <w:p w:rsidR="006765A1" w:rsidRPr="006B7917" w:rsidRDefault="006765A1" w:rsidP="006B791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Describe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the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character</w:t>
      </w:r>
      <w:proofErr w:type="spellEnd"/>
      <w:r w:rsidRPr="006B791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.</w:t>
      </w:r>
      <w:r w:rsidRPr="006B7917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 После того, как вы уже прочитали историю, можете поработать с героями, которые вам встретились. Вспомните персонажей и попросите придумать для них дополнительное описание: где живут, какой у них характер, как проходят их дни и т.д.</w:t>
      </w:r>
    </w:p>
    <w:p w:rsidR="006765A1" w:rsidRPr="00DE3E24" w:rsidRDefault="006765A1" w:rsidP="00DE3E2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spellStart"/>
      <w:r w:rsidRPr="00DE3E24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To</w:t>
      </w:r>
      <w:proofErr w:type="spellEnd"/>
      <w:r w:rsidRPr="00DE3E24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DE3E24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be</w:t>
      </w:r>
      <w:proofErr w:type="spellEnd"/>
      <w:r w:rsidRPr="00DE3E24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 xml:space="preserve"> </w:t>
      </w:r>
      <w:proofErr w:type="spellStart"/>
      <w:r w:rsidRPr="00DE3E24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continued</w:t>
      </w:r>
      <w:proofErr w:type="spellEnd"/>
      <w:proofErr w:type="gramStart"/>
      <w:r w:rsidRPr="00DE3E24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… </w:t>
      </w:r>
      <w:r w:rsidRPr="00DE3E24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А</w:t>
      </w:r>
      <w:proofErr w:type="gramEnd"/>
      <w:r w:rsidRPr="00DE3E24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 почему бы не придумать продолжение истории? Да еще и нарисовать свои иллюстрации? Это задание вы можете дать как небольшой проект, который дети могу выполнять совместно в группах дома, а затем представить всему классу.</w:t>
      </w:r>
    </w:p>
    <w:p w:rsidR="006765A1" w:rsidRPr="00DE3E24" w:rsidRDefault="006765A1" w:rsidP="00DE3E2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С помощью этих способов вы может</w:t>
      </w:r>
      <w:r w:rsid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 xml:space="preserve">е ввести </w:t>
      </w:r>
      <w:proofErr w:type="spellStart"/>
      <w:r w:rsid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сторителлинг</w:t>
      </w:r>
      <w:proofErr w:type="spellEnd"/>
      <w:r w:rsid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 xml:space="preserve"> в свой </w:t>
      </w:r>
      <w:r w:rsidRP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 xml:space="preserve"> класс и </w:t>
      </w:r>
      <w:proofErr w:type="gramStart"/>
      <w:r w:rsidRP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 xml:space="preserve">научить </w:t>
      </w:r>
      <w:r w:rsidR="00F95D4D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обучающихся</w:t>
      </w:r>
      <w:r w:rsidRP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 xml:space="preserve"> работать</w:t>
      </w:r>
      <w:proofErr w:type="gramEnd"/>
      <w:r w:rsidRP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 xml:space="preserve"> с повествованием, сюжетами и героями!</w:t>
      </w:r>
    </w:p>
    <w:p w:rsidR="006765A1" w:rsidRPr="00DE3E24" w:rsidRDefault="006765A1" w:rsidP="001406F2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proofErr w:type="spellStart"/>
      <w:r w:rsidRP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Happy</w:t>
      </w:r>
      <w:proofErr w:type="spellEnd"/>
      <w:r w:rsidRP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 xml:space="preserve"> </w:t>
      </w:r>
      <w:proofErr w:type="spellStart"/>
      <w:r w:rsidRP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teaching</w:t>
      </w:r>
      <w:proofErr w:type="spellEnd"/>
      <w:r w:rsidRPr="00DE3E24">
        <w:rPr>
          <w:rFonts w:ascii="Times New Roman" w:eastAsia="Times New Roman" w:hAnsi="Times New Roman" w:cs="Times New Roman"/>
          <w:i/>
          <w:iCs/>
          <w:color w:val="3F3F3F"/>
          <w:sz w:val="28"/>
          <w:szCs w:val="28"/>
          <w:lang w:eastAsia="ru-RU"/>
        </w:rPr>
        <w:t>! </w:t>
      </w:r>
    </w:p>
    <w:p w:rsidR="006765A1" w:rsidRDefault="006765A1"/>
    <w:sectPr w:rsidR="006765A1" w:rsidSect="00962E0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345B"/>
    <w:multiLevelType w:val="multilevel"/>
    <w:tmpl w:val="AFE8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5001BF"/>
    <w:multiLevelType w:val="multilevel"/>
    <w:tmpl w:val="4962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DF1FE8"/>
    <w:multiLevelType w:val="multilevel"/>
    <w:tmpl w:val="6840E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58"/>
    <w:rsid w:val="0002503C"/>
    <w:rsid w:val="00044E33"/>
    <w:rsid w:val="001406F2"/>
    <w:rsid w:val="004F745A"/>
    <w:rsid w:val="004F7F60"/>
    <w:rsid w:val="006139C2"/>
    <w:rsid w:val="006765A1"/>
    <w:rsid w:val="006B7917"/>
    <w:rsid w:val="00735352"/>
    <w:rsid w:val="00832B4E"/>
    <w:rsid w:val="008367E6"/>
    <w:rsid w:val="00962E0B"/>
    <w:rsid w:val="00A318DE"/>
    <w:rsid w:val="00A366A4"/>
    <w:rsid w:val="00A63938"/>
    <w:rsid w:val="00AC6A58"/>
    <w:rsid w:val="00B03703"/>
    <w:rsid w:val="00BB19A7"/>
    <w:rsid w:val="00C778AD"/>
    <w:rsid w:val="00DC095A"/>
    <w:rsid w:val="00DE3E24"/>
    <w:rsid w:val="00DF68AB"/>
    <w:rsid w:val="00EC0136"/>
    <w:rsid w:val="00EE25CD"/>
    <w:rsid w:val="00F52838"/>
    <w:rsid w:val="00F95D4D"/>
    <w:rsid w:val="00F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908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2023-07-18T14:59:00Z</dcterms:created>
  <dcterms:modified xsi:type="dcterms:W3CDTF">2024-01-25T16:11:00Z</dcterms:modified>
</cp:coreProperties>
</file>