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64F" w:rsidRPr="00F0545D" w:rsidRDefault="00D513C8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F0CAB" w:rsidRPr="00F054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proofErr w:type="gramEnd"/>
      <w:r w:rsidR="006F0CAB" w:rsidRPr="00F054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пражнения</w:t>
      </w:r>
      <w:proofErr w:type="spellEnd"/>
      <w:r w:rsidR="006F0CAB" w:rsidRPr="00F054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тренажеры</w:t>
      </w:r>
      <w:r w:rsidR="002E58FD" w:rsidRPr="00F054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</w:t>
      </w:r>
      <w:r w:rsidR="00E6364F" w:rsidRPr="00F054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формирования читательских </w:t>
      </w:r>
      <w:r w:rsidR="00015B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умений и навыков обучающихся с ограниченными возможностями здоровья</w:t>
      </w:r>
      <w:r w:rsidR="00015BB3" w:rsidRPr="00015B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b/>
          <w:sz w:val="24"/>
          <w:szCs w:val="24"/>
        </w:rPr>
        <w:t>(обучающиеся с лёгкой умственной отсталостью)</w:t>
      </w:r>
      <w:r w:rsidR="006F0CAB" w:rsidRPr="00015B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6364F" w:rsidRPr="00E0015D" w:rsidRDefault="00015BB3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1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проблемы.</w:t>
      </w:r>
    </w:p>
    <w:p w:rsidR="004D140A" w:rsidRPr="00E0015D" w:rsidRDefault="00015BB3" w:rsidP="004D1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15D">
        <w:rPr>
          <w:rFonts w:ascii="Times New Roman" w:hAnsi="Times New Roman" w:cs="Times New Roman"/>
          <w:sz w:val="24"/>
          <w:szCs w:val="24"/>
        </w:rPr>
        <w:t>В</w:t>
      </w:r>
      <w:r w:rsidR="004D140A" w:rsidRPr="00E0015D">
        <w:rPr>
          <w:rFonts w:ascii="Times New Roman" w:hAnsi="Times New Roman" w:cs="Times New Roman"/>
          <w:sz w:val="24"/>
          <w:szCs w:val="24"/>
        </w:rPr>
        <w:t xml:space="preserve"> Российской Федерации вступает в силу Федеральный государственный образовательный стандарт образования </w:t>
      </w:r>
      <w:proofErr w:type="gramStart"/>
      <w:r w:rsidR="004D140A" w:rsidRPr="00E0015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D140A" w:rsidRPr="00E0015D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 (далее по тексту Стандарт). Стандарт определяет основные требования</w:t>
      </w:r>
    </w:p>
    <w:p w:rsidR="004D140A" w:rsidRPr="00E0015D" w:rsidRDefault="004D140A" w:rsidP="004D1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15D">
        <w:rPr>
          <w:rFonts w:ascii="Times New Roman" w:hAnsi="Times New Roman" w:cs="Times New Roman"/>
          <w:sz w:val="24"/>
          <w:szCs w:val="24"/>
        </w:rPr>
        <w:t>к структуре адаптированных основных общеобразовательных программ (далее по тексту АООП) и их объему; условиям реализации АООП</w:t>
      </w:r>
      <w:r w:rsidR="00FB3BA0" w:rsidRPr="00E0015D">
        <w:rPr>
          <w:rFonts w:ascii="Times New Roman" w:hAnsi="Times New Roman" w:cs="Times New Roman"/>
          <w:sz w:val="24"/>
          <w:szCs w:val="24"/>
        </w:rPr>
        <w:t xml:space="preserve">, </w:t>
      </w:r>
      <w:r w:rsidRPr="00E0015D">
        <w:rPr>
          <w:rFonts w:ascii="Times New Roman" w:hAnsi="Times New Roman" w:cs="Times New Roman"/>
          <w:sz w:val="24"/>
          <w:szCs w:val="24"/>
        </w:rPr>
        <w:t>а также результатам освоения АООП. Основная задача обучения чтению детей с нарушением интеллекта</w:t>
      </w:r>
      <w:r w:rsidR="00F0545D" w:rsidRPr="00E0015D">
        <w:rPr>
          <w:rFonts w:ascii="Times New Roman" w:hAnsi="Times New Roman" w:cs="Times New Roman"/>
          <w:sz w:val="24"/>
          <w:szCs w:val="24"/>
        </w:rPr>
        <w:t xml:space="preserve"> — формирование навыков техники </w:t>
      </w:r>
      <w:r w:rsidRPr="00E0015D">
        <w:rPr>
          <w:rFonts w:ascii="Times New Roman" w:hAnsi="Times New Roman" w:cs="Times New Roman"/>
          <w:sz w:val="24"/>
          <w:szCs w:val="24"/>
        </w:rPr>
        <w:t>чтения и понимания текста.</w:t>
      </w:r>
      <w:r w:rsidR="00F0545D" w:rsidRPr="00E0015D">
        <w:rPr>
          <w:rFonts w:ascii="Times New Roman" w:hAnsi="Times New Roman" w:cs="Times New Roman"/>
          <w:sz w:val="24"/>
          <w:szCs w:val="24"/>
        </w:rPr>
        <w:t xml:space="preserve"> </w:t>
      </w:r>
      <w:r w:rsidRPr="00E0015D">
        <w:rPr>
          <w:rFonts w:ascii="Times New Roman" w:hAnsi="Times New Roman" w:cs="Times New Roman"/>
          <w:sz w:val="24"/>
          <w:szCs w:val="24"/>
        </w:rPr>
        <w:t>Сформированный навык грамотного чтения</w:t>
      </w:r>
      <w:r w:rsidR="00FB3BA0" w:rsidRPr="00E0015D">
        <w:rPr>
          <w:rFonts w:ascii="Times New Roman" w:hAnsi="Times New Roman" w:cs="Times New Roman"/>
          <w:sz w:val="24"/>
          <w:szCs w:val="24"/>
        </w:rPr>
        <w:t xml:space="preserve"> </w:t>
      </w:r>
      <w:r w:rsidRPr="00E0015D">
        <w:rPr>
          <w:rFonts w:ascii="Times New Roman" w:hAnsi="Times New Roman" w:cs="Times New Roman"/>
          <w:sz w:val="24"/>
          <w:szCs w:val="24"/>
        </w:rPr>
        <w:t>залог успешного освоения АООП. Осознанное чтение — это такое качество чтения, при котором достигается понимание информационной, смысловой и идейной сторон произведения.</w:t>
      </w:r>
    </w:p>
    <w:p w:rsidR="00E6364F" w:rsidRPr="004D140A" w:rsidRDefault="00E6364F" w:rsidP="004D1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заключается в том, что наблюдается резкое увеличение детей с различными интеллектуальными и речевыми нарушениями, поступающих школ</w:t>
      </w:r>
      <w:r w:rsidR="00D74D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Особенно распространёнными у этих детей являются нарушения письма и чтения. Не секрет, что нарушение чтения оказывает отрицательное влияние на весь процесс обучения, на психическое и речевое развитие ребёнка.  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работы с учащимися доказывает, что чтение продолжает оставаться для учащихся с ОВЗ</w:t>
      </w:r>
      <w:r w:rsidR="00015BB3" w:rsidRPr="00015BB3">
        <w:rPr>
          <w:rFonts w:ascii="Times New Roman" w:hAnsi="Times New Roman" w:cs="Times New Roman"/>
          <w:sz w:val="24"/>
          <w:szCs w:val="24"/>
        </w:rPr>
        <w:t xml:space="preserve"> (обучающиеся с лёгкой умственной отсталостью)</w:t>
      </w:r>
      <w:r w:rsidRP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предметов, трудности усвоения, которого преодолеваются очень медленно. Все это отрицательным образом сказывается на изучении всех остальных предметов.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Имея в опыте работы большое количество приемов и методов, технологий формирования грамотности чтения и смыслового чтения, мы столкнулись с тем, что они не всегда эффективны в работе с 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Использование приемов в их классическом варианте приводит к тому, что дети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="00015BB3" w:rsidRP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выпадают из учебного процесса, остаются в стороне не в силах на равных принимать участие в работе класса. 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К школьного обучения у детей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правило, не сформированы основные мыслительные операции - анализ, синтез, сравнение.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не умеют планировать свою деятельность. У детей с ОВЗ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="00015BB3" w:rsidRP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целостное восприятие о произведении, их внимание сосредоточено на отдельных событиях, не могут установить связь между эпизодами. Воображение развито слабо, нет нужного для усвоения программного материала запаса знаний, умений и навыков. Поэтому они оказываются не в состоянии без помощи педагога и специальных коррекционных приемов овладеть чтением. Они испытывают трудности в произвольной деятельности. Учащиеся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="00015BB3" w:rsidRP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быстро утомляются, перестают выполнять начатую деятельность. 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с «особыми» детьми, мы учитываем их индивидуальные особенности и интересы, ищем особые подходы, создаём определённые условия для развития и формирования читательски</w:t>
      </w:r>
      <w:r w:rsidR="006F0CAB">
        <w:rPr>
          <w:rFonts w:ascii="Times New Roman" w:eastAsia="Times New Roman" w:hAnsi="Times New Roman" w:cs="Times New Roman"/>
          <w:sz w:val="24"/>
          <w:szCs w:val="24"/>
          <w:lang w:eastAsia="ru-RU"/>
        </w:rPr>
        <w:t>х умений и навыков. В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вопрос, как  учитывая  особенности развития  всех детей в классе (в том числе и с ОВЗ) организовать дифференцированную работу, чтобы все дети развивались в классе.  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Навык – действие, в составе которого отдельные операции стали автоматизированными в результате упражнения. Словосочетание «навык чтения» прочно вошло в школьную жизнь. Оно охватывает сложный комплекс умений и навыков.  Каждый из  компонентов,  входящих в  состав  навыка </w:t>
      </w:r>
      <w:proofErr w:type="spell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proofErr w:type="spell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формируется  у  ребёнка,   отрабатывается   как  умение,   а  затем посредством   разнообразных   упражнений,   постепенно   поднимается   на уровень навыка, а это значит, что ребёнок научился читать без напряжения, полуавтоматически или автоматически.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работы: формирование читательских умений  и 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="00015BB3" w:rsidRP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</w:t>
      </w:r>
      <w:r w:rsidR="009E262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упражнений-тренажеров.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1.Подобрать </w:t>
      </w:r>
      <w:r w:rsidR="00C4607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- тренажеры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читательских умений  и навыков.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2.Адаптировать </w:t>
      </w:r>
      <w:r w:rsidR="009E262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упражнения-тренажеры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обучающихся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="00015BB3" w:rsidRP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46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апробировать в учебном процессе с фиксацией результатов в </w:t>
      </w:r>
      <w:proofErr w:type="spellStart"/>
      <w:r w:rsidR="00C460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маниторинг</w:t>
      </w:r>
      <w:proofErr w:type="spellEnd"/>
      <w:r w:rsidR="00C460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6364F" w:rsidRPr="00E6364F" w:rsidRDefault="009E2625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3.Составить банк эффективных упражнений-тренажеров для</w:t>
      </w:r>
      <w:r w:rsidR="00E6364F"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читательских умений  и </w:t>
      </w:r>
      <w:proofErr w:type="gramStart"/>
      <w:r w:rsidR="00E6364F"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</w:t>
      </w:r>
      <w:proofErr w:type="gramEnd"/>
      <w:r w:rsidR="00E6364F"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="00E6364F"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364F" w:rsidRPr="003D4D6E" w:rsidRDefault="00E6364F" w:rsidP="003D4D6E">
      <w:pPr>
        <w:autoSpaceDE w:val="0"/>
        <w:autoSpaceDN w:val="0"/>
        <w:adjustRightInd w:val="0"/>
        <w:spacing w:after="0" w:line="240" w:lineRule="auto"/>
        <w:rPr>
          <w:rFonts w:ascii="SchoolBook-Regular" w:hAnsi="SchoolBook-Regular" w:cs="SchoolBook-Regular"/>
          <w:sz w:val="24"/>
          <w:szCs w:val="24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Новизна методической разработки заключается в том, что </w:t>
      </w:r>
      <w:r w:rsidR="009E2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упражнения-тренажеры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адаптированы для 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позволяют осуществлять индивидуальный, дифференцированный подходы, во время специальных коррекционных занятий. Предлагаемые </w:t>
      </w:r>
      <w:r w:rsidR="00F458F0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тренажеры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возможно использовать, как на </w:t>
      </w:r>
      <w:r w:rsidR="003D4D6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во внеурочное время, для обучающихся с разным уровнем развития.</w:t>
      </w:r>
      <w:r w:rsidR="00B26F3C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 время специальных коррекционных занятиях длительность занятий 30 минут</w:t>
      </w:r>
      <w:proofErr w:type="gramStart"/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 в неделю)</w:t>
      </w:r>
      <w:r w:rsidR="00B26F3C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чередуем упражнения</w:t>
      </w:r>
      <w:r w:rsidR="000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378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26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тренажеры.</w:t>
      </w:r>
      <w:r w:rsidR="003D4D6E" w:rsidRPr="003D4D6E">
        <w:rPr>
          <w:rFonts w:ascii="SchoolBook-Regular" w:hAnsi="SchoolBook-Regular" w:cs="SchoolBook-Regular"/>
          <w:sz w:val="24"/>
          <w:szCs w:val="24"/>
        </w:rPr>
        <w:t xml:space="preserve"> </w:t>
      </w:r>
    </w:p>
    <w:p w:rsidR="009B72CE" w:rsidRPr="009B72CE" w:rsidRDefault="00E6364F" w:rsidP="009B72CE">
      <w:pPr>
        <w:pStyle w:val="a4"/>
      </w:pPr>
      <w:r w:rsidRPr="00E6364F">
        <w:t>Данные материалы актуальны и направлены на отработку читательских умений, обучающихся с ОВЗ</w:t>
      </w:r>
      <w:r w:rsidR="00015BB3">
        <w:t xml:space="preserve"> </w:t>
      </w:r>
      <w:r w:rsidR="00015BB3" w:rsidRPr="00015BB3">
        <w:t>(обучающиеся с лёгкой умственной отсталостью)</w:t>
      </w:r>
      <w:r w:rsidRPr="00E6364F">
        <w:t xml:space="preserve">.  </w:t>
      </w:r>
      <w:r w:rsidR="003D4D6E" w:rsidRPr="003D4D6E">
        <w:t>Подби</w:t>
      </w:r>
      <w:r w:rsidR="003D4D6E">
        <w:t>ра</w:t>
      </w:r>
      <w:r w:rsidR="003D4D6E" w:rsidRPr="003D4D6E">
        <w:t xml:space="preserve">ть упражнения нужно разного уровня сложности: допустим, сначала простое упражнение, затем </w:t>
      </w:r>
      <w:proofErr w:type="gramStart"/>
      <w:r w:rsidR="003D4D6E" w:rsidRPr="003D4D6E">
        <w:t>посложнее</w:t>
      </w:r>
      <w:proofErr w:type="gramEnd"/>
      <w:r w:rsidR="003D4D6E" w:rsidRPr="003D4D6E">
        <w:t>, с ним может не справиться, тогда дайте задание более простое. Если вы будете чередовать виды деятельности (читать, рисовать, пересказывать и т.д.), менять уровень сложности упражнений, а также продолжительность занятий, то сможете привлечь внимание и удержать интерес ребёнка.</w:t>
      </w:r>
      <w:r w:rsidR="003D4D6E">
        <w:t xml:space="preserve"> </w:t>
      </w:r>
      <w:r w:rsidR="009B72CE">
        <w:t>У</w:t>
      </w:r>
      <w:r w:rsidR="009B72CE" w:rsidRPr="009B72CE">
        <w:t>пражнения</w:t>
      </w:r>
      <w:r w:rsidR="00061868">
        <w:t xml:space="preserve"> </w:t>
      </w:r>
      <w:proofErr w:type="gramStart"/>
      <w:r w:rsidR="009B72CE">
        <w:t>-т</w:t>
      </w:r>
      <w:proofErr w:type="gramEnd"/>
      <w:r w:rsidR="009B72CE">
        <w:t>ренажеры</w:t>
      </w:r>
      <w:r w:rsidR="009B72CE" w:rsidRPr="009B72CE">
        <w:t xml:space="preserve"> направленные на: </w:t>
      </w:r>
    </w:p>
    <w:p w:rsidR="009B72CE" w:rsidRPr="009B72CE" w:rsidRDefault="009B72CE" w:rsidP="009B72C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четкости произношения </w:t>
      </w:r>
    </w:p>
    <w:p w:rsidR="009B72CE" w:rsidRPr="009B72CE" w:rsidRDefault="009B72CE" w:rsidP="009B72C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подвижности речевого аппарата </w:t>
      </w:r>
    </w:p>
    <w:p w:rsidR="009B72CE" w:rsidRPr="009B72CE" w:rsidRDefault="009B72CE" w:rsidP="009B72C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прочных связей между зрительными и </w:t>
      </w:r>
      <w:proofErr w:type="spellStart"/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речедвигательными</w:t>
      </w:r>
      <w:proofErr w:type="spellEnd"/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образами слогов и слов, накопление в памяти слогов и слов </w:t>
      </w:r>
    </w:p>
    <w:p w:rsidR="009B72CE" w:rsidRPr="009B72CE" w:rsidRDefault="009B72CE" w:rsidP="009B72C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бокового зрения и отработка прямого взгляда</w:t>
      </w:r>
    </w:p>
    <w:p w:rsidR="009B72CE" w:rsidRPr="009B72CE" w:rsidRDefault="009B72CE" w:rsidP="009B72C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внимания к слову и его частям </w:t>
      </w:r>
    </w:p>
    <w:p w:rsidR="009B72CE" w:rsidRPr="009B72CE" w:rsidRDefault="009B72CE" w:rsidP="009B72C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оперативной памяти, устойчивости внимания </w:t>
      </w:r>
    </w:p>
    <w:p w:rsidR="009B72CE" w:rsidRPr="009B72CE" w:rsidRDefault="009B72CE" w:rsidP="009B72C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гибкости и скорости чтения про себя и вслух </w:t>
      </w:r>
    </w:p>
    <w:p w:rsidR="009B72CE" w:rsidRPr="009B72CE" w:rsidRDefault="009B72CE" w:rsidP="009B72C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восприятия и понимания </w:t>
      </w:r>
    </w:p>
    <w:p w:rsidR="009B72CE" w:rsidRPr="009B72CE" w:rsidRDefault="009B72CE" w:rsidP="009B72C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логического мышления 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уровня </w:t>
      </w:r>
      <w:proofErr w:type="spell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читательских умений, обучающихся с ОВЗ,   используется </w:t>
      </w:r>
      <w:r w:rsidR="004D140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позволяющая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отслеживать индивидуальное продвижение каждого ребёнка и выявлять проблемные зоны в системе отношений ученика к чтению.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помогает определять на каком уровне (низком, среднем или высоком) в данный момент находится обучающийся с ОВЗ и корректировать индивидуальный образовательный маршрут 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proofErr w:type="spellStart"/>
      <w:r w:rsidR="009B72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proofErr w:type="spell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1).Используя данные приемы в системе, отмечено, что у детей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="00015BB3" w:rsidRP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повысилась мотивация, активизировалась познавательная деятельность, развивается речь и формируются навыки учебной деятельности. Появилась вера в себя и свои возможности. </w:t>
      </w:r>
    </w:p>
    <w:p w:rsidR="00FB3BA0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будущем планирую продолжить работу в данном 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</w:t>
      </w:r>
      <w:proofErr w:type="gramEnd"/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Аннотация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методической разработке представлены адаптированные приёмы формирования читательских умений обучающимися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="00015BB3" w:rsidRP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3D4D6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коррекционных занятиях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 внеурочной деятельности. Методическая разработка предназначена для использования в работе учителей </w:t>
      </w:r>
      <w:r w:rsidR="00D74D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дефектологов, учителей-логопедов.</w:t>
      </w: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D6E" w:rsidRDefault="003D4D6E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Основная часть</w:t>
      </w:r>
    </w:p>
    <w:p w:rsidR="009E2625" w:rsidRDefault="009E2625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625" w:rsidRDefault="009E2625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8E9" w:rsidRPr="004318E9" w:rsidRDefault="00C41721" w:rsidP="004318E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СТРУП-ТЕСТ</w:t>
      </w:r>
    </w:p>
    <w:p w:rsidR="009E2625" w:rsidRPr="00A634B1" w:rsidRDefault="00A634B1" w:rsidP="00E6364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634B1">
        <w:rPr>
          <w:rFonts w:ascii="Times New Roman" w:hAnsi="Times New Roman" w:cs="Times New Roman"/>
          <w:b/>
          <w:bCs/>
          <w:sz w:val="24"/>
          <w:szCs w:val="24"/>
        </w:rPr>
        <w:t>Струп</w:t>
      </w:r>
      <w:r w:rsidRPr="00A634B1">
        <w:rPr>
          <w:rFonts w:ascii="Times New Roman" w:hAnsi="Times New Roman" w:cs="Times New Roman"/>
          <w:sz w:val="24"/>
          <w:szCs w:val="24"/>
        </w:rPr>
        <w:t>-</w:t>
      </w:r>
      <w:r w:rsidRPr="00A634B1">
        <w:rPr>
          <w:rFonts w:ascii="Times New Roman" w:hAnsi="Times New Roman" w:cs="Times New Roman"/>
          <w:b/>
          <w:bCs/>
          <w:sz w:val="24"/>
          <w:szCs w:val="24"/>
        </w:rPr>
        <w:t>тест</w:t>
      </w:r>
      <w:r w:rsidRPr="00A634B1">
        <w:rPr>
          <w:rFonts w:ascii="Times New Roman" w:hAnsi="Times New Roman" w:cs="Times New Roman"/>
          <w:sz w:val="24"/>
          <w:szCs w:val="24"/>
        </w:rPr>
        <w:t xml:space="preserve"> — это </w:t>
      </w:r>
      <w:r w:rsidRPr="00A634B1">
        <w:rPr>
          <w:rFonts w:ascii="Times New Roman" w:hAnsi="Times New Roman" w:cs="Times New Roman"/>
          <w:b/>
          <w:bCs/>
          <w:sz w:val="24"/>
          <w:szCs w:val="24"/>
        </w:rPr>
        <w:t>последовательность</w:t>
      </w:r>
      <w:r w:rsidRPr="00A634B1">
        <w:rPr>
          <w:rFonts w:ascii="Times New Roman" w:hAnsi="Times New Roman" w:cs="Times New Roman"/>
          <w:sz w:val="24"/>
          <w:szCs w:val="24"/>
        </w:rPr>
        <w:t xml:space="preserve"> слов, описывающих цвета. Например, слова зеленый, красный, синий, фиолетовый и т. д. записаны разными цветами, при этом цвет слова не соответствует цвету, этим словом обозначаемому. </w:t>
      </w:r>
      <w:proofErr w:type="gramStart"/>
      <w:r w:rsidRPr="00A634B1">
        <w:rPr>
          <w:rFonts w:ascii="Times New Roman" w:hAnsi="Times New Roman" w:cs="Times New Roman"/>
          <w:sz w:val="24"/>
          <w:szCs w:val="24"/>
        </w:rPr>
        <w:t>То есть (см. рисунок ниже) слово «Желтый» зеленого цвета, слово «Синий» — красного.</w:t>
      </w:r>
      <w:proofErr w:type="gramEnd"/>
      <w:r w:rsidRPr="00A634B1">
        <w:rPr>
          <w:rFonts w:ascii="Times New Roman" w:hAnsi="Times New Roman" w:cs="Times New Roman"/>
          <w:sz w:val="24"/>
          <w:szCs w:val="24"/>
        </w:rPr>
        <w:t xml:space="preserve"> Ребенку нужно внимательно читать про </w:t>
      </w:r>
      <w:r w:rsidRPr="00A634B1">
        <w:rPr>
          <w:rFonts w:ascii="Times New Roman" w:hAnsi="Times New Roman" w:cs="Times New Roman"/>
          <w:b/>
          <w:bCs/>
          <w:sz w:val="24"/>
          <w:szCs w:val="24"/>
        </w:rPr>
        <w:t>себя</w:t>
      </w:r>
      <w:r w:rsidRPr="00A634B1">
        <w:rPr>
          <w:rFonts w:ascii="Times New Roman" w:hAnsi="Times New Roman" w:cs="Times New Roman"/>
          <w:sz w:val="24"/>
          <w:szCs w:val="24"/>
        </w:rPr>
        <w:t xml:space="preserve"> и называть не само слово, а цвет, которым это слово написано.</w:t>
      </w:r>
    </w:p>
    <w:p w:rsidR="00C41721" w:rsidRDefault="00A634B1" w:rsidP="00E6364F">
      <w:pPr>
        <w:spacing w:before="100" w:beforeAutospacing="1" w:after="100" w:afterAutospacing="1" w:line="240" w:lineRule="auto"/>
      </w:pPr>
      <w:r>
        <w:t>Попробуйте сами!</w:t>
      </w:r>
      <w:r w:rsidR="004318E9" w:rsidRPr="004318E9">
        <w:t xml:space="preserve"> </w:t>
      </w:r>
    </w:p>
    <w:p w:rsidR="00C41721" w:rsidRDefault="00C41721" w:rsidP="00E6364F">
      <w:pPr>
        <w:spacing w:before="100" w:beforeAutospacing="1" w:after="100" w:afterAutospacing="1" w:line="240" w:lineRule="auto"/>
      </w:pPr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упражнения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СТРУП-ТЕСТ</w:t>
      </w:r>
    </w:p>
    <w:p w:rsidR="00A634B1" w:rsidRDefault="004318E9" w:rsidP="00E6364F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5940425" cy="3327345"/>
            <wp:effectExtent l="19050" t="0" r="3175" b="0"/>
            <wp:docPr id="8" name="Рисунок 8" descr="https://static.tildacdn.com/tild6434-3338-4066-a631-643234306632/1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6434-3338-4066-a631-643234306632/1_4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B1" w:rsidRDefault="00A634B1" w:rsidP="00E6364F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4318E9" w:rsidRDefault="004318E9" w:rsidP="004318E9">
      <w:pPr>
        <w:spacing w:before="100" w:beforeAutospacing="1" w:after="100" w:afterAutospacing="1" w:line="240" w:lineRule="auto"/>
        <w:jc w:val="center"/>
        <w:rPr>
          <w:color w:val="FF0000"/>
        </w:rPr>
      </w:pPr>
    </w:p>
    <w:p w:rsidR="004318E9" w:rsidRDefault="004318E9" w:rsidP="004318E9">
      <w:pPr>
        <w:spacing w:before="100" w:beforeAutospacing="1" w:after="100" w:afterAutospacing="1" w:line="240" w:lineRule="auto"/>
        <w:jc w:val="center"/>
        <w:rPr>
          <w:color w:val="FF0000"/>
        </w:rPr>
      </w:pPr>
    </w:p>
    <w:p w:rsidR="004318E9" w:rsidRDefault="004318E9" w:rsidP="004318E9">
      <w:pPr>
        <w:spacing w:before="100" w:beforeAutospacing="1" w:after="100" w:afterAutospacing="1" w:line="240" w:lineRule="auto"/>
        <w:jc w:val="center"/>
        <w:rPr>
          <w:color w:val="FF0000"/>
        </w:rPr>
      </w:pPr>
    </w:p>
    <w:p w:rsidR="004318E9" w:rsidRDefault="004318E9" w:rsidP="004318E9">
      <w:pPr>
        <w:spacing w:before="100" w:beforeAutospacing="1" w:after="100" w:afterAutospacing="1" w:line="240" w:lineRule="auto"/>
        <w:jc w:val="center"/>
        <w:rPr>
          <w:color w:val="FF0000"/>
        </w:rPr>
      </w:pPr>
    </w:p>
    <w:p w:rsidR="004318E9" w:rsidRDefault="004318E9" w:rsidP="004318E9">
      <w:pPr>
        <w:spacing w:before="100" w:beforeAutospacing="1" w:after="100" w:afterAutospacing="1" w:line="240" w:lineRule="auto"/>
        <w:jc w:val="center"/>
        <w:rPr>
          <w:color w:val="FF0000"/>
        </w:rPr>
      </w:pPr>
    </w:p>
    <w:p w:rsidR="0019591F" w:rsidRDefault="0019591F" w:rsidP="004318E9">
      <w:pPr>
        <w:spacing w:before="100" w:beforeAutospacing="1" w:after="100" w:afterAutospacing="1" w:line="240" w:lineRule="auto"/>
        <w:jc w:val="center"/>
        <w:rPr>
          <w:color w:val="FF0000"/>
        </w:rPr>
      </w:pPr>
    </w:p>
    <w:p w:rsidR="004318E9" w:rsidRDefault="00C41721" w:rsidP="004318E9">
      <w:pPr>
        <w:spacing w:before="100" w:beforeAutospacing="1" w:after="100" w:afterAutospacing="1" w:line="240" w:lineRule="auto"/>
        <w:jc w:val="center"/>
        <w:rPr>
          <w:color w:val="FF0000"/>
        </w:rPr>
      </w:pPr>
      <w:r>
        <w:rPr>
          <w:color w:val="FF0000"/>
        </w:rPr>
        <w:lastRenderedPageBreak/>
        <w:t>ТАБЛИЦЫ ШУЛЬТЕ</w:t>
      </w:r>
    </w:p>
    <w:p w:rsidR="00C41721" w:rsidRDefault="004318E9" w:rsidP="004318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Таблицы </w:t>
      </w:r>
      <w:proofErr w:type="spellStart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Шульте</w:t>
      </w:r>
      <w:proofErr w:type="spellEnd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инструмент для тренировки периферического зрения, концентрации внимания и параллельного восприятия информации. Развитие этих навыков помогает освоить технику </w:t>
      </w:r>
      <w:proofErr w:type="spellStart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скорочтения</w:t>
      </w:r>
      <w:proofErr w:type="spellEnd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классическом виде таблица представляет собой квадратное поле 5х5 ячеек, в каждой из которых располагается число. Задача — концентрируя взгляд в центральной точке, как можно быстрее найти все значения в нужной последовательности.</w:t>
      </w:r>
    </w:p>
    <w:p w:rsidR="00A634B1" w:rsidRDefault="004318E9" w:rsidP="00C4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41721"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упражнения</w:t>
      </w:r>
      <w:r w:rsidR="00C41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ТАБЛИЦЫ ШУЛЬТЕ</w:t>
      </w:r>
      <w:proofErr w:type="gramStart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40425" cy="5531196"/>
            <wp:effectExtent l="19050" t="0" r="3175" b="0"/>
            <wp:docPr id="11" name="Рисунок 11" descr="Классическая таблица Шуль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лассическая таблица Шульт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уществуют многочисленные варианты таблиц для людей разного уровня натренированности. Их размер может быть от 3х3 до 16х16, а наполнение иногда включает дополнительные элементы.</w:t>
      </w: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41721" w:rsidRDefault="00C41721" w:rsidP="00C4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C4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C4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C4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4B1" w:rsidRDefault="00C41721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КЛИНОВИДНЫЕ ТАБЛИЦЫ</w:t>
      </w:r>
    </w:p>
    <w:p w:rsidR="004318E9" w:rsidRPr="004318E9" w:rsidRDefault="004318E9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задани</w:t>
      </w:r>
      <w:proofErr w:type="gramStart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расширить боковое зрение ребенка. </w:t>
      </w:r>
    </w:p>
    <w:p w:rsidR="004318E9" w:rsidRPr="004318E9" w:rsidRDefault="004318E9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выполняется следующим образом.</w:t>
      </w:r>
    </w:p>
    <w:p w:rsidR="004318E9" w:rsidRPr="004318E9" w:rsidRDefault="004318E9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закрывает бумажной полоской либо непрозрачной линейкой строки ниже первой. Взгляд нужно сфокусировать на числе в центре строки. Назвав буквы по краям строки, ребенок опускает линейку на одну строку </w:t>
      </w:r>
      <w:proofErr w:type="gramStart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нижу</w:t>
      </w:r>
      <w:proofErr w:type="gramEnd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называет буквы слева и справа второй строки. Потом опускает линейку еще ниже, таким </w:t>
      </w:r>
      <w:proofErr w:type="gramStart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растягивая свое поле зрения. При ошибке нужно вернуться на две строки назад.</w:t>
      </w:r>
    </w:p>
    <w:p w:rsidR="004318E9" w:rsidRPr="004318E9" w:rsidRDefault="004318E9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ребенка в этом упражнени</w:t>
      </w:r>
      <w:proofErr w:type="gramStart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видеть именно две буквы одновременно.</w:t>
      </w:r>
    </w:p>
    <w:p w:rsidR="004318E9" w:rsidRPr="004318E9" w:rsidRDefault="004318E9" w:rsidP="004318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КЛИНОВИДНОЙ ТАБЛИЦЫ </w:t>
      </w:r>
    </w:p>
    <w:p w:rsidR="004318E9" w:rsidRPr="004318E9" w:rsidRDefault="002D49ED" w:rsidP="004318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6115050"/>
            <wp:effectExtent l="19050" t="0" r="0" b="0"/>
            <wp:docPr id="23" name="Рисунок 23" descr="https://is06.infourok.ru/img/1302-000d0b51-9151f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s06.infourok.ru/img/1302-000d0b51-9151f9f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318E9" w:rsidRPr="004318E9" w:rsidRDefault="004318E9" w:rsidP="00C41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СЛОВО - ФИГУРА - ЧИСЛО.</w:t>
      </w:r>
    </w:p>
    <w:p w:rsidR="004318E9" w:rsidRPr="004318E9" w:rsidRDefault="004318E9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упражнение формирует правильное движение глаз с пятью фиксациями на строке. Ребенку нужно вести взгляд слева направо и называть то, что находится в круге: фигуру, число либо написанное слово.</w:t>
      </w:r>
    </w:p>
    <w:p w:rsidR="004318E9" w:rsidRPr="004318E9" w:rsidRDefault="004318E9" w:rsidP="004318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упражнения СЛОВ</w:t>
      </w:r>
      <w:proofErr w:type="gramStart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ФИГУРА - ЧИСЛО </w:t>
      </w:r>
    </w:p>
    <w:p w:rsidR="004318E9" w:rsidRPr="004318E9" w:rsidRDefault="0092798A" w:rsidP="004318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D49ED">
        <w:rPr>
          <w:noProof/>
          <w:lang w:eastAsia="ru-RU"/>
        </w:rPr>
        <w:t xml:space="preserve"> </w:t>
      </w:r>
      <w:r w:rsidR="002D49ED">
        <w:rPr>
          <w:noProof/>
          <w:lang w:eastAsia="ru-RU"/>
        </w:rPr>
        <w:drawing>
          <wp:inline distT="0" distB="0" distL="0" distR="0">
            <wp:extent cx="5772150" cy="6836036"/>
            <wp:effectExtent l="19050" t="0" r="0" b="0"/>
            <wp:docPr id="26" name="Рисунок 26" descr="https://is06.infourok.ru/img/1303-000d0b52-66e01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s06.infourok.ru/img/1303-000d0b52-66e016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83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9E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</w:t>
      </w:r>
    </w:p>
    <w:p w:rsidR="002D49ED" w:rsidRDefault="002D49ED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9ED" w:rsidRDefault="002D49ED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8E9" w:rsidRPr="004318E9" w:rsidRDefault="004318E9" w:rsidP="002D49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АЛФАВИТ</w:t>
      </w:r>
    </w:p>
    <w:p w:rsidR="004318E9" w:rsidRPr="004318E9" w:rsidRDefault="004318E9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это упражнение нужно следующим образом. Ребенок громко называет верхнюю букву в клеточке и одновременно поднимает правую руку, если под ней буква "П", или левую руку, если там буква "Л". Если же это буква "О", то он поднимает обе руки.</w:t>
      </w:r>
    </w:p>
    <w:p w:rsidR="004318E9" w:rsidRPr="004318E9" w:rsidRDefault="004318E9" w:rsidP="004318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упражнения АЛФАВИТ </w:t>
      </w:r>
    </w:p>
    <w:p w:rsidR="004318E9" w:rsidRPr="004318E9" w:rsidRDefault="002D49ED" w:rsidP="004318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15100" cy="7010400"/>
            <wp:effectExtent l="19050" t="0" r="0" b="0"/>
            <wp:docPr id="30" name="Рисунок 30" descr="https://im0-tub-ru.yandex.net/i?id=71574dfec6c98e57c3f0267de42eaaf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0-tub-ru.yandex.net/i?id=71574dfec6c98e57c3f0267de42eaaf0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</w:t>
      </w:r>
    </w:p>
    <w:p w:rsidR="002D49ED" w:rsidRDefault="002D49ED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8E9" w:rsidRPr="004318E9" w:rsidRDefault="004318E9" w:rsidP="002D49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ЛАБИРИНТЫ</w:t>
      </w:r>
    </w:p>
    <w:p w:rsidR="004318E9" w:rsidRDefault="004318E9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8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должен найти соответствие числа букве или наоборот и в зависимости от задания проходить лабиринт либо с помощью пальца, либо только глазами.</w:t>
      </w:r>
    </w:p>
    <w:p w:rsidR="002D49ED" w:rsidRDefault="00C41721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упражнения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ЛАБИРИНТ</w:t>
      </w:r>
    </w:p>
    <w:p w:rsidR="002D49ED" w:rsidRPr="004318E9" w:rsidRDefault="002D49ED" w:rsidP="00431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781925"/>
            <wp:effectExtent l="19050" t="0" r="3175" b="0"/>
            <wp:docPr id="33" name="Рисунок 33" descr="https://avatars.mds.yandex.net/get-zen_doc/1852523/pub_5fcf30a10a45a91cf40e2699_5fcf33a7c9e0347434bf4b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zen_doc/1852523/pub_5fcf30a10a45a91cf40e2699_5fcf33a7c9e0347434bf4b58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ED" w:rsidRPr="002D49ED" w:rsidRDefault="002D49ED" w:rsidP="002D49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D49E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АНАГРАММЫ</w:t>
      </w:r>
    </w:p>
    <w:p w:rsidR="002D49ED" w:rsidRPr="002D49ED" w:rsidRDefault="002D49ED" w:rsidP="002D4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ребенк</w:t>
      </w:r>
      <w:proofErr w:type="gramStart"/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угадать зашифрованные слова. Сначала он должен прочитать набор букв, затем назвать зашифрованное слово.</w:t>
      </w:r>
    </w:p>
    <w:p w:rsidR="002D49ED" w:rsidRPr="002D49ED" w:rsidRDefault="002D49ED" w:rsidP="002D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упражнения АНАГРАММЫ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5"/>
        <w:gridCol w:w="1055"/>
      </w:tblGrid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Анаграмма</w:t>
            </w:r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слово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сеотт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тесто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ниавд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диван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аалтерк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тарелка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кожал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ложка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дмончеа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чемодан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шкаач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чашка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слот</w:t>
            </w:r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стол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лексор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кресло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тивонкр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вторник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лансипеь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апельсин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дковарсн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сканворд</w:t>
            </w:r>
            <w:proofErr w:type="spellEnd"/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совдорркс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кроссворд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скалс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класс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кесчанип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песчаник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паовр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право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нопи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пион</w:t>
            </w:r>
          </w:p>
        </w:tc>
      </w:tr>
      <w:tr w:rsidR="00714025" w:rsidTr="007140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proofErr w:type="spellStart"/>
            <w:r>
              <w:t>лотьпа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14025" w:rsidRDefault="00714025">
            <w:pPr>
              <w:rPr>
                <w:sz w:val="24"/>
                <w:szCs w:val="24"/>
              </w:rPr>
            </w:pPr>
            <w:r>
              <w:t>пальто</w:t>
            </w:r>
          </w:p>
        </w:tc>
      </w:tr>
    </w:tbl>
    <w:p w:rsidR="002D49ED" w:rsidRDefault="00714025" w:rsidP="002D49ED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</w:t>
      </w:r>
    </w:p>
    <w:p w:rsidR="00714025" w:rsidRDefault="00714025" w:rsidP="002D49ED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4025" w:rsidRDefault="00714025" w:rsidP="002D49ED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4025" w:rsidRDefault="00714025" w:rsidP="002D49ED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4025" w:rsidRDefault="00714025" w:rsidP="002D49ED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4025" w:rsidRDefault="00714025" w:rsidP="002D49ED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4025" w:rsidRDefault="00714025" w:rsidP="002D49ED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714025" w:rsidRPr="002D49ED" w:rsidRDefault="00714025" w:rsidP="002D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9ED" w:rsidRPr="002D49ED" w:rsidRDefault="002D49ED" w:rsidP="007140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D49E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ВОЛШЕБНЫЙ КВАДРАТ</w:t>
      </w:r>
    </w:p>
    <w:p w:rsidR="002D49ED" w:rsidRPr="002D49ED" w:rsidRDefault="002D49ED" w:rsidP="002D4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наилучший способ структурирования прочитанного текста и подготовки к пересказу. </w:t>
      </w:r>
    </w:p>
    <w:p w:rsidR="002D49ED" w:rsidRPr="002D49ED" w:rsidRDefault="002D49ED" w:rsidP="002D4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читает текст и затем заполняет волшебный квадрата. Внутри него находятся 4 маленьких квадратика: "КТО?", "ЧТО СЛУЧИЛОСЬ?", "ГЛАВНЫЕ СЛОВА?", "РИСУНОК".</w:t>
      </w:r>
    </w:p>
    <w:p w:rsidR="002D49ED" w:rsidRPr="002D49ED" w:rsidRDefault="002D49ED" w:rsidP="002D4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дальнейшем, хорошо освоив данный </w:t>
      </w:r>
      <w:proofErr w:type="spellStart"/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</w:t>
      </w:r>
      <w:proofErr w:type="gramStart"/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>,р</w:t>
      </w:r>
      <w:proofErr w:type="gramEnd"/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ебенок</w:t>
      </w:r>
      <w:proofErr w:type="spellEnd"/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 в совершенстве пользоваться им, что поможет ему лучше понимать прочитанное.</w:t>
      </w:r>
    </w:p>
    <w:p w:rsidR="002D49ED" w:rsidRPr="002D49ED" w:rsidRDefault="002D49ED" w:rsidP="002D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упражнения ВОЛШЕБНЫЙ КВАДРАТ 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600E34" w:rsidTr="00600E34">
        <w:tc>
          <w:tcPr>
            <w:tcW w:w="4785" w:type="dxa"/>
          </w:tcPr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E34"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  <w:t>КТО?</w:t>
            </w: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E34"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  <w:t>ЧТО СЛУЧИЛОСЬ?</w:t>
            </w:r>
          </w:p>
        </w:tc>
      </w:tr>
      <w:tr w:rsidR="00600E34" w:rsidTr="00600E34">
        <w:tc>
          <w:tcPr>
            <w:tcW w:w="4785" w:type="dxa"/>
          </w:tcPr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E34"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  <w:t>ГЛАВНЫЕ СЛОВА</w:t>
            </w: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600E34" w:rsidRDefault="00600E34" w:rsidP="00600E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E34"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  <w:t>РИСУНОК</w:t>
            </w:r>
          </w:p>
        </w:tc>
      </w:tr>
    </w:tbl>
    <w:p w:rsidR="002D49ED" w:rsidRPr="002D49ED" w:rsidRDefault="002D49ED" w:rsidP="002D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8E9" w:rsidRDefault="004318E9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00E34" w:rsidRDefault="00600E34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00E34" w:rsidRDefault="00600E34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00E34" w:rsidRDefault="00600E34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00E34" w:rsidRPr="0019591F" w:rsidRDefault="0019591F" w:rsidP="0019591F">
      <w:pPr>
        <w:pStyle w:val="3"/>
        <w:jc w:val="center"/>
        <w:rPr>
          <w:color w:val="FF0000"/>
        </w:rPr>
      </w:pPr>
      <w:r>
        <w:rPr>
          <w:color w:val="FF0000"/>
        </w:rPr>
        <w:lastRenderedPageBreak/>
        <w:t>ЛИШНИЕ БУКВЫ</w:t>
      </w:r>
    </w:p>
    <w:p w:rsidR="00600E34" w:rsidRDefault="00600E34" w:rsidP="00600E34">
      <w:pPr>
        <w:pStyle w:val="article-renderblock"/>
      </w:pPr>
      <w:r>
        <w:t>Ребёнок про себя читает стихотворение и зачеркивает лишние буквы в словах.</w:t>
      </w:r>
    </w:p>
    <w:p w:rsidR="00B43655" w:rsidRDefault="00B43655" w:rsidP="00600E34">
      <w:pPr>
        <w:pStyle w:val="article-renderblock"/>
      </w:pPr>
    </w:p>
    <w:p w:rsidR="00B43655" w:rsidRDefault="00B43655" w:rsidP="00600E34">
      <w:pPr>
        <w:pStyle w:val="article-renderblock"/>
      </w:pPr>
      <w:r>
        <w:t>Примерное упражнение ЛИШНИЕ БУКВЫ</w:t>
      </w:r>
    </w:p>
    <w:p w:rsidR="00C41721" w:rsidRDefault="00E5014D" w:rsidP="00600E34">
      <w:pPr>
        <w:pStyle w:val="article-renderblock"/>
      </w:pPr>
      <w:r>
        <w:rPr>
          <w:noProof/>
        </w:rPr>
        <w:drawing>
          <wp:inline distT="0" distB="0" distL="0" distR="0">
            <wp:extent cx="5940425" cy="5410200"/>
            <wp:effectExtent l="19050" t="0" r="3175" b="0"/>
            <wp:docPr id="49" name="Рисунок 49" descr="http://2.bp.blogspot.com/-zlqIxhbm5yA/Uz6bMBjdpOI/AAAAAAAAJTU/7t7-LQHjMXA/s1600/03_2_tekst_skoro4tenie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2.bp.blogspot.com/-zlqIxhbm5yA/Uz6bMBjdpOI/AAAAAAAAJTU/7t7-LQHjMXA/s1600/03_2_tekst_skoro4tenie_nataliigromas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34" w:rsidRDefault="00600E34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634A" w:rsidRDefault="0085634A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634A" w:rsidRDefault="0085634A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634A" w:rsidRDefault="0085634A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634A" w:rsidRDefault="0085634A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634A" w:rsidRDefault="0085634A" w:rsidP="004318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634A" w:rsidRPr="0085634A" w:rsidRDefault="0085634A" w:rsidP="0085634A">
      <w:pPr>
        <w:pStyle w:val="3"/>
        <w:jc w:val="center"/>
        <w:rPr>
          <w:color w:val="FF0000"/>
        </w:rPr>
      </w:pPr>
      <w:r>
        <w:rPr>
          <w:color w:val="FF0000"/>
        </w:rPr>
        <w:lastRenderedPageBreak/>
        <w:t>ПОТЕРЯННЫЙ ТЕКСТ</w:t>
      </w:r>
    </w:p>
    <w:p w:rsidR="0085634A" w:rsidRDefault="0085634A" w:rsidP="0085634A">
      <w:pPr>
        <w:pStyle w:val="article-renderblock"/>
      </w:pPr>
      <w:r>
        <w:t>Ребенок должен вслух прочитать текст, часть которого отсутствует. При этом читать нужно максимально быстро.</w:t>
      </w:r>
    </w:p>
    <w:p w:rsidR="0085634A" w:rsidRDefault="0085634A" w:rsidP="0085634A">
      <w:pPr>
        <w:spacing w:before="100" w:beforeAutospacing="1" w:after="100" w:afterAutospacing="1" w:line="240" w:lineRule="auto"/>
      </w:pPr>
      <w:r>
        <w:t>Примерное упражнение ПОТЕРЯННЫЙ ТЕКСТ</w:t>
      </w:r>
    </w:p>
    <w:p w:rsidR="0085634A" w:rsidRDefault="0085634A" w:rsidP="00856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052" cy="7734300"/>
            <wp:effectExtent l="19050" t="0" r="4548" b="0"/>
            <wp:docPr id="52" name="Рисунок 52" descr="http://1.bp.blogspot.com/-5krufKG4Y2s/Uz6bQPf_-tI/AAAAAAAAJT4/9_BTSVwz8UI/s1600/05_2_tekst_skoro4tenie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.bp.blogspot.com/-5krufKG4Y2s/Uz6bQPf_-tI/AAAAAAAAJT4/9_BTSVwz8UI/s1600/05_2_tekst_skoro4tenie_nataliigromas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4A" w:rsidRDefault="0085634A" w:rsidP="00856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634A" w:rsidRDefault="0085634A" w:rsidP="008563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СЛОВА ДЛЯ ОТРАБОТКИ</w:t>
      </w:r>
    </w:p>
    <w:p w:rsidR="0085634A" w:rsidRDefault="0085634A" w:rsidP="0085634A">
      <w:pPr>
        <w:spacing w:before="100" w:beforeAutospacing="1" w:after="100" w:afterAutospacing="1" w:line="240" w:lineRule="auto"/>
      </w:pPr>
      <w:r>
        <w:t xml:space="preserve">Ребёнок должен быстро читать вслух написанные слова </w:t>
      </w:r>
      <w:proofErr w:type="gramStart"/>
      <w:r>
        <w:t xml:space="preserve">( </w:t>
      </w:r>
      <w:proofErr w:type="gramEnd"/>
      <w:r>
        <w:t>в зависимости от задания по строчкам или по столбикам). Наша задач</w:t>
      </w:r>
      <w:proofErr w:type="gramStart"/>
      <w:r>
        <w:t>а-</w:t>
      </w:r>
      <w:proofErr w:type="gramEnd"/>
      <w:r>
        <w:t xml:space="preserve"> довести узнавайте этих слов до полного автоматизма, что в дальнейшем повысит скорость чтения.</w:t>
      </w:r>
    </w:p>
    <w:p w:rsidR="0085634A" w:rsidRDefault="0085634A" w:rsidP="0085634A">
      <w:pPr>
        <w:spacing w:before="100" w:beforeAutospacing="1" w:after="100" w:afterAutospacing="1" w:line="240" w:lineRule="auto"/>
      </w:pPr>
      <w:r>
        <w:t xml:space="preserve">Примерное упражнение СЛОВА ДЛЯ ОТРАБОТКИ </w:t>
      </w:r>
    </w:p>
    <w:p w:rsidR="0085634A" w:rsidRDefault="0085634A" w:rsidP="0085634A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5940425" cy="6496050"/>
            <wp:effectExtent l="19050" t="0" r="3175" b="0"/>
            <wp:docPr id="55" name="Рисунок 55" descr="http://guru1.murom.edusite.ru/images/p97_uprajne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uru1.murom.edusite.ru/images/p97_uprajneni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4A" w:rsidRPr="0085634A" w:rsidRDefault="0085634A" w:rsidP="00856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64524" w:rsidRDefault="00D64524" w:rsidP="00D645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34A" w:rsidRPr="00D64524" w:rsidRDefault="00D64524" w:rsidP="00D645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6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ПЕРЕКЛЮЧАЛКА</w:t>
      </w:r>
    </w:p>
    <w:p w:rsidR="00D64524" w:rsidRDefault="00D64524" w:rsidP="00D64524">
      <w:pPr>
        <w:spacing w:before="100" w:beforeAutospacing="1" w:after="100" w:afterAutospacing="1" w:line="240" w:lineRule="auto"/>
      </w:pPr>
      <w:r>
        <w:t>В упражнении "</w:t>
      </w:r>
      <w:proofErr w:type="spellStart"/>
      <w:r>
        <w:t>Переключалка</w:t>
      </w:r>
      <w:proofErr w:type="spellEnd"/>
      <w:r>
        <w:t>" ребенок должен обводить кружком одну букву, например "А", и зачеркивать крестиком другую букву, например "К".</w:t>
      </w:r>
    </w:p>
    <w:p w:rsidR="00D64524" w:rsidRDefault="00D64524" w:rsidP="00D64524">
      <w:pPr>
        <w:spacing w:before="100" w:beforeAutospacing="1" w:after="100" w:afterAutospacing="1" w:line="240" w:lineRule="auto"/>
      </w:pPr>
      <w:r>
        <w:t>Примерное упражнение ПЕРЕКЛЮЧАЛКА</w:t>
      </w:r>
    </w:p>
    <w:p w:rsidR="00D64524" w:rsidRDefault="00D64524" w:rsidP="00D64524">
      <w:pPr>
        <w:spacing w:before="100" w:beforeAutospacing="1" w:after="100" w:afterAutospacing="1" w:line="240" w:lineRule="auto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305425" cy="6124575"/>
            <wp:effectExtent l="19050" t="0" r="9525" b="0"/>
            <wp:docPr id="58" name="Рисунок 58" descr="https://fsd.multiurok.ru/html/2021/08/23/s_6123b26c09b94/phprPoNVe_10-uprazhnenij-korrektirovki-trudnostej-chteniya-i-pisma_html_5a4400fdd6c71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d.multiurok.ru/html/2021/08/23/s_6123b26c09b94/phprPoNVe_10-uprazhnenij-korrektirovki-trudnostej-chteniya-i-pisma_html_5a4400fdd6c718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24" w:rsidRDefault="00D64524" w:rsidP="00D645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34A" w:rsidRDefault="0085634A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 занятие, педагог должен учитывать факторы читательского развития обучающегося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тормозящие желание ребенка прочитать рекомендованные ему книги. У детей с ОВЗ отсутствует целостное восприятие о произведении, их внимание сосредоточено на отдельных событиях, они не могут установить связи между эпизодами. Непосредственная эмоциональная реакция при чтении или слушании текста может быть яркой и точной, но </w:t>
      </w:r>
      <w:proofErr w:type="gramStart"/>
      <w:r w:rsidR="006F0C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затрудняются в словесном выражении своих чувств. Воображение развито слабо. </w:t>
      </w:r>
      <w:r w:rsidR="006F0CA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всегда могут определить мотивы поведения персонажа. Отвечая на вопросы учителя, школьники не обращаются к тексту произведения, неохотно выполняют задания, не пытаются определить авторскую позицию, не обобщают 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прочитанное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(средний и низкий уровни).</w:t>
      </w:r>
      <w:r w:rsidR="006F0CAB" w:rsidRPr="006F0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CAB"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подвижность нервных связей, бедный жизненный опыт мешают пониманию авторского замысла, морально-этической стороны произведения, а конкретное, сугубо ситуативное мышление такого читателя зачастую вступает в конфликт с логической структурой текста, что приводит к его фрагментарному восприятию.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Перечисленные выше </w:t>
      </w:r>
      <w:r w:rsidR="003D4D6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</w:t>
      </w:r>
      <w:proofErr w:type="gramStart"/>
      <w:r w:rsidR="003D4D6E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="003D4D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тренажеры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мой взгляд, способствуют преодолению дефицитов  развития детей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помогают вовлечь их в деятельность и способствую развитию и формированию читательских умений и навыков обучающихся с ОВЗ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 w:rsidRPr="00015BB3">
        <w:rPr>
          <w:rFonts w:ascii="Times New Roman" w:hAnsi="Times New Roman" w:cs="Times New Roman"/>
          <w:sz w:val="24"/>
          <w:szCs w:val="24"/>
        </w:rPr>
        <w:t>(обучающиеся с лёгкой умственной отсталостью)</w:t>
      </w:r>
      <w:r w:rsidR="00015BB3" w:rsidRP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24" w:rsidRDefault="00D64524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91F" w:rsidRDefault="0019591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использованных источников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1. А.Ф.Ануфриев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С.Н.Костромина Как преодолеть трудности в обучении детей, -  Издательство "Ось-89", Москва.,2009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Гилева</w:t>
      </w:r>
      <w:proofErr w:type="spell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С. Создание предметно-развивающей среды для детей с ограниченными возможностями здоровья // Молодой ученый. – 2015. – №10.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3. Б.В.Пузанов Коррекционная педагогика Основы обучения и воспитания детей с отклонениями в развитии. Москва</w:t>
      </w:r>
      <w:proofErr w:type="gram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2010</w:t>
      </w:r>
    </w:p>
    <w:p w:rsidR="00E6364F" w:rsidRPr="00E6364F" w:rsidRDefault="00E6364F" w:rsidP="00E63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>У.В.Ульенкова</w:t>
      </w:r>
      <w:proofErr w:type="spellEnd"/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 задержкой психического развития Нижегородский государственный университет, 2006</w:t>
      </w:r>
    </w:p>
    <w:p w:rsidR="006165F7" w:rsidRDefault="00E6364F" w:rsidP="009E26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9E2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Ш.Ахмадуллин </w:t>
      </w:r>
      <w:proofErr w:type="spellStart"/>
      <w:r w:rsidR="009E2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Скорочтение</w:t>
      </w:r>
      <w:proofErr w:type="spellEnd"/>
      <w:r w:rsidR="009E2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научить ребенка быстро читать и понимать </w:t>
      </w:r>
      <w:proofErr w:type="gramStart"/>
      <w:r w:rsidR="009E2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прочитанное</w:t>
      </w:r>
      <w:proofErr w:type="gramEnd"/>
      <w:r w:rsidR="009E2625">
        <w:rPr>
          <w:rFonts w:ascii="Times New Roman" w:eastAsia="Times New Roman" w:hAnsi="Times New Roman" w:cs="Times New Roman"/>
          <w:sz w:val="24"/>
          <w:szCs w:val="24"/>
          <w:lang w:eastAsia="ru-RU"/>
        </w:rPr>
        <w:t>?, 2022</w:t>
      </w:r>
    </w:p>
    <w:p w:rsidR="009E2625" w:rsidRPr="006165F7" w:rsidRDefault="009E2625" w:rsidP="009E2625">
      <w:pPr>
        <w:autoSpaceDE w:val="0"/>
        <w:autoSpaceDN w:val="0"/>
        <w:adjustRightInd w:val="0"/>
        <w:spacing w:after="0" w:line="240" w:lineRule="auto"/>
        <w:rPr>
          <w:rFonts w:ascii="Times New Roman" w:eastAsia="PragmaticaBook-Reg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6.Г.Абдулова</w:t>
      </w:r>
      <w:r w:rsidRPr="009E2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2625">
        <w:rPr>
          <w:rFonts w:ascii="Times New Roman" w:eastAsia="PragmaticaBook-Reg" w:hAnsi="Times New Roman" w:cs="Times New Roman"/>
          <w:sz w:val="24"/>
          <w:szCs w:val="24"/>
        </w:rPr>
        <w:t>Скорочтение</w:t>
      </w:r>
      <w:proofErr w:type="spellEnd"/>
      <w:r w:rsidRPr="009E2625">
        <w:rPr>
          <w:rFonts w:ascii="Times New Roman" w:eastAsia="PragmaticaBook-Reg" w:hAnsi="Times New Roman" w:cs="Times New Roman"/>
          <w:sz w:val="24"/>
          <w:szCs w:val="24"/>
        </w:rPr>
        <w:t xml:space="preserve"> для детей. Как читать быстрее, запоминать и понимать больше</w:t>
      </w:r>
      <w:r>
        <w:rPr>
          <w:rFonts w:ascii="Times New Roman" w:eastAsia="PragmaticaBook-Reg" w:hAnsi="Times New Roman" w:cs="Times New Roman"/>
          <w:sz w:val="24"/>
          <w:szCs w:val="24"/>
        </w:rPr>
        <w:t>, 2017</w:t>
      </w:r>
    </w:p>
    <w:p w:rsidR="000340E7" w:rsidRDefault="000340E7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4D140A" w:rsidRDefault="004D140A"/>
    <w:p w:rsidR="00363CB9" w:rsidRDefault="00363CB9" w:rsidP="004D140A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sz w:val="24"/>
          <w:szCs w:val="24"/>
        </w:rPr>
      </w:pPr>
    </w:p>
    <w:sectPr w:rsidR="00363CB9" w:rsidSect="00034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Book-Reg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E3CC5"/>
    <w:multiLevelType w:val="multilevel"/>
    <w:tmpl w:val="216E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F2D61"/>
    <w:multiLevelType w:val="multilevel"/>
    <w:tmpl w:val="2A52D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3D3FA4"/>
    <w:multiLevelType w:val="multilevel"/>
    <w:tmpl w:val="49CC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A52181"/>
    <w:multiLevelType w:val="multilevel"/>
    <w:tmpl w:val="F4AA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D41BFB"/>
    <w:multiLevelType w:val="multilevel"/>
    <w:tmpl w:val="4AAC2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4862A5"/>
    <w:multiLevelType w:val="multilevel"/>
    <w:tmpl w:val="6576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A34BF5"/>
    <w:multiLevelType w:val="multilevel"/>
    <w:tmpl w:val="8948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D80D4A"/>
    <w:multiLevelType w:val="multilevel"/>
    <w:tmpl w:val="DE5C0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C32675"/>
    <w:multiLevelType w:val="multilevel"/>
    <w:tmpl w:val="19DE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E9266C"/>
    <w:multiLevelType w:val="multilevel"/>
    <w:tmpl w:val="4BD0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F04F6D"/>
    <w:multiLevelType w:val="multilevel"/>
    <w:tmpl w:val="9440E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040D8E"/>
    <w:multiLevelType w:val="multilevel"/>
    <w:tmpl w:val="8010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845594"/>
    <w:multiLevelType w:val="multilevel"/>
    <w:tmpl w:val="A2E0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0F7FD3"/>
    <w:multiLevelType w:val="multilevel"/>
    <w:tmpl w:val="155E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200516"/>
    <w:multiLevelType w:val="multilevel"/>
    <w:tmpl w:val="89E4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D65ED"/>
    <w:multiLevelType w:val="multilevel"/>
    <w:tmpl w:val="E3E8C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5C732A"/>
    <w:multiLevelType w:val="multilevel"/>
    <w:tmpl w:val="3E769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AA2F06"/>
    <w:multiLevelType w:val="multilevel"/>
    <w:tmpl w:val="6246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6B73B1"/>
    <w:multiLevelType w:val="multilevel"/>
    <w:tmpl w:val="5CC20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5"/>
  </w:num>
  <w:num w:numId="4">
    <w:abstractNumId w:val="10"/>
  </w:num>
  <w:num w:numId="5">
    <w:abstractNumId w:val="14"/>
  </w:num>
  <w:num w:numId="6">
    <w:abstractNumId w:val="13"/>
  </w:num>
  <w:num w:numId="7">
    <w:abstractNumId w:val="12"/>
  </w:num>
  <w:num w:numId="8">
    <w:abstractNumId w:val="4"/>
  </w:num>
  <w:num w:numId="9">
    <w:abstractNumId w:val="17"/>
  </w:num>
  <w:num w:numId="10">
    <w:abstractNumId w:val="3"/>
  </w:num>
  <w:num w:numId="11">
    <w:abstractNumId w:val="6"/>
  </w:num>
  <w:num w:numId="12">
    <w:abstractNumId w:val="7"/>
  </w:num>
  <w:num w:numId="13">
    <w:abstractNumId w:val="11"/>
  </w:num>
  <w:num w:numId="14">
    <w:abstractNumId w:val="8"/>
  </w:num>
  <w:num w:numId="15">
    <w:abstractNumId w:val="9"/>
  </w:num>
  <w:num w:numId="16">
    <w:abstractNumId w:val="2"/>
  </w:num>
  <w:num w:numId="17">
    <w:abstractNumId w:val="15"/>
  </w:num>
  <w:num w:numId="18">
    <w:abstractNumId w:val="0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364F"/>
    <w:rsid w:val="00015BB3"/>
    <w:rsid w:val="000340E7"/>
    <w:rsid w:val="00061868"/>
    <w:rsid w:val="000B1F58"/>
    <w:rsid w:val="0019591F"/>
    <w:rsid w:val="002810D2"/>
    <w:rsid w:val="002D49ED"/>
    <w:rsid w:val="002E58FD"/>
    <w:rsid w:val="00363CB9"/>
    <w:rsid w:val="003D4D6E"/>
    <w:rsid w:val="004318E9"/>
    <w:rsid w:val="0044553C"/>
    <w:rsid w:val="004D140A"/>
    <w:rsid w:val="00600E34"/>
    <w:rsid w:val="006165F7"/>
    <w:rsid w:val="006F0CAB"/>
    <w:rsid w:val="00714025"/>
    <w:rsid w:val="00743789"/>
    <w:rsid w:val="00821B6B"/>
    <w:rsid w:val="0085634A"/>
    <w:rsid w:val="00865BA1"/>
    <w:rsid w:val="0092798A"/>
    <w:rsid w:val="00990A98"/>
    <w:rsid w:val="009B72CE"/>
    <w:rsid w:val="009E2625"/>
    <w:rsid w:val="00A634B1"/>
    <w:rsid w:val="00B26F3C"/>
    <w:rsid w:val="00B43655"/>
    <w:rsid w:val="00C41721"/>
    <w:rsid w:val="00C46078"/>
    <w:rsid w:val="00D373E0"/>
    <w:rsid w:val="00D513C8"/>
    <w:rsid w:val="00D64524"/>
    <w:rsid w:val="00D74D79"/>
    <w:rsid w:val="00E0015D"/>
    <w:rsid w:val="00E06B37"/>
    <w:rsid w:val="00E5014D"/>
    <w:rsid w:val="00E6364F"/>
    <w:rsid w:val="00F0545D"/>
    <w:rsid w:val="00F458F0"/>
    <w:rsid w:val="00FB3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0E7"/>
  </w:style>
  <w:style w:type="paragraph" w:styleId="3">
    <w:name w:val="heading 3"/>
    <w:basedOn w:val="a"/>
    <w:link w:val="30"/>
    <w:uiPriority w:val="9"/>
    <w:qFormat/>
    <w:rsid w:val="002D49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1">
    <w:name w:val="c31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E6364F"/>
  </w:style>
  <w:style w:type="paragraph" w:customStyle="1" w:styleId="c45">
    <w:name w:val="c45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364F"/>
  </w:style>
  <w:style w:type="paragraph" w:customStyle="1" w:styleId="c33">
    <w:name w:val="c33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E6364F"/>
  </w:style>
  <w:style w:type="paragraph" w:customStyle="1" w:styleId="c68">
    <w:name w:val="c68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6364F"/>
  </w:style>
  <w:style w:type="character" w:customStyle="1" w:styleId="c3">
    <w:name w:val="c3"/>
    <w:basedOn w:val="a0"/>
    <w:rsid w:val="00E6364F"/>
  </w:style>
  <w:style w:type="character" w:customStyle="1" w:styleId="c21">
    <w:name w:val="c21"/>
    <w:basedOn w:val="a0"/>
    <w:rsid w:val="00E6364F"/>
  </w:style>
  <w:style w:type="character" w:customStyle="1" w:styleId="c13">
    <w:name w:val="c13"/>
    <w:basedOn w:val="a0"/>
    <w:rsid w:val="00E6364F"/>
  </w:style>
  <w:style w:type="paragraph" w:customStyle="1" w:styleId="c64">
    <w:name w:val="c64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E6364F"/>
  </w:style>
  <w:style w:type="paragraph" w:customStyle="1" w:styleId="c16">
    <w:name w:val="c16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6364F"/>
  </w:style>
  <w:style w:type="paragraph" w:customStyle="1" w:styleId="c75">
    <w:name w:val="c75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6364F"/>
  </w:style>
  <w:style w:type="paragraph" w:customStyle="1" w:styleId="c63">
    <w:name w:val="c63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6364F"/>
  </w:style>
  <w:style w:type="character" w:customStyle="1" w:styleId="c10">
    <w:name w:val="c10"/>
    <w:basedOn w:val="a0"/>
    <w:rsid w:val="00E6364F"/>
  </w:style>
  <w:style w:type="character" w:customStyle="1" w:styleId="c2">
    <w:name w:val="c2"/>
    <w:basedOn w:val="a0"/>
    <w:rsid w:val="00E6364F"/>
  </w:style>
  <w:style w:type="paragraph" w:customStyle="1" w:styleId="c46">
    <w:name w:val="c46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6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6364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6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06B37"/>
    <w:rPr>
      <w:i/>
      <w:iCs/>
    </w:rPr>
  </w:style>
  <w:style w:type="character" w:styleId="a6">
    <w:name w:val="Strong"/>
    <w:basedOn w:val="a0"/>
    <w:uiPriority w:val="22"/>
    <w:qFormat/>
    <w:rsid w:val="006165F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6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34B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D49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9">
    <w:name w:val="Table Grid"/>
    <w:basedOn w:val="a1"/>
    <w:uiPriority w:val="59"/>
    <w:rsid w:val="00600E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60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37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4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0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8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8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0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0BA65-759C-46EA-9919-61D0B90F9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18</Pages>
  <Words>2012</Words>
  <Characters>11470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14</cp:revision>
  <dcterms:created xsi:type="dcterms:W3CDTF">2022-03-10T13:15:00Z</dcterms:created>
  <dcterms:modified xsi:type="dcterms:W3CDTF">2022-03-15T14:47:00Z</dcterms:modified>
</cp:coreProperties>
</file>