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0D9" w:themeColor="accent4" w:themeTint="66"/>
  <w:body>
    <w:p w:rsidR="00723E81" w:rsidRPr="00940111" w:rsidRDefault="00723E81" w:rsidP="009E4258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40111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40111" w:rsidRPr="00940111">
        <w:rPr>
          <w:rFonts w:ascii="Times New Roman" w:hAnsi="Times New Roman" w:cs="Times New Roman"/>
          <w:b/>
          <w:sz w:val="28"/>
          <w:szCs w:val="28"/>
        </w:rPr>
        <w:t>Методическое пособие</w:t>
      </w:r>
      <w:r w:rsidRPr="00940111">
        <w:rPr>
          <w:rFonts w:ascii="Times New Roman" w:hAnsi="Times New Roman" w:cs="Times New Roman"/>
          <w:b/>
          <w:sz w:val="28"/>
          <w:szCs w:val="28"/>
        </w:rPr>
        <w:t xml:space="preserve"> "Театр в чемодане"</w:t>
      </w:r>
      <w:r w:rsidR="00940111" w:rsidRPr="00940111">
        <w:rPr>
          <w:rFonts w:ascii="Times New Roman" w:hAnsi="Times New Roman" w:cs="Times New Roman"/>
          <w:b/>
          <w:sz w:val="28"/>
          <w:szCs w:val="28"/>
        </w:rPr>
        <w:t>.</w:t>
      </w:r>
    </w:p>
    <w:p w:rsidR="00940111" w:rsidRDefault="00940111" w:rsidP="009E42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23E81">
        <w:rPr>
          <w:rFonts w:ascii="Times New Roman" w:hAnsi="Times New Roman" w:cs="Times New Roman"/>
          <w:sz w:val="28"/>
          <w:szCs w:val="28"/>
        </w:rPr>
        <w:t>Автор пособия: Лазарева Елена Николаевна</w:t>
      </w:r>
      <w:r>
        <w:rPr>
          <w:rFonts w:ascii="Times New Roman" w:hAnsi="Times New Roman" w:cs="Times New Roman"/>
          <w:sz w:val="28"/>
          <w:szCs w:val="28"/>
        </w:rPr>
        <w:t xml:space="preserve">, воспитатель </w:t>
      </w:r>
    </w:p>
    <w:p w:rsidR="00723E81" w:rsidRDefault="00940111" w:rsidP="009E42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/с №48 № "Вишенка" г. Белгорода</w:t>
      </w:r>
    </w:p>
    <w:p w:rsidR="003F436A" w:rsidRPr="007D1B67" w:rsidRDefault="00723E81" w:rsidP="009E42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F436A" w:rsidRPr="007D1B67">
        <w:rPr>
          <w:rFonts w:ascii="Times New Roman" w:hAnsi="Times New Roman" w:cs="Times New Roman"/>
          <w:sz w:val="28"/>
          <w:szCs w:val="28"/>
        </w:rPr>
        <w:t>Огромную, ни с чем не сравнимую радос</w:t>
      </w:r>
      <w:r w:rsidR="007D1B67">
        <w:rPr>
          <w:rFonts w:ascii="Times New Roman" w:hAnsi="Times New Roman" w:cs="Times New Roman"/>
          <w:sz w:val="28"/>
          <w:szCs w:val="28"/>
        </w:rPr>
        <w:t>ть доставляет детям театр</w:t>
      </w:r>
      <w:r w:rsidR="003F436A" w:rsidRPr="007D1B67">
        <w:rPr>
          <w:rFonts w:ascii="Times New Roman" w:hAnsi="Times New Roman" w:cs="Times New Roman"/>
          <w:sz w:val="28"/>
          <w:szCs w:val="28"/>
        </w:rPr>
        <w:t>. Дошкольники очень впечатлительны, они особенно поддаются эмоциональному воздействию. В силу образно-конкретного мышления малышей</w:t>
      </w:r>
      <w:r w:rsidR="007D1B67">
        <w:rPr>
          <w:rFonts w:ascii="Times New Roman" w:hAnsi="Times New Roman" w:cs="Times New Roman"/>
          <w:sz w:val="28"/>
          <w:szCs w:val="28"/>
        </w:rPr>
        <w:t>,</w:t>
      </w:r>
      <w:r w:rsidR="003F436A" w:rsidRPr="007D1B67">
        <w:rPr>
          <w:rFonts w:ascii="Times New Roman" w:hAnsi="Times New Roman" w:cs="Times New Roman"/>
          <w:sz w:val="28"/>
          <w:szCs w:val="28"/>
        </w:rPr>
        <w:t xml:space="preserve"> театрализация художественных произведений помогает им ярче и правильнее воспринимать содержание этих произведений. Однако им интересен не только просмотр спектакля в настоящем театре, но и деятельное участие в своих собственных представлениях: подготовка декораций, кукол, создание и обсуждение сценариев.</w:t>
      </w:r>
    </w:p>
    <w:p w:rsidR="00940111" w:rsidRDefault="00723E81" w:rsidP="009401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F436A" w:rsidRPr="007D1B67">
        <w:rPr>
          <w:rFonts w:ascii="Times New Roman" w:hAnsi="Times New Roman" w:cs="Times New Roman"/>
          <w:sz w:val="28"/>
          <w:szCs w:val="28"/>
        </w:rPr>
        <w:t>Существуют разнообразные виды детского театра</w:t>
      </w:r>
      <w:r w:rsidR="007D1B67">
        <w:rPr>
          <w:rFonts w:ascii="Times New Roman" w:hAnsi="Times New Roman" w:cs="Times New Roman"/>
          <w:sz w:val="28"/>
          <w:szCs w:val="28"/>
        </w:rPr>
        <w:t xml:space="preserve">: пальчиковый, теневой, </w:t>
      </w:r>
      <w:r w:rsidR="00940111">
        <w:rPr>
          <w:rFonts w:ascii="Times New Roman" w:hAnsi="Times New Roman" w:cs="Times New Roman"/>
          <w:sz w:val="28"/>
          <w:szCs w:val="28"/>
        </w:rPr>
        <w:t xml:space="preserve">настольный и </w:t>
      </w:r>
      <w:r w:rsidR="007D1B67">
        <w:rPr>
          <w:rFonts w:ascii="Times New Roman" w:hAnsi="Times New Roman" w:cs="Times New Roman"/>
          <w:sz w:val="28"/>
          <w:szCs w:val="28"/>
        </w:rPr>
        <w:t>др</w:t>
      </w:r>
      <w:r w:rsidR="003F436A" w:rsidRPr="007D1B67">
        <w:rPr>
          <w:rFonts w:ascii="Times New Roman" w:hAnsi="Times New Roman" w:cs="Times New Roman"/>
          <w:sz w:val="28"/>
          <w:szCs w:val="28"/>
        </w:rPr>
        <w:t>.</w:t>
      </w:r>
      <w:r w:rsidR="00940111">
        <w:rPr>
          <w:rFonts w:ascii="Times New Roman" w:hAnsi="Times New Roman" w:cs="Times New Roman"/>
          <w:sz w:val="28"/>
          <w:szCs w:val="28"/>
        </w:rPr>
        <w:t xml:space="preserve"> </w:t>
      </w:r>
      <w:r w:rsidR="007D1B67">
        <w:rPr>
          <w:rFonts w:ascii="Times New Roman" w:hAnsi="Times New Roman" w:cs="Times New Roman"/>
          <w:sz w:val="28"/>
          <w:szCs w:val="28"/>
        </w:rPr>
        <w:t>Предла</w:t>
      </w:r>
      <w:r w:rsidR="00940111">
        <w:rPr>
          <w:rFonts w:ascii="Times New Roman" w:hAnsi="Times New Roman" w:cs="Times New Roman"/>
          <w:sz w:val="28"/>
          <w:szCs w:val="28"/>
        </w:rPr>
        <w:t>гаю вашему вниманию "Театр в чемодане".</w:t>
      </w:r>
    </w:p>
    <w:p w:rsidR="00940111" w:rsidRDefault="00940111" w:rsidP="009401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и</w:t>
      </w:r>
      <w:r w:rsidRPr="006E58E0">
        <w:rPr>
          <w:rFonts w:ascii="Times New Roman" w:hAnsi="Times New Roman"/>
          <w:sz w:val="28"/>
          <w:szCs w:val="28"/>
        </w:rPr>
        <w:t xml:space="preserve">спользуется как </w:t>
      </w:r>
      <w:r>
        <w:rPr>
          <w:rFonts w:ascii="Times New Roman" w:hAnsi="Times New Roman"/>
          <w:sz w:val="28"/>
          <w:szCs w:val="28"/>
        </w:rPr>
        <w:t xml:space="preserve">основа для театра </w:t>
      </w:r>
      <w:proofErr w:type="spellStart"/>
      <w:r>
        <w:rPr>
          <w:rFonts w:ascii="Times New Roman" w:hAnsi="Times New Roman"/>
          <w:sz w:val="28"/>
          <w:szCs w:val="28"/>
        </w:rPr>
        <w:t>би-</w:t>
      </w:r>
      <w:r w:rsidRPr="006E58E0">
        <w:rPr>
          <w:rFonts w:ascii="Times New Roman" w:hAnsi="Times New Roman"/>
          <w:sz w:val="28"/>
          <w:szCs w:val="28"/>
        </w:rPr>
        <w:t>ба-бо</w:t>
      </w:r>
      <w:proofErr w:type="spellEnd"/>
      <w:r w:rsidRPr="006E58E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E58E0">
        <w:rPr>
          <w:rFonts w:ascii="Times New Roman" w:hAnsi="Times New Roman"/>
          <w:sz w:val="28"/>
          <w:szCs w:val="28"/>
        </w:rPr>
        <w:t>ложкового</w:t>
      </w:r>
      <w:proofErr w:type="spellEnd"/>
      <w:r w:rsidRPr="006E58E0">
        <w:rPr>
          <w:rFonts w:ascii="Times New Roman" w:hAnsi="Times New Roman"/>
          <w:sz w:val="28"/>
          <w:szCs w:val="28"/>
        </w:rPr>
        <w:t>, пальчиков</w:t>
      </w:r>
      <w:r>
        <w:rPr>
          <w:rFonts w:ascii="Times New Roman" w:hAnsi="Times New Roman"/>
          <w:sz w:val="28"/>
          <w:szCs w:val="28"/>
        </w:rPr>
        <w:t xml:space="preserve">ого,  и </w:t>
      </w:r>
      <w:r w:rsidRPr="006E58E0">
        <w:rPr>
          <w:rFonts w:ascii="Times New Roman" w:hAnsi="Times New Roman"/>
          <w:sz w:val="28"/>
          <w:szCs w:val="28"/>
        </w:rPr>
        <w:t xml:space="preserve"> как пространство для создания макета в соответствии с замыслом при помощи набора наполнителей. При этом декорации располагаются на внутренней стороне крышки</w:t>
      </w:r>
      <w:r>
        <w:rPr>
          <w:rFonts w:ascii="Times New Roman" w:hAnsi="Times New Roman"/>
          <w:sz w:val="28"/>
          <w:szCs w:val="28"/>
        </w:rPr>
        <w:t>. "Театр в чемодане" подходит как для игр в группе, так для игр на площадке в летнее время.</w:t>
      </w:r>
    </w:p>
    <w:p w:rsidR="00940111" w:rsidRPr="007D1B67" w:rsidRDefault="00940111" w:rsidP="00940111">
      <w:pPr>
        <w:jc w:val="both"/>
        <w:rPr>
          <w:rFonts w:ascii="Times New Roman" w:hAnsi="Times New Roman" w:cs="Times New Roman"/>
          <w:sz w:val="28"/>
          <w:szCs w:val="28"/>
        </w:rPr>
      </w:pPr>
      <w:r w:rsidRPr="007D1B67">
        <w:rPr>
          <w:rFonts w:ascii="Times New Roman" w:hAnsi="Times New Roman" w:cs="Times New Roman"/>
          <w:sz w:val="28"/>
          <w:szCs w:val="28"/>
        </w:rPr>
        <w:t>Театрализованная деятельность в детском саду - возможность раскрытия творческого потенциала ребёнка, воспитания творческой направленности личности. Дети учатся замечать в окружающем мире интересные идеи, воплощать их, создавать свой художественный образ персонажа, у них развиваются творческое воображение, ассоциативное мышление, умение видеть необычное в обыденном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0111" w:rsidRDefault="00940111" w:rsidP="00940111">
      <w:pPr>
        <w:jc w:val="both"/>
        <w:rPr>
          <w:rFonts w:ascii="Times New Roman" w:hAnsi="Times New Roman"/>
          <w:sz w:val="28"/>
          <w:szCs w:val="28"/>
        </w:rPr>
      </w:pPr>
    </w:p>
    <w:p w:rsidR="003913E8" w:rsidRDefault="00940111" w:rsidP="00940111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810375"/>
            <wp:effectExtent l="19050" t="0" r="3175" b="0"/>
            <wp:docPr id="6" name="Рисунок 2" descr="C:\Users\admin\Desktop\20160111_07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60111_075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3E8" w:rsidRPr="006E58E0">
        <w:rPr>
          <w:rFonts w:ascii="Times New Roman" w:hAnsi="Times New Roman"/>
          <w:sz w:val="28"/>
          <w:szCs w:val="28"/>
        </w:rPr>
        <w:t xml:space="preserve"> </w:t>
      </w:r>
    </w:p>
    <w:p w:rsidR="003913E8" w:rsidRDefault="003913E8" w:rsidP="009E4258">
      <w:pPr>
        <w:jc w:val="both"/>
        <w:rPr>
          <w:rFonts w:ascii="Times New Roman" w:hAnsi="Times New Roman"/>
          <w:sz w:val="28"/>
          <w:szCs w:val="28"/>
        </w:rPr>
      </w:pPr>
    </w:p>
    <w:p w:rsidR="007D1B67" w:rsidRPr="007D1B67" w:rsidRDefault="007D1B67" w:rsidP="009E425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401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5053677"/>
            <wp:effectExtent l="19050" t="0" r="3175" b="0"/>
            <wp:docPr id="7" name="Рисунок 3" descr="C:\Users\admin\Desktop\ДЛЯ ВОСПИТАТЕЛЕЙ!!!!!!!!!!!!!!!!!!!!!!!!!!!!!!!!!!!!!!!!!!!!!!!!!!!!!!!!!!!!!!!!!\театр в чемодане\P10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ЛЯ ВОСПИТАТЕЛЕЙ!!!!!!!!!!!!!!!!!!!!!!!!!!!!!!!!!!!!!!!!!!!!!!!!!!!!!!!!!!!!!!!!!\театр в чемодане\P10100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53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1B67" w:rsidRPr="007D1B67" w:rsidSect="000904A1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characterSpacingControl w:val="doNotCompress"/>
  <w:compat/>
  <w:rsids>
    <w:rsidRoot w:val="003F436A"/>
    <w:rsid w:val="00044AC7"/>
    <w:rsid w:val="000904A1"/>
    <w:rsid w:val="000C367C"/>
    <w:rsid w:val="000C3C1C"/>
    <w:rsid w:val="000F75B8"/>
    <w:rsid w:val="00100380"/>
    <w:rsid w:val="0014222D"/>
    <w:rsid w:val="0014261C"/>
    <w:rsid w:val="0014357C"/>
    <w:rsid w:val="0019084F"/>
    <w:rsid w:val="002046A2"/>
    <w:rsid w:val="002176DF"/>
    <w:rsid w:val="002657FA"/>
    <w:rsid w:val="00277B8A"/>
    <w:rsid w:val="002B193E"/>
    <w:rsid w:val="002B4F89"/>
    <w:rsid w:val="00302B88"/>
    <w:rsid w:val="003623E4"/>
    <w:rsid w:val="003709ED"/>
    <w:rsid w:val="003712EE"/>
    <w:rsid w:val="0037577F"/>
    <w:rsid w:val="003913E8"/>
    <w:rsid w:val="003E580E"/>
    <w:rsid w:val="003F436A"/>
    <w:rsid w:val="004A3B9E"/>
    <w:rsid w:val="004E2373"/>
    <w:rsid w:val="00560923"/>
    <w:rsid w:val="00584DAA"/>
    <w:rsid w:val="005F212C"/>
    <w:rsid w:val="00696E56"/>
    <w:rsid w:val="006A2A3C"/>
    <w:rsid w:val="006A7DB6"/>
    <w:rsid w:val="006B298D"/>
    <w:rsid w:val="006C2BA6"/>
    <w:rsid w:val="006E55A9"/>
    <w:rsid w:val="00715EB0"/>
    <w:rsid w:val="00723E81"/>
    <w:rsid w:val="00724B8F"/>
    <w:rsid w:val="0073676E"/>
    <w:rsid w:val="007C21B7"/>
    <w:rsid w:val="007D1B67"/>
    <w:rsid w:val="00852E6C"/>
    <w:rsid w:val="008833C5"/>
    <w:rsid w:val="00891E86"/>
    <w:rsid w:val="008957A2"/>
    <w:rsid w:val="008A251E"/>
    <w:rsid w:val="008A2FF1"/>
    <w:rsid w:val="008C1F1B"/>
    <w:rsid w:val="008E5874"/>
    <w:rsid w:val="008E7C38"/>
    <w:rsid w:val="009158FC"/>
    <w:rsid w:val="00940111"/>
    <w:rsid w:val="00964C51"/>
    <w:rsid w:val="009E4258"/>
    <w:rsid w:val="00A0786D"/>
    <w:rsid w:val="00A65E36"/>
    <w:rsid w:val="00AE5D2D"/>
    <w:rsid w:val="00B36939"/>
    <w:rsid w:val="00B405F3"/>
    <w:rsid w:val="00B45032"/>
    <w:rsid w:val="00B76623"/>
    <w:rsid w:val="00B85757"/>
    <w:rsid w:val="00BD7043"/>
    <w:rsid w:val="00C036B5"/>
    <w:rsid w:val="00C75FAA"/>
    <w:rsid w:val="00CF7DFE"/>
    <w:rsid w:val="00D009EB"/>
    <w:rsid w:val="00D62E9F"/>
    <w:rsid w:val="00D7640E"/>
    <w:rsid w:val="00DC585D"/>
    <w:rsid w:val="00DD6524"/>
    <w:rsid w:val="00DE091A"/>
    <w:rsid w:val="00DE478C"/>
    <w:rsid w:val="00E145C9"/>
    <w:rsid w:val="00E62F1F"/>
    <w:rsid w:val="00E650C4"/>
    <w:rsid w:val="00E8717C"/>
    <w:rsid w:val="00E951B0"/>
    <w:rsid w:val="00F8061F"/>
    <w:rsid w:val="00FD035F"/>
    <w:rsid w:val="00FE2589"/>
    <w:rsid w:val="00FF4A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130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7C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B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C6E253-A48C-4E5B-B8A2-35E1A54A1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admin</cp:lastModifiedBy>
  <cp:revision>4</cp:revision>
  <dcterms:created xsi:type="dcterms:W3CDTF">2013-04-16T16:59:00Z</dcterms:created>
  <dcterms:modified xsi:type="dcterms:W3CDTF">2016-03-26T08:08:00Z</dcterms:modified>
</cp:coreProperties>
</file>