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82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 xml:space="preserve">Консультация для родителей: </w:t>
      </w:r>
    </w:p>
    <w:p w:rsidR="00C144C6" w:rsidRDefault="00F31D82" w:rsidP="00C144C6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>«</w:t>
      </w:r>
      <w:r w:rsidR="00C144C6">
        <w:rPr>
          <w:rFonts w:ascii="Times New Roman" w:hAnsi="Times New Roman" w:cs="Times New Roman"/>
          <w:sz w:val="24"/>
          <w:szCs w:val="24"/>
        </w:rPr>
        <w:t>Пальчиковая гимнастика для детей раннего возраста»</w:t>
      </w:r>
    </w:p>
    <w:p w:rsidR="00617FCB" w:rsidRPr="00617FCB" w:rsidRDefault="00617FCB" w:rsidP="00C1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-  это не только  веселые игры</w:t>
      </w:r>
      <w:r w:rsidRPr="00617F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но и чрезвычайно  полезное  занятие для малышей.</w:t>
      </w:r>
      <w:bookmarkStart w:id="0" w:name="_GoBack"/>
      <w:bookmarkEnd w:id="0"/>
    </w:p>
    <w:p w:rsidR="00F31D82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 xml:space="preserve">     Пальчиковая игра – это распространенный вид пальчиковой гимнастики. Какое действие оказывает пальчиковая гимнастика? Это тренировка движений пальчиков и кистей рук, что является мощным средством развития мышления ребенка. </w:t>
      </w:r>
    </w:p>
    <w:p w:rsidR="00F31D82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 xml:space="preserve">     Педагог и гуманист Василий Сухомлинский говорил: «Ум ребенка находится на кончиках его пальцев». </w:t>
      </w:r>
    </w:p>
    <w:p w:rsidR="00F31D82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 xml:space="preserve">     Пальчиковая гимнастика развивает не только мелкую моторику рук, но и мозг ребенка, стимулирует развитие речи и ее выразительность, развивает творческие способности малыша. Повторяя упражнения постоянно, ребенок развивает гибкость кистей и пальцев, улучшает координацию движений.</w:t>
      </w:r>
    </w:p>
    <w:p w:rsidR="00F31D82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 xml:space="preserve">     Пальчиковые игры влияют на пластику пальцев, руки становятся более послушными, что помогает ребенку в выполнении мелких движений, необходимых при рисовании, а затем и при письме.</w:t>
      </w:r>
    </w:p>
    <w:p w:rsidR="00F31D82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>Заниматься с детьми пальчиковой гимнастикой не только полезно, но и приятно. Дети с удовольствием принимают участие в играх. Пальчиковые игры очень эмоциональны, увлекательны. Играя с пальцами, ребенок прислушивается к речи взрослого и начинает повторять слова, которые слышит. В коре головного мозга активируются речевые центры, увеличивается словарный запас. Ведь пальчиковая игра - это не просто интересно, но это есть отражение в игре реального мира ребенка - предметов, людей, животных, явлений природы.</w:t>
      </w:r>
    </w:p>
    <w:p w:rsidR="00F31D82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 xml:space="preserve">     Ребенок, который имеет высокий уровень развития мелкой моторики руки, умеет логически рассуждать, у него развита память, внимание, связная речь. Играть в пальчиковые игры можно дома, в гостях, на улице, в песочнице, развлекая и развивая ребенка.</w:t>
      </w:r>
    </w:p>
    <w:p w:rsidR="00485186" w:rsidRPr="00C144C6" w:rsidRDefault="00F31D82" w:rsidP="00F31D82">
      <w:pPr>
        <w:rPr>
          <w:rFonts w:ascii="Times New Roman" w:hAnsi="Times New Roman" w:cs="Times New Roman"/>
          <w:sz w:val="24"/>
          <w:szCs w:val="24"/>
        </w:rPr>
      </w:pPr>
      <w:r w:rsidRPr="00C144C6">
        <w:rPr>
          <w:rFonts w:ascii="Times New Roman" w:hAnsi="Times New Roman" w:cs="Times New Roman"/>
          <w:sz w:val="24"/>
          <w:szCs w:val="24"/>
        </w:rPr>
        <w:t xml:space="preserve">     Когда вы, родители, решили выбрать пальчиковую игру, убедитесь, что ваш ребенок заинтересован в игре. При выполнении любых ваших совместных начинаний не забывайте хвалить ребенка и вызывать у него положительные эмоции</w:t>
      </w:r>
    </w:p>
    <w:sectPr w:rsidR="00485186" w:rsidRPr="00C1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2F"/>
    <w:rsid w:val="00485186"/>
    <w:rsid w:val="0053762F"/>
    <w:rsid w:val="00617FCB"/>
    <w:rsid w:val="00C144C6"/>
    <w:rsid w:val="00F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2024-04-14T11:25:00Z</dcterms:created>
  <dcterms:modified xsi:type="dcterms:W3CDTF">2024-04-14T12:03:00Z</dcterms:modified>
</cp:coreProperties>
</file>