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9FFC5" w14:textId="1605755E" w:rsidR="00E34E29" w:rsidRDefault="00142815" w:rsidP="00E34E29">
      <w:pPr>
        <w:spacing w:after="0"/>
        <w:jc w:val="center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356D70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Муниципальное автономное общеобразовательное учреждение</w:t>
      </w:r>
    </w:p>
    <w:p w14:paraId="0C207CC7" w14:textId="58C9DEED" w:rsidR="00E34E29" w:rsidRDefault="00E34E29" w:rsidP="00E34E29">
      <w:pPr>
        <w:spacing w:after="0"/>
        <w:jc w:val="center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гимназия №2 им. Ц. Куникова </w:t>
      </w:r>
    </w:p>
    <w:p w14:paraId="26BBB002" w14:textId="53D421C6" w:rsidR="005C2C6A" w:rsidRPr="00356D70" w:rsidRDefault="00E34E29" w:rsidP="00E34E29">
      <w:pPr>
        <w:spacing w:after="0"/>
        <w:jc w:val="center"/>
        <w:rPr>
          <w:rStyle w:val="af"/>
          <w:rFonts w:ascii="Times New Roman" w:hAnsi="Times New Roman" w:cs="Times New Roman"/>
          <w:i w:val="0"/>
          <w:iCs w:val="0"/>
          <w:sz w:val="28"/>
          <w:szCs w:val="28"/>
          <w:lang w:val="uk-UA"/>
        </w:rPr>
      </w:pPr>
      <w:r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м</w:t>
      </w:r>
      <w:r w:rsidR="00142815" w:rsidRPr="00356D70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униципального образования город Новороссийск</w:t>
      </w:r>
      <w:r w:rsidR="00654B82" w:rsidRPr="00356D70">
        <w:rPr>
          <w:rStyle w:val="af"/>
          <w:rFonts w:ascii="Times New Roman" w:hAnsi="Times New Roman" w:cs="Times New Roman"/>
          <w:i w:val="0"/>
          <w:iCs w:val="0"/>
          <w:sz w:val="28"/>
          <w:szCs w:val="28"/>
          <w:lang w:val="uk-UA"/>
        </w:rPr>
        <w:t>.</w:t>
      </w:r>
    </w:p>
    <w:p w14:paraId="626EF1F7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774246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628F87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E8C3C2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ACD349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8A66BF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E9F236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76D68D" w14:textId="77777777" w:rsidR="00142815" w:rsidRPr="00356D70" w:rsidRDefault="00142815" w:rsidP="00142815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2FA80F" w14:textId="3F8F5992" w:rsidR="00142815" w:rsidRPr="00356D70" w:rsidRDefault="00142815" w:rsidP="00142815">
      <w:pPr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356D70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A12A79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Вирт</w:t>
      </w:r>
      <w:r w:rsidR="00173A08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уальная экскурсия по крейсеру Михаил</w:t>
      </w:r>
      <w:r w:rsidR="00A12A79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Кутузов</w:t>
      </w:r>
    </w:p>
    <w:p w14:paraId="158829CF" w14:textId="23B89BA7" w:rsidR="00142815" w:rsidRPr="00356D70" w:rsidRDefault="00142815" w:rsidP="00142815">
      <w:pPr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</w:p>
    <w:p w14:paraId="7C382B02" w14:textId="11D6E7A9" w:rsidR="00142815" w:rsidRPr="00356D70" w:rsidRDefault="00142815" w:rsidP="00142815">
      <w:pPr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</w:p>
    <w:p w14:paraId="7C8202A7" w14:textId="22ACACB7" w:rsidR="00142815" w:rsidRPr="00356D70" w:rsidRDefault="00142815" w:rsidP="00142815">
      <w:pPr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</w:p>
    <w:p w14:paraId="556ABF9F" w14:textId="7B461A1D" w:rsidR="00142815" w:rsidRPr="00356D70" w:rsidRDefault="00142815" w:rsidP="00142815">
      <w:pPr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37283" w14:paraId="47BD5742" w14:textId="77777777" w:rsidTr="00837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14:paraId="239B6207" w14:textId="77777777" w:rsidR="00837283" w:rsidRDefault="00837283" w:rsidP="00837283">
            <w:pPr>
              <w:rPr>
                <w:rStyle w:val="a6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14:paraId="25342045" w14:textId="77777777" w:rsidR="00837283" w:rsidRPr="00356D70" w:rsidRDefault="00837283" w:rsidP="00837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Автор: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                                     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Коломоец Елизавета Витальевна                                                                                                  ученица 9 класса «К</w:t>
            </w:r>
            <w:r w:rsidRPr="00356D70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1B0C73A6" w14:textId="5BC6AB24" w:rsidR="00837283" w:rsidRDefault="00837283" w:rsidP="00837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6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Руководитель:        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                         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Савик Елена Олеговна, учитель исто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и                                                                                                       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МАОУ гимназии №2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                                 </w:t>
            </w:r>
            <w:r w:rsidRPr="00356D70">
              <w:rPr>
                <w:rStyle w:val="a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Новороссийска</w:t>
            </w:r>
          </w:p>
        </w:tc>
      </w:tr>
    </w:tbl>
    <w:p w14:paraId="4B64C531" w14:textId="511CC07E" w:rsidR="00142815" w:rsidRDefault="00142815" w:rsidP="00837283">
      <w:pPr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</w:p>
    <w:p w14:paraId="48987435" w14:textId="601E739D" w:rsidR="001D3C7D" w:rsidRPr="00356D70" w:rsidRDefault="001D3C7D" w:rsidP="001D3C7D">
      <w:pPr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56D70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 </w:t>
      </w:r>
    </w:p>
    <w:p w14:paraId="4185E33E" w14:textId="0CB4E908" w:rsidR="001D3C7D" w:rsidRPr="00356D70" w:rsidRDefault="001D3C7D" w:rsidP="00654B82">
      <w:pPr>
        <w:jc w:val="right"/>
        <w:rPr>
          <w:rStyle w:val="a6"/>
          <w:rFonts w:ascii="Times New Roman" w:hAnsi="Times New Roman" w:cs="Times New Roman"/>
          <w:b w:val="0"/>
          <w:bCs w:val="0"/>
          <w:smallCaps w:val="0"/>
          <w:color w:val="000000" w:themeColor="text1"/>
          <w:spacing w:val="0"/>
          <w:sz w:val="28"/>
          <w:szCs w:val="28"/>
        </w:rPr>
      </w:pPr>
      <w:r w:rsidRPr="00356D70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14:paraId="22E86CA5" w14:textId="499CAF90" w:rsidR="001D3C7D" w:rsidRPr="00356D70" w:rsidRDefault="001D3C7D" w:rsidP="001D3C7D">
      <w:pPr>
        <w:jc w:val="right"/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14:paraId="124ACF65" w14:textId="11783424" w:rsidR="001D3C7D" w:rsidRPr="00356D70" w:rsidRDefault="001D3C7D" w:rsidP="001D3C7D">
      <w:pPr>
        <w:jc w:val="right"/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56D70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</w:t>
      </w:r>
    </w:p>
    <w:p w14:paraId="4528E97D" w14:textId="127353C0" w:rsidR="001D3C7D" w:rsidRDefault="001D3C7D" w:rsidP="001D3C7D">
      <w:pPr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56D70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                                     г. Новороссийск, 202</w:t>
      </w:r>
      <w:r w:rsidR="00C84AEA" w:rsidRPr="00356D70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4 </w:t>
      </w:r>
      <w:r w:rsidRPr="00356D70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г.</w:t>
      </w:r>
    </w:p>
    <w:p w14:paraId="6D60A9AA" w14:textId="77777777" w:rsidR="003B38A0" w:rsidRPr="00356D70" w:rsidRDefault="003B38A0" w:rsidP="001D3C7D">
      <w:pPr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14:paraId="4A61C739" w14:textId="2424A62F" w:rsidR="001D3C7D" w:rsidRPr="00356D70" w:rsidRDefault="001D3C7D" w:rsidP="001D3C7D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61322D9E" w14:textId="5BBA4C4E" w:rsidR="00DA7123" w:rsidRPr="00356D70" w:rsidRDefault="00DA7123" w:rsidP="001D3C7D">
      <w:pPr>
        <w:rPr>
          <w:rStyle w:val="a7"/>
          <w:rFonts w:ascii="Times New Roman" w:hAnsi="Times New Roman" w:cs="Times New Roman"/>
          <w:b w:val="0"/>
          <w:bCs w:val="0"/>
          <w:smallCaps/>
          <w:color w:val="000000" w:themeColor="text1"/>
          <w:spacing w:val="5"/>
          <w:sz w:val="28"/>
          <w:szCs w:val="28"/>
        </w:rPr>
      </w:pPr>
      <w:r w:rsidRPr="00356D70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                                            </w:t>
      </w:r>
      <w:r w:rsidR="00C84AEA" w:rsidRPr="00356D70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 w:rsidRPr="00356D70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Содержание </w:t>
      </w:r>
      <w:r w:rsidR="00C84AEA" w:rsidRPr="00356D70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                                             </w:t>
      </w:r>
      <w:r w:rsidR="003A429A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                        </w:t>
      </w:r>
      <w:r w:rsidRPr="00356D70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Введение………………………………………………………………………</w:t>
      </w:r>
      <w:r w:rsidR="00B7653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DF0201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3</w:t>
      </w:r>
    </w:p>
    <w:p w14:paraId="42A8E313" w14:textId="3E9F8E55" w:rsidR="00C84AEA" w:rsidRPr="0051719A" w:rsidRDefault="003A429A" w:rsidP="003A429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C84AEA" w:rsidRPr="00356D70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1719A" w:rsidRPr="0051719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корабля Михаила Кутузова……</w:t>
      </w:r>
      <w:r w:rsid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="0051719A" w:rsidRPr="0051719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</w:t>
      </w:r>
      <w:r w:rsidR="00C84AEA" w:rsidRPr="00356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………………</w:t>
      </w:r>
      <w:r w:rsidR="00633C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DF0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14:paraId="1E98C32F" w14:textId="77777777" w:rsidR="00B76534" w:rsidRDefault="003A429A" w:rsidP="001D3C7D">
      <w:pP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1.1</w:t>
      </w:r>
      <w:r w:rsidR="00C84AEA" w:rsidRPr="00356D70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7653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Историческая судьба крейсера</w:t>
      </w:r>
      <w:r w:rsidR="00DF0201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………</w:t>
      </w:r>
      <w:r w:rsidR="00B7653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…………………………………..</w:t>
      </w:r>
      <w:r w:rsidR="00DF0201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4</w:t>
      </w:r>
    </w:p>
    <w:p w14:paraId="4BC90680" w14:textId="7629EB13" w:rsidR="003A429A" w:rsidRDefault="00B76534" w:rsidP="001D3C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1.2.Предназначение крейсера…………………………………………………6</w:t>
      </w:r>
      <w:r w:rsidR="00C84AEA" w:rsidRP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                                               </w:t>
      </w:r>
      <w:r w:rsidR="003A429A"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1.2</w:t>
      </w:r>
      <w:r w:rsidR="00356D70" w:rsidRP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.</w:t>
      </w:r>
      <w:r w:rsid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="0051719A" w:rsidRPr="004F6A59">
        <w:rPr>
          <w:rFonts w:ascii="Times New Roman" w:hAnsi="Times New Roman" w:cs="Times New Roman"/>
          <w:sz w:val="28"/>
          <w:szCs w:val="28"/>
        </w:rPr>
        <w:t>Внутренние помещения</w:t>
      </w:r>
      <w:r w:rsidR="003A429A">
        <w:rPr>
          <w:rFonts w:ascii="Times New Roman" w:hAnsi="Times New Roman" w:cs="Times New Roman"/>
          <w:sz w:val="28"/>
          <w:szCs w:val="28"/>
        </w:rPr>
        <w:t xml:space="preserve"> и устройство </w:t>
      </w:r>
      <w:r w:rsidR="0051719A" w:rsidRPr="004F6A59">
        <w:rPr>
          <w:rFonts w:ascii="Times New Roman" w:hAnsi="Times New Roman" w:cs="Times New Roman"/>
          <w:sz w:val="28"/>
          <w:szCs w:val="28"/>
        </w:rPr>
        <w:t xml:space="preserve"> крейсера</w:t>
      </w:r>
      <w:r>
        <w:rPr>
          <w:rFonts w:ascii="Times New Roman" w:hAnsi="Times New Roman" w:cs="Times New Roman"/>
          <w:sz w:val="28"/>
          <w:szCs w:val="28"/>
        </w:rPr>
        <w:t>………………………..7</w:t>
      </w:r>
      <w:r w:rsidR="0051719A" w:rsidRPr="004F6A5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56D70" w:rsidRP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                                                              </w:t>
      </w:r>
      <w:r w:rsidR="003A429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54ADC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42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254ADC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719A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Вооружение крейсера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………………………….………………………….8</w:t>
      </w:r>
      <w:r w:rsidR="0051719A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254ADC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4F6A59" w:rsidRPr="004F6A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254ADC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4F6A59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="00254ADC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ADC" w:rsidRPr="004F6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A42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</w:t>
      </w:r>
      <w:r w:rsidR="00285BA7" w:rsidRPr="004F6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F6A59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 – воин, корабль – дипломат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…………………….………...………11</w:t>
      </w:r>
      <w:r w:rsidR="004F6A59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285BA7" w:rsidRPr="004F6A59">
        <w:rPr>
          <w:rFonts w:ascii="Times New Roman" w:eastAsia="Times New Roman" w:hAnsi="Times New Roman" w:cs="Times New Roman"/>
          <w:spacing w:val="12"/>
          <w:sz w:val="28"/>
          <w:szCs w:val="28"/>
          <w:lang w:val="uk-UA" w:eastAsia="ru-RU"/>
        </w:rPr>
        <w:t xml:space="preserve">                                                                                            </w:t>
      </w:r>
      <w:r w:rsidR="003A429A">
        <w:rPr>
          <w:rFonts w:ascii="Times New Roman" w:eastAsia="Times New Roman" w:hAnsi="Times New Roman" w:cs="Times New Roman"/>
          <w:spacing w:val="12"/>
          <w:sz w:val="28"/>
          <w:szCs w:val="28"/>
          <w:lang w:val="uk-UA" w:eastAsia="ru-RU"/>
        </w:rPr>
        <w:t>2</w:t>
      </w:r>
      <w:r w:rsidR="00633C22" w:rsidRPr="004F6A59">
        <w:rPr>
          <w:rFonts w:ascii="Times New Roman" w:eastAsia="Times New Roman" w:hAnsi="Times New Roman" w:cs="Times New Roman"/>
          <w:spacing w:val="12"/>
          <w:sz w:val="28"/>
          <w:szCs w:val="28"/>
          <w:lang w:val="uk-UA" w:eastAsia="ru-RU"/>
        </w:rPr>
        <w:t>.</w:t>
      </w:r>
      <w:r w:rsidR="003A429A">
        <w:rPr>
          <w:rFonts w:ascii="Times New Roman" w:eastAsia="Times New Roman" w:hAnsi="Times New Roman" w:cs="Times New Roman"/>
          <w:spacing w:val="12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val="uk-UA" w:eastAsia="ru-RU"/>
        </w:rPr>
        <w:t xml:space="preserve"> Боевой путь крейсера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…………...……………………………………..11</w:t>
      </w:r>
      <w:r w:rsidR="004F6A59" w:rsidRPr="004F6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</w:t>
      </w:r>
      <w:r w:rsidR="003A429A">
        <w:rPr>
          <w:rFonts w:ascii="Times New Roman" w:eastAsia="Times New Roman" w:hAnsi="Times New Roman" w:cs="Times New Roman"/>
          <w:spacing w:val="12"/>
          <w:sz w:val="28"/>
          <w:szCs w:val="28"/>
          <w:lang w:val="uk-UA" w:eastAsia="ru-RU"/>
        </w:rPr>
        <w:t>2.2</w:t>
      </w:r>
      <w:r w:rsidR="00633C22" w:rsidRPr="004F6A59">
        <w:rPr>
          <w:rFonts w:ascii="Times New Roman" w:eastAsia="Times New Roman" w:hAnsi="Times New Roman" w:cs="Times New Roman"/>
          <w:spacing w:val="12"/>
          <w:sz w:val="28"/>
          <w:szCs w:val="28"/>
          <w:lang w:val="uk-UA" w:eastAsia="ru-RU"/>
        </w:rPr>
        <w:t>.</w:t>
      </w:r>
      <w:r w:rsidR="004F6A59" w:rsidRPr="004F6A59">
        <w:rPr>
          <w:rFonts w:ascii="Times New Roman" w:hAnsi="Times New Roman" w:cs="Times New Roman"/>
          <w:sz w:val="28"/>
          <w:szCs w:val="28"/>
        </w:rPr>
        <w:t>Корабль актер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………………………………………………….…………. 12</w:t>
      </w:r>
      <w:r w:rsidR="004F6A59" w:rsidRPr="004F6A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3A429A">
        <w:rPr>
          <w:rFonts w:ascii="Times New Roman" w:hAnsi="Times New Roman" w:cs="Times New Roman"/>
          <w:sz w:val="28"/>
          <w:szCs w:val="28"/>
        </w:rPr>
        <w:t>2.3</w:t>
      </w:r>
      <w:r w:rsidR="004F6A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Сохранение исторической памяти о крейсере…………………………. 13</w:t>
      </w:r>
      <w:r w:rsidR="004F6A59" w:rsidRPr="004F6A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F6A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F6A59" w:rsidRPr="004F6A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26E2F9" w14:textId="20EFB2AF" w:rsidR="00DA7123" w:rsidRPr="004F6A59" w:rsidRDefault="003A429A" w:rsidP="001D3C7D">
      <w:pPr>
        <w:rPr>
          <w:rStyle w:val="a7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</w:t>
      </w:r>
      <w:r w:rsidR="00B76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создание виртуальной экскурсии)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B76534">
        <w:rPr>
          <w:rFonts w:ascii="Times New Roman" w:eastAsia="Times New Roman" w:hAnsi="Times New Roman" w:cs="Times New Roman"/>
          <w:sz w:val="28"/>
          <w:szCs w:val="28"/>
          <w:lang w:eastAsia="ru-RU"/>
        </w:rPr>
        <w:t>....15</w:t>
      </w:r>
      <w:r w:rsidR="004F6A59" w:rsidRPr="004F6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934D2D" w:rsidRP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Заключение…………………………………………………………………</w:t>
      </w:r>
      <w:r w:rsid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…</w:t>
      </w:r>
      <w:r w:rsidR="00837283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..</w:t>
      </w:r>
    </w:p>
    <w:p w14:paraId="1AC6AB18" w14:textId="663905E5" w:rsidR="00DA7123" w:rsidRPr="006F1944" w:rsidRDefault="00934D2D" w:rsidP="001D3C7D">
      <w:pP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4F6A59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Прил</w:t>
      </w:r>
      <w:r w:rsidR="00837283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ожение</w:t>
      </w:r>
    </w:p>
    <w:p w14:paraId="25578E3F" w14:textId="77777777" w:rsidR="00DA7123" w:rsidRPr="00356D70" w:rsidRDefault="00DA7123" w:rsidP="001D3C7D">
      <w:pP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85956AD" w14:textId="77777777" w:rsidR="00DA7123" w:rsidRPr="00A12A79" w:rsidRDefault="00DA7123" w:rsidP="001D3C7D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0363C6B9" w14:textId="77777777" w:rsidR="00DA7123" w:rsidRPr="00356D70" w:rsidRDefault="00DA7123" w:rsidP="001D3C7D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02719F22" w14:textId="77777777" w:rsidR="00DA7123" w:rsidRPr="00356D70" w:rsidRDefault="00DA7123" w:rsidP="001D3C7D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0421A3E6" w14:textId="77777777" w:rsidR="00DA7123" w:rsidRPr="00356D70" w:rsidRDefault="00DA7123" w:rsidP="001D3C7D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70C02042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  <w:r w:rsidRPr="00356D7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</w:p>
    <w:p w14:paraId="15963765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77FED61C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01D4D052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65046B06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6561ADB0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18B0FB46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3453A0B7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22A58EF8" w14:textId="77777777" w:rsidR="00326111" w:rsidRPr="00356D70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5CC6FC6E" w14:textId="2984E3B9" w:rsidR="00326111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</w:p>
    <w:p w14:paraId="6A20F570" w14:textId="77777777" w:rsidR="003B38A0" w:rsidRPr="00356D70" w:rsidRDefault="003B38A0" w:rsidP="00B800C6">
      <w:pPr>
        <w:rPr>
          <w:rStyle w:val="a7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DAD82AF" w14:textId="77777777" w:rsidR="00DF0201" w:rsidRDefault="00326111" w:rsidP="00B800C6">
      <w:pPr>
        <w:rPr>
          <w:rStyle w:val="a7"/>
          <w:rFonts w:ascii="Times New Roman" w:hAnsi="Times New Roman" w:cs="Times New Roman"/>
          <w:sz w:val="28"/>
          <w:szCs w:val="28"/>
        </w:rPr>
      </w:pPr>
      <w:r w:rsidRPr="00356D70"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70300894" w14:textId="3D4EA8C6" w:rsidR="00B800C6" w:rsidRPr="00837283" w:rsidRDefault="00326111" w:rsidP="00B800C6">
      <w:pPr>
        <w:rPr>
          <w:rStyle w:val="a6"/>
          <w:rFonts w:ascii="Times New Roman" w:hAnsi="Times New Roman" w:cs="Times New Roman"/>
          <w:b w:val="0"/>
          <w:bCs w:val="0"/>
          <w:smallCaps w:val="0"/>
          <w:color w:val="000000"/>
          <w:spacing w:val="0"/>
          <w:sz w:val="28"/>
          <w:szCs w:val="28"/>
        </w:rPr>
      </w:pPr>
      <w:r w:rsidRPr="00837283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800C6" w:rsidRPr="00837283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</w:p>
    <w:p w14:paraId="1F98432C" w14:textId="76AD2767" w:rsidR="00837283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color w:val="111111"/>
          <w:sz w:val="28"/>
          <w:szCs w:val="28"/>
        </w:rPr>
        <w:tab/>
        <w:t>Мой проект представляет виртуальную экскурсию на крейсер Михаил Кутузов, корабль-музей, заложенный в 1951 году, который находится в порту города Новороссийска. Участие в виртуальной экскурсии позволит посетителям погрузиться в историю корабля, увидеть уникальные башни главного калибра и узнать о его военной и морской истории.</w:t>
      </w:r>
    </w:p>
    <w:p w14:paraId="6BCD9945" w14:textId="77777777" w:rsidR="005A149D" w:rsidRPr="00837283" w:rsidRDefault="005A149D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0825E26A" w14:textId="3097C152" w:rsidR="00837283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rStyle w:val="a7"/>
          <w:rFonts w:eastAsiaTheme="majorEastAsia"/>
          <w:color w:val="111111"/>
          <w:sz w:val="28"/>
          <w:szCs w:val="28"/>
        </w:rPr>
        <w:t>Идея проекта:</w:t>
      </w:r>
      <w:r w:rsidRPr="00837283">
        <w:rPr>
          <w:color w:val="111111"/>
          <w:sz w:val="28"/>
          <w:szCs w:val="28"/>
        </w:rPr>
        <w:t xml:space="preserve"> Идея проекта заключается в предоставлении доступа к уникальному кораблю-музею Михаил Кутузов для широкой аудитории, не выходя из дома, и возможности погрузиться в историю и технические особенности этого исторического объекта.</w:t>
      </w:r>
    </w:p>
    <w:p w14:paraId="48E02C3F" w14:textId="77777777" w:rsidR="005A149D" w:rsidRPr="00837283" w:rsidRDefault="005A149D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306BBE12" w14:textId="06AFABD8" w:rsidR="00837283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rStyle w:val="a7"/>
          <w:rFonts w:eastAsiaTheme="majorEastAsia"/>
          <w:color w:val="111111"/>
          <w:sz w:val="28"/>
          <w:szCs w:val="28"/>
        </w:rPr>
        <w:t>Цель проекта:</w:t>
      </w:r>
      <w:r w:rsidRPr="00837283">
        <w:rPr>
          <w:color w:val="111111"/>
          <w:sz w:val="28"/>
          <w:szCs w:val="28"/>
        </w:rPr>
        <w:t xml:space="preserve"> Цель проекта - предоставить пользователям возможность осуществить виртуальное путешествие по кораблю-музею Михаил Кутузов, не покидая дома или офиса, и погрузиться в атмосферу истории и военно-морской тематики.</w:t>
      </w:r>
    </w:p>
    <w:p w14:paraId="1C6034EB" w14:textId="77777777" w:rsidR="005A149D" w:rsidRPr="00837283" w:rsidRDefault="005A149D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30678FE8" w14:textId="52E201B9" w:rsidR="00837283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rStyle w:val="a7"/>
          <w:rFonts w:eastAsiaTheme="majorEastAsia"/>
          <w:color w:val="111111"/>
          <w:sz w:val="28"/>
          <w:szCs w:val="28"/>
        </w:rPr>
        <w:t>Проблема:</w:t>
      </w:r>
      <w:r w:rsidRPr="00837283">
        <w:rPr>
          <w:color w:val="111111"/>
          <w:sz w:val="28"/>
          <w:szCs w:val="28"/>
        </w:rPr>
        <w:t xml:space="preserve"> Проект позволяет решить проблему доступности посещения музейных объектов для людей, находящихся в отдалении от мест расположения музея, а также для тех, кто из-за различных ограничений не может лично посетить данный объект.</w:t>
      </w:r>
    </w:p>
    <w:p w14:paraId="4368F19F" w14:textId="77777777" w:rsidR="005A149D" w:rsidRPr="00837283" w:rsidRDefault="005A149D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1008892E" w14:textId="667787B1" w:rsidR="00837283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rStyle w:val="a7"/>
          <w:rFonts w:eastAsiaTheme="majorEastAsia"/>
          <w:color w:val="111111"/>
          <w:sz w:val="28"/>
          <w:szCs w:val="28"/>
        </w:rPr>
        <w:t>Целевая аудитория:</w:t>
      </w:r>
      <w:r w:rsidRPr="00837283">
        <w:rPr>
          <w:color w:val="111111"/>
          <w:sz w:val="28"/>
          <w:szCs w:val="28"/>
        </w:rPr>
        <w:t xml:space="preserve"> Широкая аудитория, интересующаяся историей, военно-морской техникой, студенты, школьники, туристы, исследователи</w:t>
      </w:r>
    </w:p>
    <w:p w14:paraId="129D8A8A" w14:textId="77777777" w:rsidR="005A149D" w:rsidRPr="00837283" w:rsidRDefault="005A149D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065A04EA" w14:textId="77777777" w:rsidR="005A149D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rStyle w:val="a7"/>
          <w:rFonts w:eastAsiaTheme="majorEastAsia"/>
          <w:color w:val="111111"/>
          <w:sz w:val="28"/>
          <w:szCs w:val="28"/>
        </w:rPr>
        <w:t>Задачи проекта:</w:t>
      </w:r>
      <w:r w:rsidRPr="00837283">
        <w:rPr>
          <w:color w:val="111111"/>
          <w:sz w:val="28"/>
          <w:szCs w:val="28"/>
        </w:rPr>
        <w:t xml:space="preserve"> 1. Создание виртуальной экскурсии по кораблю-музею, </w:t>
      </w:r>
    </w:p>
    <w:p w14:paraId="14FD92DC" w14:textId="77777777" w:rsidR="005A149D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color w:val="111111"/>
          <w:sz w:val="28"/>
          <w:szCs w:val="28"/>
        </w:rPr>
        <w:t xml:space="preserve">2. Предоставление информации о истории и особенностях крейсера Михаил Кутузов, </w:t>
      </w:r>
    </w:p>
    <w:p w14:paraId="328371A5" w14:textId="5E9854E4" w:rsidR="00837283" w:rsidRPr="00837283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color w:val="111111"/>
          <w:sz w:val="28"/>
          <w:szCs w:val="28"/>
        </w:rPr>
        <w:t>3. Предоставление интерактивных возможностей для пользователей.</w:t>
      </w:r>
    </w:p>
    <w:p w14:paraId="691C6CA8" w14:textId="77777777" w:rsidR="005A149D" w:rsidRDefault="005A149D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rStyle w:val="a7"/>
          <w:rFonts w:eastAsiaTheme="majorEastAsia"/>
          <w:color w:val="111111"/>
          <w:sz w:val="28"/>
          <w:szCs w:val="28"/>
        </w:rPr>
      </w:pPr>
    </w:p>
    <w:p w14:paraId="067D150C" w14:textId="2AA39670" w:rsidR="00837283" w:rsidRPr="00837283" w:rsidRDefault="00837283" w:rsidP="005A149D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37283">
        <w:rPr>
          <w:rStyle w:val="a7"/>
          <w:rFonts w:eastAsiaTheme="majorEastAsia"/>
          <w:color w:val="111111"/>
          <w:sz w:val="28"/>
          <w:szCs w:val="28"/>
        </w:rPr>
        <w:t>Продукт:</w:t>
      </w:r>
      <w:r w:rsidRPr="00837283">
        <w:rPr>
          <w:color w:val="111111"/>
          <w:sz w:val="28"/>
          <w:szCs w:val="28"/>
        </w:rPr>
        <w:t xml:space="preserve"> В рамках проекта будет создана виртуальная экскурсия с интерактивными элементами, и видеоматериалами, передающими историю и особенности крейсера Михаил Кутузов.</w:t>
      </w:r>
    </w:p>
    <w:p w14:paraId="374245F5" w14:textId="3FDAE741" w:rsidR="007C55F9" w:rsidRPr="00837283" w:rsidRDefault="007C55F9" w:rsidP="001159C2">
      <w:pPr>
        <w:rPr>
          <w:rFonts w:ascii="Times New Roman" w:hAnsi="Times New Roman" w:cs="Times New Roman"/>
          <w:sz w:val="28"/>
          <w:szCs w:val="28"/>
        </w:rPr>
      </w:pPr>
    </w:p>
    <w:p w14:paraId="4253066A" w14:textId="77777777" w:rsidR="00276580" w:rsidRPr="00837283" w:rsidRDefault="004D56A4" w:rsidP="00DB3EFF">
      <w:pPr>
        <w:shd w:val="clear" w:color="auto" w:fill="FFFFFF"/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56079832"/>
      <w:r w:rsidRPr="0083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</w:p>
    <w:p w14:paraId="3E0FCC8C" w14:textId="77777777" w:rsidR="001159C2" w:rsidRPr="00837283" w:rsidRDefault="00BA08A9" w:rsidP="00BA08A9">
      <w:pPr>
        <w:shd w:val="clear" w:color="auto" w:fill="FFFFFF"/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_Hlk158315789"/>
      <w:r w:rsidRPr="0083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="001159C2" w:rsidRPr="008372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14:paraId="1251C732" w14:textId="77777777" w:rsidR="001159C2" w:rsidRPr="00837283" w:rsidRDefault="001159C2" w:rsidP="00BA08A9">
      <w:pPr>
        <w:shd w:val="clear" w:color="auto" w:fill="FFFFFF"/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E6D9F9" w14:textId="77777777" w:rsidR="001159C2" w:rsidRPr="00837283" w:rsidRDefault="001159C2" w:rsidP="00BA08A9">
      <w:pPr>
        <w:shd w:val="clear" w:color="auto" w:fill="FFFFFF"/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1662EE" w14:textId="0DEB552B" w:rsidR="00B76534" w:rsidRDefault="001159C2" w:rsidP="00BA08A9">
      <w:pPr>
        <w:shd w:val="clear" w:color="auto" w:fill="FFFFFF"/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</w:p>
    <w:p w14:paraId="3E577D6A" w14:textId="77777777" w:rsidR="00837283" w:rsidRDefault="001159C2" w:rsidP="00BA08A9">
      <w:pPr>
        <w:shd w:val="clear" w:color="auto" w:fill="FFFFFF"/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BA0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3A42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1</w:t>
      </w:r>
      <w:r w:rsidR="00BA0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A08A9" w:rsidRPr="00356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A08A9" w:rsidRPr="00913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История корабля Михаила Кутузова   </w:t>
      </w:r>
    </w:p>
    <w:p w14:paraId="0E6A1B30" w14:textId="77777777" w:rsidR="00837283" w:rsidRDefault="00BA08A9" w:rsidP="00837283">
      <w:pPr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913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37283" w:rsidRPr="00651E99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Крейсер «Михаил Кутузов» в Новороссийске входит в ТОП 3-городских достопримечательности</w:t>
      </w:r>
      <w:r w:rsidR="00837283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bookmarkEnd w:id="2"/>
    <w:p w14:paraId="7BC6523E" w14:textId="26398AFC" w:rsidR="00682194" w:rsidRDefault="003A429A" w:rsidP="0068219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08A9" w:rsidRPr="00913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Артиллерийский крейсер, названный в честь генерал-фельдмаршала Михаила Илларионовича Голенищев-Кутузова, был построен в 1954 году, в рамках проекта 68-бис. Годом позже корабль был введен в состав флота СССР, где нес службу до 1988 года, пройдя за это время почти 212 тысяч миль и «воспитав» многие поколения моряков, капитанов и адмиралов военно-морского флота. </w:t>
      </w:r>
      <w:r w:rsidR="00BA08A9" w:rsidRPr="00913E78">
        <w:rPr>
          <w:rFonts w:ascii="Times New Roman" w:hAnsi="Times New Roman" w:cs="Times New Roman"/>
          <w:sz w:val="28"/>
          <w:szCs w:val="28"/>
          <w:shd w:val="clear" w:color="auto" w:fill="F7F7F7"/>
        </w:rPr>
        <w:t>Официально «Михаил Кутузов» участвовал в двух вооружённых конфликтах в ходе Арабо-израильской войны, в 1967 и 1973 годах. Оба раза он находился в порту Александрия в качестве командного пункта главного военного советника СССР в Египте. Прямого участия в боевых действиях крейсер не принимал, но сам факт его нахождения в Александрии был гарантом мира.</w:t>
      </w:r>
      <w:r w:rsidR="00BA08A9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BA08A9" w:rsidRPr="00913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арабо-израильской войны корабль участвовал в двух вооруженных конфликтах, где был флагманом в составе кораблей первой линии. После войны крейсер «Михаил Кутузов» стал местом для важных политических встреч очень высокого уровня. </w:t>
      </w:r>
      <w:r w:rsidR="00BA08A9" w:rsidRPr="00913E78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«Михаил Кутузов», будучи весьма красивым и представительным кораблем, сделал себе, помимо военной, </w:t>
      </w:r>
      <w:r w:rsidR="00682194" w:rsidRPr="00913E78">
        <w:rPr>
          <w:rFonts w:ascii="Times New Roman" w:hAnsi="Times New Roman" w:cs="Times New Roman"/>
          <w:sz w:val="28"/>
          <w:szCs w:val="28"/>
          <w:shd w:val="clear" w:color="auto" w:fill="F7F7F7"/>
        </w:rPr>
        <w:t>ещё</w:t>
      </w:r>
      <w:r w:rsidR="00BA08A9" w:rsidRPr="00913E78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и политическую карьеру и стал местом встреч на самом высоком уровне. Его гостями в разные годы были президент Индонезии Сукарно, глава Египта Абдель Насер, король Эфиопии Хайле Селассие I, шах Ирана с супругой и другие сильные мира сего.</w:t>
      </w:r>
      <w:r w:rsidR="00BA08A9">
        <w:rPr>
          <w:rFonts w:ascii="Times New Roman" w:hAnsi="Times New Roman" w:cs="Times New Roman"/>
          <w:sz w:val="28"/>
          <w:szCs w:val="28"/>
        </w:rPr>
        <w:t xml:space="preserve"> </w:t>
      </w:r>
      <w:r w:rsidR="00BA08A9" w:rsidRPr="00913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Остальные корабли проекта 68-бис уничтожены согласно директиве </w:t>
      </w:r>
      <w:r w:rsidR="005A1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A08A9" w:rsidRPr="00913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Главнокомандующего ВМФ РФ, по которой и они и «Михаил Кутузов» должны были быть выведены из состава боевых кораблей и утилизированы. Но данный крейсер этого приговора избежал, благодаря совету ветеранов, который обратился к премьер-министру РФ Евгению Максимовичу Примакову. Он лично приказал Главнокомандующему оставить крейсер в качестве корабля-музея. В 1999 году «Михаил Кутузов» официально стал частью музея Черноморского флота, а в 2002 открылся для посетителей. В 2001 году корабль отправился в свой последний путь, пунктом назначения которого стал город-герой Новороссийск Краснодарского края. В 2012 году крейсер стал филиалом Центрального военно-морского музея, коим </w:t>
      </w:r>
      <w:r w:rsidRPr="00913E7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остаётся</w:t>
      </w:r>
      <w:r w:rsidR="00BA08A9" w:rsidRPr="00913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сей день.</w:t>
      </w:r>
      <w:r w:rsidR="00682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99EE04" w14:textId="5C05B600" w:rsidR="00682194" w:rsidRDefault="00682194" w:rsidP="0068219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81987">
        <w:rPr>
          <w:rFonts w:ascii="Times New Roman" w:hAnsi="Times New Roman" w:cs="Times New Roman"/>
          <w:sz w:val="28"/>
          <w:szCs w:val="28"/>
        </w:rPr>
        <w:t>22 февраля 1951 года лёгкий артиллерийский крейсер проекта 68- бис «Михаил Кутузов» (заводской № С-385) был заложен на стапеле Черноморского судостроительного завода в г. Николаеве (УССР). 29 ноября 1951 года спуск корпуса крейсера на воду.</w:t>
      </w:r>
      <w:r w:rsidRPr="00681987">
        <w:rPr>
          <w:rFonts w:ascii="Times New Roman" w:hAnsi="Times New Roman" w:cs="Times New Roman"/>
          <w:sz w:val="28"/>
          <w:szCs w:val="28"/>
        </w:rPr>
        <w:br/>
        <w:t xml:space="preserve">9 августа 1954 года на крейсере был поднят Военно-морской Флаг СССР. Этот день считается днём рождения крейсера. 31 января 1955 года крейсер </w:t>
      </w:r>
      <w:r w:rsidRPr="00681987">
        <w:rPr>
          <w:rFonts w:ascii="Times New Roman" w:hAnsi="Times New Roman" w:cs="Times New Roman"/>
          <w:sz w:val="28"/>
          <w:szCs w:val="28"/>
        </w:rPr>
        <w:lastRenderedPageBreak/>
        <w:t>был зачислен в состав боевых кораблей Краснознамённого Черноморского флота. Базировался крейсер в главной базе Черноморского флота в городе-герое Севастополе. Как боевая единица крейсер находился в составе кораблей 1-й линии («постоянной готовности») по октябрь 1988 года и после произведённой модернизации был выведен из состава «сил постоянной готовности» и переведён в резерв 3-й категории, т.е. «законсервирован». В состоянии «консервации» крейсер находился до 28 августа 1998 г., затем он был выведен из состава боевых кораблей флота и переведён в разряд «военного имущества». На базе крейсера был создан филиал музея ЧФ. 23 августа 2001 года, с помощью буксира, крейсер «Михаил Кутузов» совершил свой последний переход из порта Севастополь в порт Новороссийск. 25 августа 2001 года крейсер прибыл в порт Новороссийск, где был поставлен на стоянку у причала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987">
        <w:rPr>
          <w:rFonts w:ascii="Times New Roman" w:hAnsi="Times New Roman" w:cs="Times New Roman"/>
          <w:sz w:val="28"/>
          <w:szCs w:val="28"/>
        </w:rPr>
        <w:t xml:space="preserve">морского вокзала города.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681987">
        <w:rPr>
          <w:rFonts w:ascii="Times New Roman" w:hAnsi="Times New Roman" w:cs="Times New Roman"/>
          <w:sz w:val="28"/>
          <w:szCs w:val="28"/>
        </w:rPr>
        <w:t>В мае 1955 года на борту крейсера «Михаил Кутузов» впервые проводились испытания корабельного вертолёта Ка-15 и вертолёта Ми-1, отрабатывался элемент пилотирования «взлёт-посадка» на палубу</w:t>
      </w:r>
      <w:r>
        <w:rPr>
          <w:rFonts w:ascii="Times New Roman" w:hAnsi="Times New Roman" w:cs="Times New Roman"/>
          <w:sz w:val="28"/>
          <w:szCs w:val="28"/>
        </w:rPr>
        <w:t xml:space="preserve"> корабля.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</w:t>
      </w:r>
      <w:r w:rsidRPr="00FF1F4F">
        <w:rPr>
          <w:rFonts w:ascii="Times New Roman" w:hAnsi="Times New Roman" w:cs="Times New Roman"/>
          <w:sz w:val="28"/>
          <w:szCs w:val="28"/>
        </w:rPr>
        <w:t xml:space="preserve"> октября 1955 г. в Севастополе произошла аварийная ситуация: на внутреннем рейде Севастопольской бухты был подорван линкор «НОВОРОССИЙСК». Для оказания помощи терпящему бедствие линкору с крейсера «Михаил Кутузов» была выделена корабельная аварийно- спасательная группа (КАСГ), в </w:t>
      </w:r>
      <w:r w:rsidR="007A7947" w:rsidRPr="00FF1F4F">
        <w:rPr>
          <w:rFonts w:ascii="Times New Roman" w:hAnsi="Times New Roman" w:cs="Times New Roman"/>
          <w:sz w:val="28"/>
          <w:szCs w:val="28"/>
        </w:rPr>
        <w:t>количестве</w:t>
      </w:r>
      <w:r w:rsidRPr="00FF1F4F">
        <w:rPr>
          <w:rFonts w:ascii="Times New Roman" w:hAnsi="Times New Roman" w:cs="Times New Roman"/>
          <w:sz w:val="28"/>
          <w:szCs w:val="28"/>
        </w:rPr>
        <w:t xml:space="preserve"> 34 человек, 27 из них погибли.</w:t>
      </w:r>
      <w:r w:rsidRPr="00FF1F4F">
        <w:rPr>
          <w:rFonts w:ascii="Times New Roman" w:hAnsi="Times New Roman" w:cs="Times New Roman"/>
          <w:sz w:val="28"/>
          <w:szCs w:val="28"/>
        </w:rPr>
        <w:br/>
        <w:t>Летом 1957 года крейсер совершил переход Севастополь Ленинград - Севастополь для принятия участия в праздновании Дня Военно-морского флота на Неве. Пройдено 4500 миль.</w:t>
      </w:r>
      <w:r w:rsidRPr="00FF1F4F">
        <w:rPr>
          <w:rFonts w:ascii="Times New Roman" w:hAnsi="Times New Roman" w:cs="Times New Roman"/>
          <w:sz w:val="28"/>
          <w:szCs w:val="28"/>
        </w:rPr>
        <w:br/>
        <w:t xml:space="preserve">14 сентября 1958 года на борту крейсера «Михаил Кутузов» в г. Новороссийск был доставлен «Вечный огонь» из г. Севастополя, </w:t>
      </w:r>
      <w:r w:rsidR="007A7947" w:rsidRPr="00FF1F4F">
        <w:rPr>
          <w:rFonts w:ascii="Times New Roman" w:hAnsi="Times New Roman" w:cs="Times New Roman"/>
          <w:sz w:val="28"/>
          <w:szCs w:val="28"/>
        </w:rPr>
        <w:t>зажжённый</w:t>
      </w:r>
      <w:r w:rsidRPr="00FF1F4F">
        <w:rPr>
          <w:rFonts w:ascii="Times New Roman" w:hAnsi="Times New Roman" w:cs="Times New Roman"/>
          <w:sz w:val="28"/>
          <w:szCs w:val="28"/>
        </w:rPr>
        <w:t xml:space="preserve"> на Малаховом кургане. «Вечный огонь» был зажжён на аллее Героев в городе Новороссийске.</w:t>
      </w:r>
      <w:r w:rsidRPr="00FF1F4F">
        <w:rPr>
          <w:rFonts w:ascii="Times New Roman" w:hAnsi="Times New Roman" w:cs="Times New Roman"/>
          <w:sz w:val="28"/>
          <w:szCs w:val="28"/>
        </w:rPr>
        <w:br/>
        <w:t>В 1958 году комсомольская организац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1F4F">
        <w:rPr>
          <w:rFonts w:ascii="Times New Roman" w:hAnsi="Times New Roman" w:cs="Times New Roman"/>
          <w:sz w:val="28"/>
          <w:szCs w:val="28"/>
        </w:rPr>
        <w:t>я города Новороссийска взяла шефство над крейсером «Михаил Кутузов». Многие призывники из Новороссийска прошли «школу мужества» и получили «путёвку в жизнь» на борту крейсера. Крейсер очень часто заходил в порт Новороссийск. Поэтому не случайно место последней стоянки крейсера г. Новороссийск.</w:t>
      </w:r>
      <w:r w:rsidRPr="00FF1F4F">
        <w:rPr>
          <w:rFonts w:ascii="Times New Roman" w:hAnsi="Times New Roman" w:cs="Times New Roman"/>
          <w:sz w:val="28"/>
          <w:szCs w:val="28"/>
        </w:rPr>
        <w:br/>
        <w:t>Июнь 1964 года крл «Михаил Кутузов», бпк «Сознательный», бпк «Комсомолец Украины» 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F4F">
        <w:rPr>
          <w:rFonts w:ascii="Times New Roman" w:hAnsi="Times New Roman" w:cs="Times New Roman"/>
          <w:sz w:val="28"/>
          <w:szCs w:val="28"/>
        </w:rPr>
        <w:t>из кораблей ЧФ вышли в Средиземное море для проведения «боевой службы».</w:t>
      </w:r>
      <w:r w:rsidRPr="00FF1F4F">
        <w:rPr>
          <w:rFonts w:ascii="Times New Roman" w:hAnsi="Times New Roman" w:cs="Times New Roman"/>
          <w:sz w:val="28"/>
          <w:szCs w:val="28"/>
        </w:rPr>
        <w:br/>
        <w:t>31 марта 1969 года крейсер «Михаил Кутузов» стал флагманским кораблём 30-й дивизии надводных кораблей КЧФ.</w:t>
      </w:r>
      <w:r w:rsidRPr="00FF1F4F">
        <w:rPr>
          <w:rFonts w:ascii="Times New Roman" w:hAnsi="Times New Roman" w:cs="Times New Roman"/>
          <w:sz w:val="28"/>
          <w:szCs w:val="28"/>
        </w:rPr>
        <w:br/>
      </w:r>
      <w:r w:rsidRPr="00FF1F4F">
        <w:rPr>
          <w:rFonts w:ascii="Times New Roman" w:hAnsi="Times New Roman" w:cs="Times New Roman"/>
          <w:sz w:val="28"/>
          <w:szCs w:val="28"/>
        </w:rPr>
        <w:br/>
        <w:t>Март апрель 1970 г. крейсер принимал участие в общефлотских учениях «ОКЕАН», в которых были задействованы все флота.</w:t>
      </w:r>
      <w:r w:rsidRPr="00FF1F4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</w:t>
      </w:r>
      <w:r w:rsidRPr="00FF1F4F">
        <w:rPr>
          <w:rFonts w:ascii="Times New Roman" w:hAnsi="Times New Roman" w:cs="Times New Roman"/>
          <w:sz w:val="28"/>
          <w:szCs w:val="28"/>
        </w:rPr>
        <w:t>Дальние походы стали настоящей школой для многих поколений моряков, а палуба крейсера превратилась в настоящую кузницу боевых офицеров и адмиралов флота (17 адмиралов, 78 капитанов 1-го ранга), более 700 моряков были награждены орденами и медалями СССР.</w:t>
      </w:r>
      <w:r w:rsidRPr="00FF1F4F">
        <w:rPr>
          <w:rFonts w:ascii="Times New Roman" w:hAnsi="Times New Roman" w:cs="Times New Roman"/>
          <w:sz w:val="28"/>
          <w:szCs w:val="28"/>
        </w:rPr>
        <w:br/>
      </w:r>
      <w:r w:rsidRPr="00FF1F4F">
        <w:rPr>
          <w:rFonts w:ascii="Times New Roman" w:hAnsi="Times New Roman" w:cs="Times New Roman"/>
          <w:sz w:val="28"/>
          <w:szCs w:val="28"/>
        </w:rPr>
        <w:br/>
        <w:t>Экипаж крейсера достойно пронёс советский военно-морской флаг по многим морям и океанам, успешно выполняя все поставленные перед ним задачи вышестоящим командованием и правительством. Выполняя свою миссию, служившую укреплению мира, доверия и дружбы между народами, посещал порты Югославии, Албании, Египта, Сирии, Ливана, Румынии, Болгарии. В общей сложности крейсер «Михаил Кутузов» за период своей активной службы совершил 15 дальних походов и боевых служб,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F4F">
        <w:rPr>
          <w:rFonts w:ascii="Times New Roman" w:hAnsi="Times New Roman" w:cs="Times New Roman"/>
          <w:sz w:val="28"/>
          <w:szCs w:val="28"/>
        </w:rPr>
        <w:t>пройдено более 220000 миль</w:t>
      </w:r>
    </w:p>
    <w:p w14:paraId="1DFD5398" w14:textId="48D222CB" w:rsidR="00682194" w:rsidRDefault="00682194" w:rsidP="00DF020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58315840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76534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Предназначение крейсера</w:t>
      </w:r>
      <w:bookmarkEnd w:id="3"/>
    </w:p>
    <w:p w14:paraId="140C4460" w14:textId="119050A3" w:rsidR="00DF0201" w:rsidRDefault="00682194" w:rsidP="00DF02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t>Основное предназначение крейсера корабль огневой по</w:t>
      </w:r>
      <w:r w:rsidR="00BD6C19">
        <w:rPr>
          <w:rFonts w:ascii="Times New Roman" w:hAnsi="Times New Roman" w:cs="Times New Roman"/>
          <w:color w:val="000000" w:themeColor="text1"/>
          <w:sz w:val="28"/>
          <w:szCs w:val="28"/>
        </w:rPr>
        <w:t>дд</w:t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t>ержки при проведении морских десантных операций, корабль сопровождения морских конвоев, ведения разведки, одиночных действий на коммуникациях противника, для постановки минных заграждений.                                                                     Длина - 210 м, ширина 22 м, высота 59,5 м, осадка - 7,5 м, полное водоизмещение 18640 т. Экипаж 1130 человек: 70 офицеров, 90 мичманов и 970 матросов срочной службы.</w:t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A429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t>Для обеспечения живучести и непотопляемости крейсера его корпус разделён водонепроницаемыми переборками на 23 отсека. Крейсер имеет 3 палубы (палуба бака, 1-я непрерывная и 2-я непрерывная палубы) и 2 платформы. Верхняя палуба крейсера имеет деревянный настил.</w:t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A429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тактическому формуляру, допускалось затопление 3-х смежных отсеков, при этом крейсер оставался на плаву (при разрушенных оконечностях и затопленных трёх котельных отделениях или одном машинном отделении и одном котельном отделении). Критический угол заката крейсера (расчетный) состав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ляет</w:t>
      </w:r>
      <w:r w:rsidR="001B2E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t>89 градусов.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082F295" w14:textId="635B3F8E" w:rsidR="00276580" w:rsidRPr="006F1944" w:rsidRDefault="003A429A" w:rsidP="00DF02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t>Для защиты жизненно важных частей крейсера предусмотрено общее и местное бронирование. Основная масса брони приходилась на цитадель (от 32 до 170 шпангоута), состоящую из броневого пояса (100 мм) и траверзов (носового 120 мм, кормового 100 мм), накрытых 50-мм защитной палубой (2-я непрерывная палуба), бронирование боевой рубки 130 мм. Подводная защита от воздействия торпедного и минного оружия противника обеспечивалась двойным дном. Корпус крейсера был</w:t>
      </w:r>
      <w:r w:rsidR="001B2E4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B2E46" w:rsidRPr="001B2E46">
        <w:rPr>
          <w:rFonts w:ascii="Times New Roman" w:hAnsi="Times New Roman" w:cs="Times New Roman"/>
          <w:color w:val="000000" w:themeColor="text1"/>
          <w:sz w:val="28"/>
          <w:szCs w:val="28"/>
        </w:rPr>
        <w:t>цельносварным.</w:t>
      </w:r>
      <w:r w:rsidR="006F19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Запасы: топлива (мазут) 3800 т, дизельного топлива 80 т, воды питьевой 95 т, воды котельной</w:t>
      </w:r>
      <w:r w:rsidR="00B30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420 т. В кормовой части крейсера была установлена вспомогательная котельная установка КВС-68, обеспечивающая работу турбогенераторов, систем отопления, взрыво</w:t>
      </w:r>
      <w:r w:rsidR="00BD6C1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пожаробезопасности при</w:t>
      </w:r>
      <w:r w:rsidR="00B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стоянке корабля на якоре или у причальной стенки. Выработку электроэнергии обеспечивали пять</w:t>
      </w:r>
      <w:r w:rsidR="00B30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турбогенераторов типа ТД-6 и четыре дизель-генератора типа ДГ-300 мощностью по 300 кВт каждый.</w:t>
      </w:r>
      <w:r w:rsidR="00B30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запасам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воды и продовольствия крейсер мог находиться в автономном плавании до 30 суток. По</w:t>
      </w:r>
      <w:r w:rsidR="00B30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мореходности у крейсера ограничений практически не было.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Наличие 2-х надёжных в эксплуатации и обладающих большой производительностью испарителей (для производства котельной воды)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обеспечивало экипаж и мытьевой водой.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Крейсер </w:t>
      </w:r>
      <w:r w:rsidR="00B30C70" w:rsidRPr="00B30C7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-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это «живой организм», насквозь пронизанный кабель-трассами, трубопроводами, со множеством электрических щитов, соединительных коробок. На крейсере 2500 помещений различного назначения - вентиляторные, агрегатные посты, барбеты, артиллерийские погреба, кубрики, каюты, кладовые, зиповые, боевые посты, выгородки. Была своя типография, банно-прачечный комбинат, хлебопекарня, медицинский блок, библиотека, читальный зал,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клуб, сапожная мастерская, карцер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даже свой корабельный </w:t>
      </w:r>
      <w:r w:rsidR="00DF0201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ларёк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. На борту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крейсера имелась и своя ремонтнаябаза (мини-завод) слесарная мастерская, внутри которой были установлены: два токарных станка, один фрезерный, сверлильные и слесарные станки и оборудование. Оборудование позволяло проводить практически любые ремонтные работы: элек</w:t>
      </w:r>
      <w:r w:rsidR="00DF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тросварочные, газорезательные,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станочные, электромонтажные, слесарные.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30C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медицинском блоке </w:t>
      </w:r>
      <w:r w:rsidR="00DF0201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располагались</w:t>
      </w:r>
      <w:r w:rsidR="00B30C70" w:rsidRPr="00B30C70">
        <w:rPr>
          <w:rFonts w:ascii="Times New Roman" w:hAnsi="Times New Roman" w:cs="Times New Roman"/>
          <w:color w:val="000000" w:themeColor="text1"/>
          <w:sz w:val="28"/>
          <w:szCs w:val="28"/>
        </w:rPr>
        <w:t>: операционная, постоперационная, лазарет на 18 человек, изолятор на 6 человек, рентген-кабинет, аптека; кабинеты врачей: хирурга, терапевта, стоматолога</w:t>
      </w:r>
      <w:r w:rsidR="00B30C70" w:rsidRPr="00B30C70">
        <w:rPr>
          <w:rFonts w:ascii="Times New Roman" w:hAnsi="Times New Roman" w:cs="Times New Roman"/>
          <w:sz w:val="28"/>
          <w:szCs w:val="28"/>
        </w:rPr>
        <w:t>.</w:t>
      </w:r>
    </w:p>
    <w:p w14:paraId="345EA44E" w14:textId="4BAB6992" w:rsidR="00DF0201" w:rsidRDefault="00DF0201" w:rsidP="00DF02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="00BD6C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194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bookmarkStart w:id="4" w:name="_Hlk158315858"/>
      <w:r w:rsidR="006F1944" w:rsidRPr="006F1944">
        <w:rPr>
          <w:rFonts w:ascii="Times New Roman" w:hAnsi="Times New Roman" w:cs="Times New Roman"/>
          <w:b/>
          <w:bCs/>
          <w:sz w:val="28"/>
          <w:szCs w:val="28"/>
        </w:rPr>
        <w:t>Внутренние помещения крейсера</w:t>
      </w:r>
      <w:r w:rsidR="00BD6C1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</w:p>
    <w:p w14:paraId="3EEC2DE6" w14:textId="77777777" w:rsidR="00DF0201" w:rsidRDefault="00DF0201" w:rsidP="00DF02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BD6C1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bookmarkEnd w:id="4"/>
      <w:r w:rsidR="006F1944" w:rsidRPr="006F1944">
        <w:rPr>
          <w:rFonts w:ascii="Times New Roman" w:hAnsi="Times New Roman" w:cs="Times New Roman"/>
          <w:sz w:val="28"/>
          <w:szCs w:val="28"/>
        </w:rPr>
        <w:t xml:space="preserve">Для совместного размещения и проживания личного состава на крейсере было предусмотрено 38 кубриков. </w:t>
      </w:r>
      <w:r w:rsidR="006F1944" w:rsidRPr="006F1944">
        <w:rPr>
          <w:rFonts w:ascii="Times New Roman" w:hAnsi="Times New Roman" w:cs="Times New Roman"/>
          <w:b/>
          <w:bCs/>
          <w:sz w:val="28"/>
          <w:szCs w:val="28"/>
        </w:rPr>
        <w:t xml:space="preserve">Кубрики </w:t>
      </w:r>
      <w:r>
        <w:rPr>
          <w:rFonts w:ascii="Times New Roman" w:hAnsi="Times New Roman" w:cs="Times New Roman"/>
          <w:sz w:val="28"/>
          <w:szCs w:val="28"/>
        </w:rPr>
        <w:t>были различной вмести-</w:t>
      </w:r>
      <w:r w:rsidR="006F1944" w:rsidRPr="006F1944">
        <w:rPr>
          <w:rFonts w:ascii="Times New Roman" w:hAnsi="Times New Roman" w:cs="Times New Roman"/>
          <w:sz w:val="28"/>
          <w:szCs w:val="28"/>
        </w:rPr>
        <w:t>мости по 20, 30, 40, 50, 60, 70, 80 человек в одном кубрике.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6F1944" w:rsidRPr="006F1944">
        <w:rPr>
          <w:rFonts w:ascii="Times New Roman" w:hAnsi="Times New Roman" w:cs="Times New Roman"/>
          <w:sz w:val="28"/>
          <w:szCs w:val="28"/>
        </w:rPr>
        <w:t>азмещение в кубрике производилось в три яруса.</w:t>
      </w:r>
    </w:p>
    <w:p w14:paraId="1C813610" w14:textId="3B4F87C1" w:rsidR="003A429A" w:rsidRDefault="00DF0201" w:rsidP="00DF02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1944" w:rsidRPr="006F1944">
        <w:rPr>
          <w:rFonts w:ascii="Times New Roman" w:hAnsi="Times New Roman" w:cs="Times New Roman"/>
          <w:sz w:val="28"/>
          <w:szCs w:val="28"/>
        </w:rPr>
        <w:t xml:space="preserve"> Кубрики </w:t>
      </w:r>
      <w:r w:rsidR="007A7947" w:rsidRPr="006F1944">
        <w:rPr>
          <w:rFonts w:ascii="Times New Roman" w:hAnsi="Times New Roman" w:cs="Times New Roman"/>
          <w:sz w:val="28"/>
          <w:szCs w:val="28"/>
        </w:rPr>
        <w:t>располагались</w:t>
      </w:r>
      <w:r w:rsidR="006F1944" w:rsidRPr="006F194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6F1944" w:rsidRPr="006F1944">
        <w:rPr>
          <w:rFonts w:ascii="Times New Roman" w:hAnsi="Times New Roman" w:cs="Times New Roman"/>
          <w:sz w:val="28"/>
          <w:szCs w:val="28"/>
        </w:rPr>
        <w:t>-й и 2-й непрерывных палубах.</w:t>
      </w:r>
      <w:r w:rsidR="006F19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6F1944" w:rsidRPr="006F1944">
        <w:rPr>
          <w:rFonts w:ascii="Times New Roman" w:hAnsi="Times New Roman" w:cs="Times New Roman"/>
          <w:sz w:val="28"/>
          <w:szCs w:val="28"/>
        </w:rPr>
        <w:t xml:space="preserve"> </w:t>
      </w:r>
      <w:r w:rsidR="006F1944">
        <w:rPr>
          <w:rFonts w:ascii="Times New Roman" w:hAnsi="Times New Roman" w:cs="Times New Roman"/>
          <w:sz w:val="28"/>
          <w:szCs w:val="28"/>
        </w:rPr>
        <w:t xml:space="preserve">              На </w:t>
      </w:r>
      <w:r w:rsidR="006F1944" w:rsidRPr="006F1944">
        <w:rPr>
          <w:rFonts w:ascii="Times New Roman" w:hAnsi="Times New Roman" w:cs="Times New Roman"/>
          <w:sz w:val="28"/>
          <w:szCs w:val="28"/>
        </w:rPr>
        <w:t>кораблях послевоенной постройки, вплоть</w:t>
      </w:r>
      <w:r w:rsidR="006F1944">
        <w:rPr>
          <w:rFonts w:ascii="Times New Roman" w:hAnsi="Times New Roman" w:cs="Times New Roman"/>
          <w:sz w:val="28"/>
          <w:szCs w:val="28"/>
        </w:rPr>
        <w:t xml:space="preserve"> </w:t>
      </w:r>
      <w:r w:rsidR="006F1944" w:rsidRPr="006F1944">
        <w:rPr>
          <w:rFonts w:ascii="Times New Roman" w:hAnsi="Times New Roman" w:cs="Times New Roman"/>
          <w:sz w:val="28"/>
          <w:szCs w:val="28"/>
        </w:rPr>
        <w:t>до начала 60-х годов, у матросов своей столовой</w:t>
      </w:r>
      <w:r w:rsidR="006F1944">
        <w:rPr>
          <w:rFonts w:ascii="Times New Roman" w:hAnsi="Times New Roman" w:cs="Times New Roman"/>
          <w:sz w:val="28"/>
          <w:szCs w:val="28"/>
        </w:rPr>
        <w:t xml:space="preserve"> </w:t>
      </w:r>
      <w:r w:rsidR="006F1944" w:rsidRPr="006F1944">
        <w:rPr>
          <w:rFonts w:ascii="Times New Roman" w:hAnsi="Times New Roman" w:cs="Times New Roman"/>
          <w:sz w:val="28"/>
          <w:szCs w:val="28"/>
        </w:rPr>
        <w:t>команды не было, они питались по кубрикам.</w:t>
      </w:r>
      <w:r w:rsidR="006F1944" w:rsidRPr="006F1944">
        <w:rPr>
          <w:rFonts w:ascii="Times New Roman" w:hAnsi="Times New Roman" w:cs="Times New Roman"/>
          <w:sz w:val="28"/>
          <w:szCs w:val="28"/>
        </w:rPr>
        <w:br/>
        <w:t xml:space="preserve">На крейсере для приготовления пиши было предусмотрено два </w:t>
      </w:r>
      <w:r w:rsidR="006F1944" w:rsidRPr="006F1944">
        <w:rPr>
          <w:rFonts w:ascii="Times New Roman" w:hAnsi="Times New Roman" w:cs="Times New Roman"/>
          <w:b/>
          <w:bCs/>
          <w:sz w:val="28"/>
          <w:szCs w:val="28"/>
        </w:rPr>
        <w:t>камбуза</w:t>
      </w:r>
      <w:r w:rsidR="006F1944" w:rsidRPr="006F1944">
        <w:rPr>
          <w:rFonts w:ascii="Times New Roman" w:hAnsi="Times New Roman" w:cs="Times New Roman"/>
          <w:sz w:val="28"/>
          <w:szCs w:val="28"/>
        </w:rPr>
        <w:t xml:space="preserve"> (кухня)-офицерский и личного состава. Питались офицеры, мичманы и матросы четыре раза в день: завтрак, обед, ужин и вечерний чай. Меню для всех категорий личного состава было одинаковым</w:t>
      </w:r>
      <w:r w:rsidR="006F194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На </w:t>
      </w:r>
      <w:r w:rsidR="006F1944" w:rsidRPr="006F1944">
        <w:rPr>
          <w:rFonts w:ascii="Times New Roman" w:hAnsi="Times New Roman" w:cs="Times New Roman"/>
          <w:sz w:val="28"/>
          <w:szCs w:val="28"/>
        </w:rPr>
        <w:t>крейсере было две кают-компании: офицерская и для мичманов.</w:t>
      </w:r>
    </w:p>
    <w:p w14:paraId="5E09DE98" w14:textId="77777777" w:rsidR="00DF0201" w:rsidRDefault="00DF0201" w:rsidP="00DF0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F1944" w:rsidRPr="006F1944">
        <w:rPr>
          <w:rFonts w:ascii="Times New Roman" w:hAnsi="Times New Roman" w:cs="Times New Roman"/>
          <w:b/>
          <w:bCs/>
          <w:sz w:val="28"/>
          <w:szCs w:val="28"/>
        </w:rPr>
        <w:t>Кают-компания</w:t>
      </w:r>
      <w:r w:rsidR="006F1944" w:rsidRPr="006F1944">
        <w:rPr>
          <w:rFonts w:ascii="Times New Roman" w:hAnsi="Times New Roman" w:cs="Times New Roman"/>
          <w:sz w:val="28"/>
          <w:szCs w:val="28"/>
        </w:rPr>
        <w:t xml:space="preserve"> это место коллективного отдыха, место проведения торжественных мероприятий, собраний, совещаний офицерского состава и место общего стола. В кают-компании действовали свои неписаные. В частности, все члены кают-компании обращались друг к другу по имени отчеству, без воинских званий. Можно было курить без разрешения командира корабля, запрещалось обсуждать российские политические проблемы, нельзя было касаться вопросов религии и личных отношений.</w:t>
      </w:r>
      <w:r w:rsidR="006F1944" w:rsidRPr="006F19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F1944" w:rsidRPr="006F1944">
        <w:rPr>
          <w:rFonts w:ascii="Times New Roman" w:hAnsi="Times New Roman" w:cs="Times New Roman"/>
          <w:b/>
          <w:bCs/>
          <w:sz w:val="28"/>
          <w:szCs w:val="28"/>
        </w:rPr>
        <w:t>Офицерский салон для отдыха.</w:t>
      </w:r>
      <w:r w:rsidR="006F1944" w:rsidRPr="006F1944">
        <w:rPr>
          <w:rFonts w:ascii="Times New Roman" w:hAnsi="Times New Roman" w:cs="Times New Roman"/>
          <w:sz w:val="28"/>
          <w:szCs w:val="28"/>
        </w:rPr>
        <w:t xml:space="preserve"> В салоне разрешалось находиться </w:t>
      </w:r>
      <w:r w:rsidR="006F1944" w:rsidRPr="006F1944">
        <w:rPr>
          <w:rFonts w:ascii="Times New Roman" w:hAnsi="Times New Roman" w:cs="Times New Roman"/>
          <w:sz w:val="28"/>
          <w:szCs w:val="28"/>
        </w:rPr>
        <w:lastRenderedPageBreak/>
        <w:t>только офицерам в свободное от службы и вахты время и перед приемом пищи.</w:t>
      </w:r>
      <w:bookmarkStart w:id="5" w:name="_Hlk156079974"/>
      <w:bookmarkEnd w:id="1"/>
    </w:p>
    <w:p w14:paraId="7D5DB0D0" w14:textId="22A7945F" w:rsidR="00DF0201" w:rsidRDefault="00DF0201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F19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6" w:name="_Hlk158315880"/>
      <w:r w:rsidR="006F1944" w:rsidRPr="006F1944">
        <w:rPr>
          <w:rFonts w:ascii="Times New Roman" w:hAnsi="Times New Roman" w:cs="Times New Roman"/>
          <w:b/>
          <w:bCs/>
          <w:sz w:val="28"/>
          <w:szCs w:val="28"/>
        </w:rPr>
        <w:t>Якорные устройства крейсера</w:t>
      </w:r>
    </w:p>
    <w:bookmarkEnd w:id="6"/>
    <w:p w14:paraId="0E37765C" w14:textId="4AA1A6BB" w:rsidR="006F1944" w:rsidRPr="000E2F1C" w:rsidRDefault="00DF0201" w:rsidP="00DF0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E2F1C" w:rsidRPr="000E2F1C">
        <w:rPr>
          <w:rFonts w:ascii="Times New Roman" w:hAnsi="Times New Roman" w:cs="Times New Roman"/>
          <w:sz w:val="28"/>
          <w:szCs w:val="28"/>
        </w:rPr>
        <w:t>На крейсере было предусмотрено и установлено три якорных устройства (2 основных и 1 дополнительный).</w:t>
      </w:r>
      <w:r w:rsidR="000E2F1C" w:rsidRPr="000E2F1C">
        <w:rPr>
          <w:rFonts w:ascii="Times New Roman" w:hAnsi="Times New Roman" w:cs="Times New Roman"/>
          <w:sz w:val="28"/>
          <w:szCs w:val="28"/>
        </w:rPr>
        <w:br/>
        <w:t>В носовой части (на баке) крейсера были установлены два шпилевых якорных устройства: два основных якоря Холла (вес одного 7000 кг), 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F1C" w:rsidRPr="000E2F1C">
        <w:rPr>
          <w:rFonts w:ascii="Times New Roman" w:hAnsi="Times New Roman" w:cs="Times New Roman"/>
          <w:sz w:val="28"/>
          <w:szCs w:val="28"/>
        </w:rPr>
        <w:t>якорь- цепи (длина правой 350 м, левой - 310 м), В кормовой части крейсера, под флагштоком было установлено 3-е якорное устройство (дополнительное) - «стоп-анкер». Вес этого якоря Холла 3500 кг.</w:t>
      </w:r>
    </w:p>
    <w:p w14:paraId="7FB2404D" w14:textId="77777777" w:rsidR="00DF0201" w:rsidRDefault="00DF0201" w:rsidP="00DF0201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F92A3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bookmarkStart w:id="7" w:name="_Hlk158315908"/>
      <w:r w:rsidR="000E2F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Боевые посты крейсера                                                   </w:t>
      </w:r>
    </w:p>
    <w:p w14:paraId="2494640F" w14:textId="1C9BDC90" w:rsidR="000E2F1C" w:rsidRDefault="000E2F1C" w:rsidP="00DF0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</w:t>
      </w:r>
      <w:bookmarkEnd w:id="7"/>
      <w:r w:rsidRPr="000E2F1C">
        <w:rPr>
          <w:rFonts w:ascii="Times New Roman" w:hAnsi="Times New Roman" w:cs="Times New Roman"/>
          <w:b/>
          <w:bCs/>
          <w:sz w:val="28"/>
          <w:szCs w:val="28"/>
        </w:rPr>
        <w:t>Ходовой мостик крей</w:t>
      </w:r>
      <w:r w:rsidRPr="000E2F1C">
        <w:rPr>
          <w:rFonts w:ascii="Times New Roman" w:hAnsi="Times New Roman" w:cs="Times New Roman"/>
          <w:sz w:val="28"/>
          <w:szCs w:val="28"/>
        </w:rPr>
        <w:t>сера или капитанский мостик (на гражданском флоте). На выходе в море с ходового мостика производилось основное управление крейсером. На ходовом мостике находились: командир, вахтенный офицер, вахтенный штурман, рулевой, вахтенный радиометрист, сигнально- наблюдательная вахта.</w:t>
      </w:r>
      <w:r w:rsidRPr="000E2F1C">
        <w:rPr>
          <w:rFonts w:ascii="Times New Roman" w:hAnsi="Times New Roman" w:cs="Times New Roman"/>
          <w:sz w:val="28"/>
          <w:szCs w:val="28"/>
        </w:rPr>
        <w:br/>
        <w:t>Под ходовым мостиком располагался боевой информационный пост (БИП). В БИП стекалась не только информация о воздушной, надводной обстановке, навигационной безопасности, но и вся информация о крейсере: запасы топлива, воды, продовольствия, наличие боезапаса, информация о работе действующих механизмов и агрегатов, информация о плавучести, остойчивости крейсера.</w:t>
      </w:r>
      <w:r w:rsidRPr="000E2F1C">
        <w:rPr>
          <w:rFonts w:ascii="Times New Roman" w:hAnsi="Times New Roman" w:cs="Times New Roman"/>
          <w:sz w:val="28"/>
          <w:szCs w:val="28"/>
        </w:rPr>
        <w:br/>
        <w:t>В носовой надстройке также располагались: штурманская рубка, командный пост связи (КПС), боевые посты артиллерийской и радио-технической боевых частей.</w:t>
      </w:r>
      <w:r w:rsidRPr="000E2F1C">
        <w:rPr>
          <w:rFonts w:ascii="Times New Roman" w:hAnsi="Times New Roman" w:cs="Times New Roman"/>
          <w:sz w:val="28"/>
          <w:szCs w:val="28"/>
        </w:rPr>
        <w:br/>
        <w:t xml:space="preserve">В случае начала фактических боевых </w:t>
      </w:r>
      <w:r w:rsidR="007A7947" w:rsidRPr="000E2F1C">
        <w:rPr>
          <w:rFonts w:ascii="Times New Roman" w:hAnsi="Times New Roman" w:cs="Times New Roman"/>
          <w:sz w:val="28"/>
          <w:szCs w:val="28"/>
        </w:rPr>
        <w:t>действий</w:t>
      </w:r>
      <w:r w:rsidRPr="000E2F1C">
        <w:rPr>
          <w:rFonts w:ascii="Times New Roman" w:hAnsi="Times New Roman" w:cs="Times New Roman"/>
          <w:sz w:val="28"/>
          <w:szCs w:val="28"/>
        </w:rPr>
        <w:t>, управление крейсером с ходового мостика пере- носилось в «боевую рубку». «Боевая рубка» располагалась в носовой цитадели за ходовым мостиком, она была бронированной, толщина брони 130 мм.</w:t>
      </w:r>
    </w:p>
    <w:p w14:paraId="0539AEE0" w14:textId="7B7F69E2" w:rsidR="000E2F1C" w:rsidRDefault="000E2F1C" w:rsidP="00DF0201">
      <w:pPr>
        <w:jc w:val="both"/>
        <w:rPr>
          <w:rFonts w:ascii="Times New Roman" w:hAnsi="Times New Roman" w:cs="Times New Roman"/>
          <w:sz w:val="28"/>
          <w:szCs w:val="28"/>
        </w:rPr>
      </w:pPr>
      <w:r w:rsidRPr="00BD6C19">
        <w:rPr>
          <w:rFonts w:ascii="Times New Roman" w:hAnsi="Times New Roman" w:cs="Times New Roman"/>
          <w:b/>
          <w:bCs/>
          <w:sz w:val="28"/>
          <w:szCs w:val="28"/>
        </w:rPr>
        <w:t>Рубка оперативного дежурного</w:t>
      </w:r>
      <w:r>
        <w:rPr>
          <w:rFonts w:ascii="Times New Roman" w:hAnsi="Times New Roman" w:cs="Times New Roman"/>
          <w:sz w:val="28"/>
          <w:szCs w:val="28"/>
        </w:rPr>
        <w:t xml:space="preserve">. Как правило, крейсер выходил на море не один, а в составе отряда боевых кораблей </w:t>
      </w:r>
      <w:r w:rsidR="00F92A3E">
        <w:rPr>
          <w:rFonts w:ascii="Times New Roman" w:hAnsi="Times New Roman" w:cs="Times New Roman"/>
          <w:sz w:val="28"/>
          <w:szCs w:val="28"/>
        </w:rPr>
        <w:t>(ОБК) и крейсер был Флагманом (</w:t>
      </w:r>
      <w:r w:rsidR="007A7947">
        <w:rPr>
          <w:rFonts w:ascii="Times New Roman" w:hAnsi="Times New Roman" w:cs="Times New Roman"/>
          <w:sz w:val="28"/>
          <w:szCs w:val="28"/>
        </w:rPr>
        <w:t>кораблём</w:t>
      </w:r>
      <w:r w:rsidR="00F92A3E">
        <w:rPr>
          <w:rFonts w:ascii="Times New Roman" w:hAnsi="Times New Roman" w:cs="Times New Roman"/>
          <w:sz w:val="28"/>
          <w:szCs w:val="28"/>
        </w:rPr>
        <w:t xml:space="preserve"> управления). На выходе в море из рубки оперативного дежурного производилось управление всеми кораблями. Вышедшими вместе с крейсером в море</w:t>
      </w:r>
      <w:r w:rsidR="00F92A3E" w:rsidRPr="00B33F9A">
        <w:rPr>
          <w:rFonts w:ascii="Times New Roman" w:hAnsi="Times New Roman" w:cs="Times New Roman"/>
          <w:sz w:val="28"/>
          <w:szCs w:val="28"/>
        </w:rPr>
        <w:t xml:space="preserve">. </w:t>
      </w:r>
      <w:r w:rsidR="00BD6C19" w:rsidRPr="00B33F9A">
        <w:rPr>
          <w:rFonts w:ascii="Times New Roman" w:hAnsi="Times New Roman" w:cs="Times New Roman"/>
          <w:sz w:val="28"/>
          <w:szCs w:val="28"/>
        </w:rPr>
        <w:t xml:space="preserve">   </w:t>
      </w:r>
      <w:r w:rsidR="00B33F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BD6C19" w:rsidRPr="00B33F9A">
        <w:rPr>
          <w:rFonts w:ascii="Times New Roman" w:hAnsi="Times New Roman" w:cs="Times New Roman"/>
          <w:sz w:val="28"/>
          <w:szCs w:val="28"/>
        </w:rPr>
        <w:t xml:space="preserve"> В посту </w:t>
      </w:r>
      <w:r w:rsidR="00BD6C19" w:rsidRPr="00B33F9A">
        <w:rPr>
          <w:rFonts w:ascii="Times New Roman" w:hAnsi="Times New Roman" w:cs="Times New Roman"/>
          <w:b/>
          <w:bCs/>
          <w:sz w:val="28"/>
          <w:szCs w:val="28"/>
        </w:rPr>
        <w:t>АРЛС «Якорь-2М»</w:t>
      </w:r>
      <w:r w:rsidR="00BD6C19" w:rsidRPr="00B33F9A">
        <w:rPr>
          <w:rFonts w:ascii="Times New Roman" w:hAnsi="Times New Roman" w:cs="Times New Roman"/>
          <w:sz w:val="28"/>
          <w:szCs w:val="28"/>
        </w:rPr>
        <w:t xml:space="preserve"> располагались артиллерийские радиометристы, боевой расчёт - 4 человека. Приборы управления стрельбой «Зенит- 68бис А» вырабатывали параметры движения цели, полные углы наведения по горизонту и вертикали для АУ СМ-5-1C.</w:t>
      </w:r>
      <w:r w:rsidR="00B33F9A" w:rsidRPr="00B33F9A">
        <w:rPr>
          <w:rFonts w:ascii="Times New Roman" w:hAnsi="Times New Roman" w:cs="Times New Roman"/>
          <w:sz w:val="28"/>
          <w:szCs w:val="28"/>
        </w:rPr>
        <w:t xml:space="preserve"> </w:t>
      </w:r>
      <w:r w:rsidR="00B33F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B33F9A" w:rsidRPr="00B33F9A">
        <w:rPr>
          <w:rFonts w:ascii="Times New Roman" w:hAnsi="Times New Roman" w:cs="Times New Roman"/>
          <w:sz w:val="28"/>
          <w:szCs w:val="28"/>
        </w:rPr>
        <w:t xml:space="preserve">На </w:t>
      </w:r>
      <w:r w:rsidR="00B33F9A" w:rsidRPr="00B33F9A">
        <w:rPr>
          <w:rFonts w:ascii="Times New Roman" w:hAnsi="Times New Roman" w:cs="Times New Roman"/>
          <w:b/>
          <w:bCs/>
          <w:sz w:val="28"/>
          <w:szCs w:val="28"/>
        </w:rPr>
        <w:t>СПН-500</w:t>
      </w:r>
      <w:r w:rsidR="00B33F9A" w:rsidRPr="00B33F9A">
        <w:rPr>
          <w:rFonts w:ascii="Times New Roman" w:hAnsi="Times New Roman" w:cs="Times New Roman"/>
          <w:sz w:val="28"/>
          <w:szCs w:val="28"/>
        </w:rPr>
        <w:t xml:space="preserve"> установлены: антенный пост АРЛС «Якорь-2М» и морской </w:t>
      </w:r>
      <w:r w:rsidR="00B33F9A" w:rsidRPr="00B33F9A">
        <w:rPr>
          <w:rFonts w:ascii="Times New Roman" w:hAnsi="Times New Roman" w:cs="Times New Roman"/>
          <w:sz w:val="28"/>
          <w:szCs w:val="28"/>
        </w:rPr>
        <w:lastRenderedPageBreak/>
        <w:t>дальномер «ДМ-3». Боевой расчёт - 4 человека (командир батареи и расчёт дальномерщиков). Эффективность работы СПН-500 до 5-6 баллов.</w:t>
      </w:r>
    </w:p>
    <w:p w14:paraId="7EC28A67" w14:textId="467C1A27" w:rsidR="00B33F9A" w:rsidRPr="00B33F9A" w:rsidRDefault="00B33F9A" w:rsidP="00DF020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3F9A">
        <w:rPr>
          <w:rFonts w:ascii="Times New Roman" w:hAnsi="Times New Roman" w:cs="Times New Roman"/>
          <w:sz w:val="28"/>
          <w:szCs w:val="28"/>
        </w:rPr>
        <w:t xml:space="preserve">Энергетическая установка крейсера «Михаил Кутузов» состояла из паротурбинной механической 2-х вальной и электротехнической установок и располагалась в 12 отсеках. Два главных турбозубчатых агрегата (ТЗА) - типа ТВ-7, номинальная мощность каждого мощность полного переднего хода 55000 л.с., суммарная максимальная проектная 118100-128000 л.с., заднего хода 25270 л.с. (25200-27000 л.с.), каждый ТЗА вращает один </w:t>
      </w:r>
      <w:r w:rsidR="007A7947" w:rsidRPr="00B33F9A">
        <w:rPr>
          <w:rFonts w:ascii="Times New Roman" w:hAnsi="Times New Roman" w:cs="Times New Roman"/>
          <w:sz w:val="28"/>
          <w:szCs w:val="28"/>
        </w:rPr>
        <w:t>водопровод</w:t>
      </w:r>
      <w:r w:rsidRPr="00B33F9A">
        <w:rPr>
          <w:rFonts w:ascii="Times New Roman" w:hAnsi="Times New Roman" w:cs="Times New Roman"/>
          <w:sz w:val="28"/>
          <w:szCs w:val="28"/>
        </w:rPr>
        <w:t xml:space="preserve">, длина </w:t>
      </w:r>
      <w:r w:rsidR="007A7947" w:rsidRPr="00B33F9A">
        <w:rPr>
          <w:rFonts w:ascii="Times New Roman" w:hAnsi="Times New Roman" w:cs="Times New Roman"/>
          <w:sz w:val="28"/>
          <w:szCs w:val="28"/>
        </w:rPr>
        <w:t>водопровода</w:t>
      </w:r>
      <w:r w:rsidRPr="00B33F9A">
        <w:rPr>
          <w:rFonts w:ascii="Times New Roman" w:hAnsi="Times New Roman" w:cs="Times New Roman"/>
          <w:sz w:val="28"/>
          <w:szCs w:val="28"/>
        </w:rPr>
        <w:t xml:space="preserve"> по правому борту (из носового машинного отделения) - 84,9 м, по левому (из кормового машинного отделения) — 43,7 м, гребные валы диаметром 0,5 м, вращали два латунных винта диаметром - 4,58 м и массой 16,4 т каждый, с частотой вращения - 315 об/мин. Это позволяло крейсеру развивать максимальный ход до 32 узлов (60 км/ч). Экономическим ходом (18 узлов) крейсер мог пройти 7500 миль. Полным ходом (32 узла) он мог пройти до 1800 миль.</w:t>
      </w:r>
      <w:r w:rsidR="0005328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09DD376C" w14:textId="69A5E7AB" w:rsidR="00682194" w:rsidRDefault="007A7947" w:rsidP="00DF02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53285" w:rsidRPr="00053285">
        <w:rPr>
          <w:rFonts w:ascii="Times New Roman" w:hAnsi="Times New Roman" w:cs="Times New Roman"/>
          <w:sz w:val="28"/>
          <w:szCs w:val="28"/>
        </w:rPr>
        <w:t>В состав механической установки входило шесть главных котлоагрегатов типа КВ-68 (КГ-68). Они размещались со вспомогательными механизмам</w:t>
      </w:r>
      <w:r w:rsidR="00053285">
        <w:rPr>
          <w:rFonts w:ascii="Times New Roman" w:hAnsi="Times New Roman" w:cs="Times New Roman"/>
          <w:sz w:val="28"/>
          <w:szCs w:val="28"/>
        </w:rPr>
        <w:t xml:space="preserve">и </w:t>
      </w:r>
      <w:r w:rsidR="00053285" w:rsidRPr="00053285">
        <w:rPr>
          <w:rFonts w:ascii="Times New Roman" w:hAnsi="Times New Roman" w:cs="Times New Roman"/>
          <w:sz w:val="28"/>
          <w:szCs w:val="28"/>
        </w:rPr>
        <w:t>в газоводонепроницаемых отсеках в котельных отделениях. Два главных 3-х корпусных ГТЗА типа ТВ-72 были установлены в машинных отделениях. Управление электро-механической боевой частью (БЧ-5) 64-5) осуществлялось из поста энергетики и живучести (ПЭЖ). Благодаря улучшенным характеристикам ГЭУ, ЭУ, крейсер имел большую дальность плавания (7500 миль), в отличии от крейсеров проекта 68-К (6300 миль).</w:t>
      </w:r>
      <w:r w:rsidR="00F92A3E" w:rsidRPr="00053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053285" w:rsidRPr="00053285">
        <w:rPr>
          <w:rFonts w:ascii="Times New Roman" w:hAnsi="Times New Roman" w:cs="Times New Roman"/>
          <w:b/>
          <w:bCs/>
          <w:sz w:val="28"/>
          <w:szCs w:val="28"/>
        </w:rPr>
        <w:t>Боевое отделение башни главного калибра</w:t>
      </w:r>
      <w:r w:rsidR="00053285" w:rsidRPr="00053285">
        <w:rPr>
          <w:rFonts w:ascii="Times New Roman" w:hAnsi="Times New Roman" w:cs="Times New Roman"/>
          <w:sz w:val="28"/>
          <w:szCs w:val="28"/>
        </w:rPr>
        <w:t xml:space="preserve"> МК-5бис. Боевой расчёт башни ГК- 18 человек, расчёт дальномерщиков 3 человека. Заряжание орудийным способом башни ГК производилось раздельным отдельно подавался снаряд (55 кг), отдельно подавался картуз с пороховым зарядом (25 кг).</w:t>
      </w:r>
      <w:r w:rsidR="00053285" w:rsidRPr="00053285">
        <w:rPr>
          <w:rFonts w:ascii="Times New Roman" w:hAnsi="Times New Roman" w:cs="Times New Roman"/>
          <w:sz w:val="28"/>
          <w:szCs w:val="28"/>
        </w:rPr>
        <w:br/>
      </w:r>
      <w:r w:rsidR="00053285" w:rsidRPr="00053285">
        <w:rPr>
          <w:rFonts w:ascii="Times New Roman" w:hAnsi="Times New Roman" w:cs="Times New Roman"/>
          <w:b/>
          <w:bCs/>
          <w:sz w:val="28"/>
          <w:szCs w:val="28"/>
        </w:rPr>
        <w:t xml:space="preserve">Барбет - </w:t>
      </w:r>
      <w:r w:rsidR="00053285" w:rsidRPr="00053285">
        <w:rPr>
          <w:rFonts w:ascii="Times New Roman" w:hAnsi="Times New Roman" w:cs="Times New Roman"/>
          <w:sz w:val="28"/>
          <w:szCs w:val="28"/>
        </w:rPr>
        <w:t xml:space="preserve">подбашенное отделение башни универсального калибра СМ-5-1С, в котором размещались подъёмники и механизмы подачи артиллерийского боезапаса. Также в барбете размещался боезапас «первых залпов» (20 унитарных патронов калибра 100 мм). Боевой расчёт </w:t>
      </w:r>
      <w:r w:rsidR="00053285" w:rsidRPr="0005328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053285" w:rsidRPr="00053285">
        <w:rPr>
          <w:rFonts w:ascii="Times New Roman" w:hAnsi="Times New Roman" w:cs="Times New Roman"/>
          <w:sz w:val="28"/>
          <w:szCs w:val="28"/>
        </w:rPr>
        <w:t>2 человека.</w:t>
      </w:r>
    </w:p>
    <w:p w14:paraId="5075C771" w14:textId="52E7FECB" w:rsidR="00681987" w:rsidRDefault="00F92A3E" w:rsidP="00DF0201">
      <w:pPr>
        <w:jc w:val="both"/>
        <w:rPr>
          <w:rFonts w:ascii="Times New Roman" w:hAnsi="Times New Roman" w:cs="Times New Roman"/>
          <w:sz w:val="28"/>
          <w:szCs w:val="28"/>
        </w:rPr>
      </w:pPr>
      <w:r w:rsidRPr="00053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8" w:name="_Hlk158315946"/>
      <w:r w:rsidR="00DF02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</w:t>
      </w:r>
      <w:r w:rsidR="006821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Вооружение крейсера</w:t>
      </w:r>
      <w:r w:rsidR="00053285" w:rsidRPr="00053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End w:id="8"/>
      <w:r w:rsidR="006821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168B4" w:rsidRPr="004168B4">
        <w:rPr>
          <w:rFonts w:ascii="Times New Roman" w:hAnsi="Times New Roman" w:cs="Times New Roman"/>
          <w:sz w:val="28"/>
          <w:szCs w:val="28"/>
        </w:rPr>
        <w:t>Ударной силой крейсера являлись четыре</w:t>
      </w:r>
      <w:r w:rsidR="00682194">
        <w:rPr>
          <w:rFonts w:ascii="Times New Roman" w:hAnsi="Times New Roman" w:cs="Times New Roman"/>
          <w:sz w:val="28"/>
          <w:szCs w:val="28"/>
        </w:rPr>
        <w:t xml:space="preserve"> </w:t>
      </w:r>
      <w:r w:rsidR="004168B4" w:rsidRPr="004168B4">
        <w:rPr>
          <w:rFonts w:ascii="Times New Roman" w:hAnsi="Times New Roman" w:cs="Times New Roman"/>
          <w:sz w:val="28"/>
          <w:szCs w:val="28"/>
        </w:rPr>
        <w:t>трехствольные башни главного калибра МК-5бис</w:t>
      </w:r>
      <w:r w:rsidR="00416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682194">
        <w:rPr>
          <w:rFonts w:ascii="Times New Roman" w:hAnsi="Times New Roman" w:cs="Times New Roman"/>
          <w:sz w:val="28"/>
          <w:szCs w:val="28"/>
        </w:rPr>
        <w:t>Калибр-152,4/57</w:t>
      </w:r>
      <w:r w:rsidR="004168B4" w:rsidRPr="004168B4">
        <w:rPr>
          <w:rFonts w:ascii="Times New Roman" w:hAnsi="Times New Roman" w:cs="Times New Roman"/>
          <w:sz w:val="28"/>
          <w:szCs w:val="28"/>
        </w:rPr>
        <w:t>мм</w:t>
      </w:r>
      <w:r w:rsidR="00682194">
        <w:rPr>
          <w:rFonts w:ascii="Times New Roman" w:hAnsi="Times New Roman" w:cs="Times New Roman"/>
          <w:sz w:val="28"/>
          <w:szCs w:val="28"/>
        </w:rPr>
        <w:t xml:space="preserve">. Вес артустановки 255000 кг. Для </w:t>
      </w:r>
      <w:r w:rsidR="004168B4" w:rsidRPr="004168B4">
        <w:rPr>
          <w:rFonts w:ascii="Times New Roman" w:hAnsi="Times New Roman" w:cs="Times New Roman"/>
          <w:sz w:val="28"/>
          <w:szCs w:val="28"/>
        </w:rPr>
        <w:t>стрельбы по МЦ и БЦ</w:t>
      </w:r>
      <w:r w:rsidR="00416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4168B4" w:rsidRPr="004168B4">
        <w:rPr>
          <w:rFonts w:ascii="Times New Roman" w:hAnsi="Times New Roman" w:cs="Times New Roman"/>
          <w:sz w:val="28"/>
          <w:szCs w:val="28"/>
        </w:rPr>
        <w:t>Даль</w:t>
      </w:r>
      <w:r w:rsidR="00682194">
        <w:rPr>
          <w:rFonts w:ascii="Times New Roman" w:hAnsi="Times New Roman" w:cs="Times New Roman"/>
          <w:sz w:val="28"/>
          <w:szCs w:val="28"/>
        </w:rPr>
        <w:t>ность стрельбы-30,2</w:t>
      </w:r>
      <w:r w:rsidR="004168B4" w:rsidRPr="004168B4">
        <w:rPr>
          <w:rFonts w:ascii="Times New Roman" w:hAnsi="Times New Roman" w:cs="Times New Roman"/>
          <w:sz w:val="28"/>
          <w:szCs w:val="28"/>
        </w:rPr>
        <w:t>км</w:t>
      </w:r>
      <w:r w:rsidR="00682194">
        <w:rPr>
          <w:rFonts w:ascii="Times New Roman" w:hAnsi="Times New Roman" w:cs="Times New Roman"/>
          <w:sz w:val="28"/>
          <w:szCs w:val="28"/>
        </w:rPr>
        <w:t>. Скорость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 - 7,5 выст./мин на ствол</w:t>
      </w:r>
      <w:r w:rsidR="00682194">
        <w:rPr>
          <w:rFonts w:ascii="Times New Roman" w:hAnsi="Times New Roman" w:cs="Times New Roman"/>
          <w:sz w:val="28"/>
          <w:szCs w:val="28"/>
        </w:rPr>
        <w:t>.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 </w:t>
      </w:r>
      <w:r w:rsidR="00416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Б</w:t>
      </w:r>
      <w:r w:rsidR="004168B4" w:rsidRPr="004168B4">
        <w:rPr>
          <w:rFonts w:ascii="Times New Roman" w:hAnsi="Times New Roman" w:cs="Times New Roman"/>
          <w:sz w:val="28"/>
          <w:szCs w:val="28"/>
        </w:rPr>
        <w:t>/комплект</w:t>
      </w:r>
      <w:r w:rsidR="00682194">
        <w:rPr>
          <w:rFonts w:ascii="Times New Roman" w:hAnsi="Times New Roman" w:cs="Times New Roman"/>
          <w:sz w:val="28"/>
          <w:szCs w:val="28"/>
        </w:rPr>
        <w:t xml:space="preserve"> </w:t>
      </w:r>
      <w:r w:rsidR="004168B4" w:rsidRPr="004168B4">
        <w:rPr>
          <w:rFonts w:ascii="Times New Roman" w:hAnsi="Times New Roman" w:cs="Times New Roman"/>
          <w:sz w:val="28"/>
          <w:szCs w:val="28"/>
        </w:rPr>
        <w:t>550 снар. и 1000 зар</w:t>
      </w:r>
      <w:r w:rsidR="00416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Вес снаряда/ВВ - 55/6,2 кг, </w:t>
      </w:r>
      <w:r w:rsidR="00416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Боевой </w:t>
      </w:r>
      <w:r w:rsidR="007A7947" w:rsidRPr="004168B4">
        <w:rPr>
          <w:rFonts w:ascii="Times New Roman" w:hAnsi="Times New Roman" w:cs="Times New Roman"/>
          <w:sz w:val="28"/>
          <w:szCs w:val="28"/>
        </w:rPr>
        <w:t>расчёт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 - 63 чел.</w:t>
      </w:r>
      <w:r w:rsidR="004168B4" w:rsidRPr="004168B4">
        <w:rPr>
          <w:rFonts w:ascii="Times New Roman" w:hAnsi="Times New Roman" w:cs="Times New Roman"/>
          <w:sz w:val="28"/>
          <w:szCs w:val="28"/>
        </w:rPr>
        <w:br/>
        <w:t>Лобовая броня - 175 мм</w:t>
      </w:r>
      <w:r w:rsidR="004168B4" w:rsidRPr="004168B4">
        <w:rPr>
          <w:rFonts w:ascii="Times New Roman" w:hAnsi="Times New Roman" w:cs="Times New Roman"/>
          <w:sz w:val="28"/>
          <w:szCs w:val="28"/>
        </w:rPr>
        <w:br/>
        <w:t xml:space="preserve">Бортовая броня - 100 мм </w:t>
      </w:r>
      <w:r w:rsidR="00416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68219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168B4" w:rsidRPr="004168B4">
        <w:rPr>
          <w:rFonts w:ascii="Times New Roman" w:hAnsi="Times New Roman" w:cs="Times New Roman"/>
          <w:sz w:val="28"/>
          <w:szCs w:val="28"/>
        </w:rPr>
        <w:t>Орудия (Б-38) калибра 152,4 мм могли поражать морские цели на дальностях до 165 кабельтовых. Высокая точность стрельбы обеспечивалась системой выработки данных «Молния АЦ-6», работой командно-дальномерного поста управления главным к</w:t>
      </w:r>
      <w:r w:rsidR="00682194">
        <w:rPr>
          <w:rFonts w:ascii="Times New Roman" w:hAnsi="Times New Roman" w:cs="Times New Roman"/>
          <w:sz w:val="28"/>
          <w:szCs w:val="28"/>
        </w:rPr>
        <w:t xml:space="preserve">алибром, РЛС «Киль», РЛС «Залп». 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Основной способ стрельбы башнями ГК был смешанный </w:t>
      </w:r>
      <w:r w:rsidR="004168B4">
        <w:rPr>
          <w:rFonts w:ascii="Times New Roman" w:hAnsi="Times New Roman" w:cs="Times New Roman"/>
          <w:sz w:val="28"/>
          <w:szCs w:val="28"/>
        </w:rPr>
        <w:t>–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 одновременно</w:t>
      </w:r>
      <w:r w:rsidR="004168B4">
        <w:rPr>
          <w:rFonts w:ascii="Times New Roman" w:hAnsi="Times New Roman" w:cs="Times New Roman"/>
          <w:sz w:val="28"/>
          <w:szCs w:val="28"/>
        </w:rPr>
        <w:t xml:space="preserve"> </w:t>
      </w:r>
      <w:r w:rsidR="004168B4" w:rsidRPr="004168B4">
        <w:rPr>
          <w:rFonts w:ascii="Times New Roman" w:hAnsi="Times New Roman" w:cs="Times New Roman"/>
          <w:sz w:val="28"/>
          <w:szCs w:val="28"/>
        </w:rPr>
        <w:t>применялись данные от АРЛС «Залп» по дистанции и данные по направлению от КДП. Когда башня стреляла на «самоуправлении» (резервный способ стрельбы), использовались данные от дальномеров, установленных на самой башне и данные от РЛДальномера «Штаг-Б», он тоже был установлен на башне.</w:t>
      </w:r>
      <w:r w:rsidR="00682194">
        <w:rPr>
          <w:rFonts w:ascii="Times New Roman" w:hAnsi="Times New Roman" w:cs="Times New Roman"/>
          <w:sz w:val="28"/>
          <w:szCs w:val="28"/>
        </w:rPr>
        <w:t xml:space="preserve"> </w:t>
      </w:r>
      <w:r w:rsidR="004168B4" w:rsidRPr="004168B4">
        <w:rPr>
          <w:rFonts w:ascii="Times New Roman" w:hAnsi="Times New Roman" w:cs="Times New Roman"/>
          <w:sz w:val="28"/>
          <w:szCs w:val="28"/>
        </w:rPr>
        <w:t>В боекомпл</w:t>
      </w:r>
      <w:r w:rsidR="00682194">
        <w:rPr>
          <w:rFonts w:ascii="Times New Roman" w:hAnsi="Times New Roman" w:cs="Times New Roman"/>
          <w:sz w:val="28"/>
          <w:szCs w:val="28"/>
        </w:rPr>
        <w:t>ект башни ГК входили снаряды:</w:t>
      </w:r>
      <w:r w:rsidR="00682194">
        <w:rPr>
          <w:rFonts w:ascii="Times New Roman" w:hAnsi="Times New Roman" w:cs="Times New Roman"/>
          <w:sz w:val="28"/>
          <w:szCs w:val="28"/>
        </w:rPr>
        <w:br/>
        <w:t xml:space="preserve">бронебойные, полубронебойные, </w:t>
      </w:r>
      <w:r w:rsidR="004168B4" w:rsidRPr="004168B4">
        <w:rPr>
          <w:rFonts w:ascii="Times New Roman" w:hAnsi="Times New Roman" w:cs="Times New Roman"/>
          <w:sz w:val="28"/>
          <w:szCs w:val="28"/>
        </w:rPr>
        <w:t>осколочно</w:t>
      </w:r>
      <w:r w:rsidR="004168B4" w:rsidRPr="004168B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168B4" w:rsidRPr="004168B4">
        <w:rPr>
          <w:rFonts w:ascii="Times New Roman" w:hAnsi="Times New Roman" w:cs="Times New Roman"/>
          <w:sz w:val="28"/>
          <w:szCs w:val="28"/>
        </w:rPr>
        <w:t>фугасные,</w:t>
      </w:r>
      <w:r w:rsidR="00682194">
        <w:rPr>
          <w:rFonts w:ascii="Times New Roman" w:hAnsi="Times New Roman" w:cs="Times New Roman"/>
          <w:sz w:val="28"/>
          <w:szCs w:val="28"/>
        </w:rPr>
        <w:t xml:space="preserve"> </w:t>
      </w:r>
      <w:r w:rsidR="004168B4" w:rsidRPr="004168B4">
        <w:rPr>
          <w:rFonts w:ascii="Times New Roman" w:hAnsi="Times New Roman" w:cs="Times New Roman"/>
          <w:sz w:val="28"/>
          <w:szCs w:val="28"/>
        </w:rPr>
        <w:t xml:space="preserve">дистанционные </w:t>
      </w:r>
      <w:r w:rsidR="00682194">
        <w:rPr>
          <w:rFonts w:ascii="Times New Roman" w:hAnsi="Times New Roman" w:cs="Times New Roman"/>
          <w:sz w:val="28"/>
          <w:szCs w:val="28"/>
        </w:rPr>
        <w:t xml:space="preserve">гранаты, </w:t>
      </w:r>
      <w:r w:rsidR="004168B4" w:rsidRPr="004168B4">
        <w:rPr>
          <w:rFonts w:ascii="Times New Roman" w:hAnsi="Times New Roman" w:cs="Times New Roman"/>
          <w:sz w:val="28"/>
          <w:szCs w:val="28"/>
        </w:rPr>
        <w:t>осветительные.</w:t>
      </w:r>
      <w:r w:rsidR="00682194">
        <w:rPr>
          <w:rFonts w:ascii="Times New Roman" w:hAnsi="Times New Roman" w:cs="Times New Roman"/>
          <w:sz w:val="28"/>
          <w:szCs w:val="28"/>
        </w:rPr>
        <w:t xml:space="preserve"> </w:t>
      </w:r>
      <w:r w:rsidR="00681987" w:rsidRPr="00681987">
        <w:rPr>
          <w:rFonts w:ascii="Times New Roman" w:hAnsi="Times New Roman" w:cs="Times New Roman"/>
          <w:sz w:val="28"/>
          <w:szCs w:val="28"/>
        </w:rPr>
        <w:t>Башня универсального</w:t>
      </w:r>
      <w:r w:rsidR="00681987">
        <w:rPr>
          <w:rFonts w:ascii="Times New Roman" w:hAnsi="Times New Roman" w:cs="Times New Roman"/>
          <w:sz w:val="28"/>
          <w:szCs w:val="28"/>
        </w:rPr>
        <w:t xml:space="preserve"> </w:t>
      </w:r>
      <w:r w:rsidR="00681987" w:rsidRPr="00681987">
        <w:rPr>
          <w:rFonts w:ascii="Times New Roman" w:hAnsi="Times New Roman" w:cs="Times New Roman"/>
          <w:sz w:val="28"/>
          <w:szCs w:val="28"/>
        </w:rPr>
        <w:t>калибра: предназначена для стрельбы по морской, береговой и воздушной целям.</w:t>
      </w:r>
      <w:r w:rsidR="00681987" w:rsidRPr="00681987">
        <w:rPr>
          <w:rFonts w:ascii="Times New Roman" w:hAnsi="Times New Roman" w:cs="Times New Roman"/>
          <w:sz w:val="28"/>
          <w:szCs w:val="28"/>
        </w:rPr>
        <w:br/>
        <w:t>Основным способом</w:t>
      </w:r>
      <w:r w:rsidR="00681987">
        <w:rPr>
          <w:rFonts w:ascii="Times New Roman" w:hAnsi="Times New Roman" w:cs="Times New Roman"/>
          <w:sz w:val="28"/>
          <w:szCs w:val="28"/>
        </w:rPr>
        <w:t xml:space="preserve"> </w:t>
      </w:r>
      <w:r w:rsidR="00681987" w:rsidRPr="00681987">
        <w:rPr>
          <w:rFonts w:ascii="Times New Roman" w:hAnsi="Times New Roman" w:cs="Times New Roman"/>
          <w:sz w:val="28"/>
          <w:szCs w:val="28"/>
        </w:rPr>
        <w:t>стрельбы башнями</w:t>
      </w:r>
      <w:r w:rsidR="00681987">
        <w:rPr>
          <w:rFonts w:ascii="Times New Roman" w:hAnsi="Times New Roman" w:cs="Times New Roman"/>
          <w:sz w:val="28"/>
          <w:szCs w:val="28"/>
        </w:rPr>
        <w:t xml:space="preserve"> </w:t>
      </w:r>
      <w:r w:rsidR="00681987" w:rsidRPr="00681987">
        <w:rPr>
          <w:rFonts w:ascii="Times New Roman" w:hAnsi="Times New Roman" w:cs="Times New Roman"/>
          <w:sz w:val="28"/>
          <w:szCs w:val="28"/>
        </w:rPr>
        <w:t>универсального калибра</w:t>
      </w:r>
      <w:r w:rsidR="00681987">
        <w:rPr>
          <w:rFonts w:ascii="Times New Roman" w:hAnsi="Times New Roman" w:cs="Times New Roman"/>
          <w:sz w:val="28"/>
          <w:szCs w:val="28"/>
        </w:rPr>
        <w:t xml:space="preserve"> </w:t>
      </w:r>
      <w:r w:rsidR="00681987" w:rsidRPr="00681987">
        <w:rPr>
          <w:rFonts w:ascii="Times New Roman" w:hAnsi="Times New Roman" w:cs="Times New Roman"/>
          <w:sz w:val="28"/>
          <w:szCs w:val="28"/>
        </w:rPr>
        <w:t>СМ-5-1С являлся</w:t>
      </w:r>
      <w:r w:rsidR="00681987">
        <w:rPr>
          <w:rFonts w:ascii="Times New Roman" w:hAnsi="Times New Roman" w:cs="Times New Roman"/>
          <w:sz w:val="28"/>
          <w:szCs w:val="28"/>
        </w:rPr>
        <w:t xml:space="preserve"> </w:t>
      </w:r>
      <w:r w:rsidR="00681987" w:rsidRPr="00681987">
        <w:rPr>
          <w:rFonts w:ascii="Times New Roman" w:hAnsi="Times New Roman" w:cs="Times New Roman"/>
          <w:sz w:val="28"/>
          <w:szCs w:val="28"/>
        </w:rPr>
        <w:t xml:space="preserve">радиолакационный </w:t>
      </w:r>
      <w:r w:rsidR="00681987">
        <w:rPr>
          <w:rFonts w:ascii="Times New Roman" w:hAnsi="Times New Roman" w:cs="Times New Roman"/>
          <w:sz w:val="28"/>
          <w:szCs w:val="28"/>
        </w:rPr>
        <w:t>–</w:t>
      </w:r>
      <w:r w:rsidR="00681987" w:rsidRPr="00681987">
        <w:rPr>
          <w:rFonts w:ascii="Times New Roman" w:hAnsi="Times New Roman" w:cs="Times New Roman"/>
          <w:sz w:val="28"/>
          <w:szCs w:val="28"/>
        </w:rPr>
        <w:t xml:space="preserve"> от</w:t>
      </w:r>
      <w:r w:rsidR="00681987">
        <w:rPr>
          <w:rFonts w:ascii="Times New Roman" w:hAnsi="Times New Roman" w:cs="Times New Roman"/>
          <w:sz w:val="28"/>
          <w:szCs w:val="28"/>
        </w:rPr>
        <w:t xml:space="preserve"> </w:t>
      </w:r>
      <w:r w:rsidR="00681987" w:rsidRPr="00681987">
        <w:rPr>
          <w:rFonts w:ascii="Times New Roman" w:hAnsi="Times New Roman" w:cs="Times New Roman"/>
          <w:sz w:val="28"/>
          <w:szCs w:val="28"/>
        </w:rPr>
        <w:t>АРЛС «Якорь-2М».</w:t>
      </w:r>
      <w:r w:rsidR="006819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10D31" w14:textId="26F10F33" w:rsidR="00681987" w:rsidRDefault="00681987" w:rsidP="00DF02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987">
        <w:rPr>
          <w:rFonts w:ascii="Times New Roman" w:hAnsi="Times New Roman" w:cs="Times New Roman"/>
          <w:b/>
          <w:bCs/>
          <w:sz w:val="28"/>
          <w:szCs w:val="28"/>
        </w:rPr>
        <w:t>ГРОТ-МАЧТА</w:t>
      </w:r>
      <w:r w:rsidRPr="00681987">
        <w:rPr>
          <w:rFonts w:ascii="Times New Roman" w:hAnsi="Times New Roman" w:cs="Times New Roman"/>
          <w:sz w:val="28"/>
          <w:szCs w:val="28"/>
        </w:rPr>
        <w:t xml:space="preserve"> - 2-я мачта крейсера. Вершина грот-мачты «венчается» антенным постом РЛС обнаружения воздушных и надводных целей «Киль», дальность обнаружения воздушных и надводных целей до 180 км. Ниже расположены антенные посты станции космической связи «Кристалл - М», с помощью которой осуществлялась устойчивая оперативная связь с КП флота в дальнем плавании крейсера - прототип современной мобильной связи.</w:t>
      </w:r>
      <w:r w:rsidRPr="00681987">
        <w:rPr>
          <w:rFonts w:ascii="Times New Roman" w:hAnsi="Times New Roman" w:cs="Times New Roman"/>
          <w:sz w:val="28"/>
          <w:szCs w:val="28"/>
        </w:rPr>
        <w:br/>
        <w:t xml:space="preserve">В ходе модернизационного ремонта 1979-1986 гг., помимо модернизации артиллерийского вооружения, крейсер был </w:t>
      </w:r>
      <w:r w:rsidR="007A7947" w:rsidRPr="00681987">
        <w:rPr>
          <w:rFonts w:ascii="Times New Roman" w:hAnsi="Times New Roman" w:cs="Times New Roman"/>
          <w:sz w:val="28"/>
          <w:szCs w:val="28"/>
        </w:rPr>
        <w:t>оснащён</w:t>
      </w:r>
      <w:r w:rsidRPr="00681987">
        <w:rPr>
          <w:rFonts w:ascii="Times New Roman" w:hAnsi="Times New Roman" w:cs="Times New Roman"/>
          <w:sz w:val="28"/>
          <w:szCs w:val="28"/>
        </w:rPr>
        <w:t xml:space="preserve"> самой современной техникой и аппаратурой связи и боевыми информационными системами управления, что давало возможность выполнять функции корабля управления. Были установлены: системы космической связи «Кристалл-М», КСБУ «Центавр», МВЦ-300 «Кентавр».</w:t>
      </w:r>
    </w:p>
    <w:p w14:paraId="177136C2" w14:textId="77777777" w:rsidR="00B76534" w:rsidRDefault="002A27D0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Hlk158316026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14:paraId="2189A220" w14:textId="77777777" w:rsidR="00B76534" w:rsidRDefault="00B76534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2B75E" w14:textId="77777777" w:rsidR="00B76534" w:rsidRDefault="00B76534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436070" w14:textId="77777777" w:rsidR="00B76534" w:rsidRDefault="00B76534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C15BD1" w14:textId="77777777" w:rsidR="00B76534" w:rsidRDefault="00B76534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5BF15" w14:textId="77777777" w:rsidR="00B76534" w:rsidRDefault="00B76534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73049C" w14:textId="77777777" w:rsidR="00B76534" w:rsidRDefault="00B76534" w:rsidP="00DF020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17AC2" w14:textId="2E0F99CA" w:rsidR="00B76534" w:rsidRDefault="00B76534" w:rsidP="00DF020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Глава 2 </w:t>
      </w:r>
      <w:r w:rsidR="00872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Корабль – воин, корабль – дипломат </w:t>
      </w:r>
    </w:p>
    <w:p w14:paraId="278BB07A" w14:textId="626709B8" w:rsidR="00B76534" w:rsidRDefault="00B76534" w:rsidP="00DF020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Боевой путь крейсера</w:t>
      </w:r>
    </w:p>
    <w:p w14:paraId="32106F09" w14:textId="77777777" w:rsidR="007A7947" w:rsidRDefault="00872C14" w:rsidP="007A794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</w:t>
      </w:r>
      <w:bookmarkEnd w:id="9"/>
      <w:r w:rsidRPr="00872C1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2C14">
        <w:rPr>
          <w:rFonts w:ascii="Times New Roman" w:hAnsi="Times New Roman" w:cs="Times New Roman"/>
          <w:sz w:val="28"/>
          <w:szCs w:val="28"/>
        </w:rPr>
        <w:t>июня 1967 года, приказом ГК ВМФ СССР, была сформирована 5-я Средиземноморская Оперативная Эскадр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872C14">
        <w:rPr>
          <w:rFonts w:ascii="Times New Roman" w:hAnsi="Times New Roman" w:cs="Times New Roman"/>
          <w:sz w:val="28"/>
          <w:szCs w:val="28"/>
        </w:rPr>
        <w:t xml:space="preserve"> Нарастание ракетно-ядерной угрозы со стороны ПЛАРБ ВМС США, развёрнутых в восточной части Средиземного моря, вызвало необходимость создания полноценной, мощной группировки сил ВМФ, способной, адекватно реагируя на действия противника, вести упреждающие действия по вскрытию подводной обстановки, обнаружению ПЛАРБ и поддержанию готовности к их уничтожению. Всё это должно было вынудить командование ВМС США к</w:t>
      </w:r>
      <w:r w:rsidR="00B76534">
        <w:rPr>
          <w:rFonts w:ascii="Times New Roman" w:hAnsi="Times New Roman" w:cs="Times New Roman"/>
          <w:sz w:val="28"/>
          <w:szCs w:val="28"/>
        </w:rPr>
        <w:t xml:space="preserve"> </w:t>
      </w:r>
      <w:r w:rsidRPr="00872C14">
        <w:rPr>
          <w:rFonts w:ascii="Times New Roman" w:hAnsi="Times New Roman" w:cs="Times New Roman"/>
          <w:sz w:val="28"/>
          <w:szCs w:val="28"/>
        </w:rPr>
        <w:t>переразвёртыванию ПЛАРБ в другие районы, действия из которых были</w:t>
      </w:r>
      <w:r w:rsidR="00B76534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872C14">
        <w:rPr>
          <w:rFonts w:ascii="Times New Roman" w:hAnsi="Times New Roman" w:cs="Times New Roman"/>
          <w:sz w:val="28"/>
          <w:szCs w:val="28"/>
        </w:rPr>
        <w:t>эффективны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</w:t>
      </w:r>
      <w:r w:rsidR="00B76534">
        <w:rPr>
          <w:rFonts w:ascii="Times New Roman" w:hAnsi="Times New Roman" w:cs="Times New Roman"/>
          <w:sz w:val="28"/>
          <w:szCs w:val="28"/>
        </w:rPr>
        <w:tab/>
      </w:r>
      <w:r w:rsidRPr="00872C14">
        <w:rPr>
          <w:rFonts w:ascii="Times New Roman" w:hAnsi="Times New Roman" w:cs="Times New Roman"/>
          <w:sz w:val="28"/>
          <w:szCs w:val="28"/>
        </w:rPr>
        <w:t>Эскадра формировалась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C14">
        <w:rPr>
          <w:rFonts w:ascii="Times New Roman" w:hAnsi="Times New Roman" w:cs="Times New Roman"/>
          <w:sz w:val="28"/>
          <w:szCs w:val="28"/>
        </w:rPr>
        <w:t>ротационной основе: в её состав входили надводные и подводные силы Северного, Балтийского и Черноморского флотов, а также корабли Тихоокеанского флота. Основой надводной составляющей ОпЭск являлись силы 30-й дивизии противолодочных кораблей Черноморского флота. Несение боевой службы кораблями дивизии в Средиземном море осуществлялось побригадно: 21-я и 11-я бригады служили основой для создания группировок противолодочных сил, а 150-я и 70-я бригады для создания группировок разнородных ударных сил и группы кораблей огневой поддержки высадки морского десанта.</w:t>
      </w:r>
      <w:r w:rsidRPr="00872C14">
        <w:rPr>
          <w:rFonts w:ascii="Times New Roman" w:hAnsi="Times New Roman" w:cs="Times New Roman"/>
          <w:sz w:val="28"/>
          <w:szCs w:val="28"/>
        </w:rPr>
        <w:br/>
        <w:t>С 14 августа 1961 года и до 1969 года крейсер «Михаил Кутузов» входил в состав 150-й бригады ракетных кораблей ЧФ. В 1969 году крейсер «Михаил Кутузов» стал флагманским кораблём 11-й бригады противолодочных кораблей и на правах Флагмана, вместе с другими кораблями неоднократно выходил на боевые службы в районы ответственности 5-й ОпЭск, в зоны военных действий. В состав бригады, помимо «Михаил Кутузов», входили ещё «Дзержинский», бпк «Красный Крым», «Сметливый», брк «Бедовый», эм «Пламенный».</w:t>
      </w:r>
      <w:r w:rsidRPr="00872C14">
        <w:rPr>
          <w:rFonts w:ascii="Times New Roman" w:hAnsi="Times New Roman" w:cs="Times New Roman"/>
          <w:sz w:val="28"/>
          <w:szCs w:val="28"/>
        </w:rPr>
        <w:br/>
      </w:r>
      <w:r w:rsidR="00B76534">
        <w:rPr>
          <w:rFonts w:ascii="Times New Roman" w:hAnsi="Times New Roman" w:cs="Times New Roman"/>
          <w:sz w:val="28"/>
          <w:szCs w:val="28"/>
        </w:rPr>
        <w:tab/>
      </w:r>
      <w:r w:rsidRPr="00872C14">
        <w:rPr>
          <w:rFonts w:ascii="Times New Roman" w:hAnsi="Times New Roman" w:cs="Times New Roman"/>
          <w:sz w:val="28"/>
          <w:szCs w:val="28"/>
        </w:rPr>
        <w:t>Официально «Михаил Кутузов» участвовал в двух вооружённых конфликтах в ходе Арабо-Израильской войны, в 1967 и 1973 годах. Оба раза он находился в порту Александрия в качестве командного пункта главного военного советника СССР в Египте. Прямого участия в боевых действиях крейсер не принимал, но сам факт его нахождения в Александрии был гарантом мира. Нападение на «Михаил Кутузов» было бы равнозначным нападению непосредственно на СССР. Отчасти именно поэтому налёта израильской авиации на александрийский порт удалось избежать.</w:t>
      </w:r>
      <w:r w:rsidR="002A27D0" w:rsidRPr="00872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r w:rsidR="002A27D0" w:rsidRPr="00872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72C14">
        <w:rPr>
          <w:rFonts w:ascii="Times New Roman" w:hAnsi="Times New Roman" w:cs="Times New Roman"/>
          <w:sz w:val="28"/>
          <w:szCs w:val="28"/>
        </w:rPr>
        <w:t xml:space="preserve">В 1994 году Президиум Совета ветеранов крейсера «Михаил Кутузов» выступил с инициативой сохранить последнего представителя из крейсеров проекта 68-бис, оставив его для истории, </w:t>
      </w:r>
      <w:r w:rsidRPr="00872C1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72C14">
        <w:rPr>
          <w:rFonts w:ascii="Times New Roman" w:hAnsi="Times New Roman" w:cs="Times New Roman"/>
          <w:sz w:val="28"/>
          <w:szCs w:val="28"/>
        </w:rPr>
        <w:t xml:space="preserve"> как образец отечественного кораблестроения 50-хго-дов, как неповторимый памятник технической архитектуры, превратив его в центр военно-патриотического воспитания </w:t>
      </w:r>
      <w:r w:rsidR="00B76534" w:rsidRPr="00872C14">
        <w:rPr>
          <w:rFonts w:ascii="Times New Roman" w:hAnsi="Times New Roman" w:cs="Times New Roman"/>
          <w:sz w:val="28"/>
          <w:szCs w:val="28"/>
        </w:rPr>
        <w:t>молодёжи</w:t>
      </w:r>
      <w:r w:rsidRPr="00872C14">
        <w:rPr>
          <w:rFonts w:ascii="Times New Roman" w:hAnsi="Times New Roman" w:cs="Times New Roman"/>
          <w:sz w:val="28"/>
          <w:szCs w:val="28"/>
        </w:rPr>
        <w:t xml:space="preserve"> и музей, пропагандирующий традиции Военно-морского флота </w:t>
      </w:r>
      <w:r w:rsidRPr="00872C14">
        <w:rPr>
          <w:rFonts w:ascii="Times New Roman" w:hAnsi="Times New Roman" w:cs="Times New Roman"/>
          <w:sz w:val="28"/>
          <w:szCs w:val="28"/>
        </w:rPr>
        <w:lastRenderedPageBreak/>
        <w:t>России. В 1996 году международная организация ЮНЕСКО приняла решение о включении крейсера «Михаил Кутузов» в каталог крупных кораблей, ставших историческими музеями и центрами</w:t>
      </w:r>
      <w:r w:rsidRPr="00872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127A4" w:rsidRPr="00F127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исторического значения</w:t>
      </w:r>
      <w:r w:rsidR="00F127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27D0" w:rsidRPr="00F12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0" w:name="_Hlk158316071"/>
      <w:bookmarkEnd w:id="5"/>
    </w:p>
    <w:p w14:paraId="223C5D50" w14:textId="318C5BDB" w:rsidR="0017380E" w:rsidRDefault="007A7947" w:rsidP="007A7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6F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</w:t>
      </w:r>
      <w:bookmarkEnd w:id="10"/>
      <w:r w:rsidR="00CD6F66" w:rsidRPr="00CD6F66">
        <w:rPr>
          <w:rFonts w:ascii="Times New Roman" w:hAnsi="Times New Roman" w:cs="Times New Roman"/>
          <w:sz w:val="28"/>
          <w:szCs w:val="28"/>
        </w:rPr>
        <w:t>Решение о выводе из состава флота и отправке на слом целого класса дорогостоящих артиллерийских крейсеров принималось Советским правительством и одобрялось ЦК КПСС. Поэтому, чтобы уберечь «Михаил Кутузов» от газового резака требовался тот же уровень правительственный. Все адмиралы оказались непоследовательными, никто из них, включая и Главкома, не решился проявить инициативу и выйти на столь высокий уровень. Кому нужны лишние заботы и проблемы?</w:t>
      </w:r>
      <w:r w:rsidR="00CD6F66" w:rsidRPr="00CD6F66">
        <w:rPr>
          <w:rFonts w:ascii="Times New Roman" w:hAnsi="Times New Roman" w:cs="Times New Roman"/>
          <w:sz w:val="28"/>
          <w:szCs w:val="28"/>
        </w:rPr>
        <w:br/>
        <w:t>Когда начальник штаба ВМФ РФ адмирал Виктор Кравченко узнал от совета ветеранов крейсера «Михаил Кутузов» о решении ЮНЕСКО, он произнёс, что теперь отступать некуда, надо делать из крейсера музей. Но слова словами, а дела шли всё хуже и хуже - в июне 1998 года на ЧФ пришла директива ГК ВМФ РФ, согласно которой крейсер исключался из состава Флота и передавался в Отдел фондового имущества для дальнейшей утилизации, то есть пускался «на иголки».</w:t>
      </w:r>
      <w:r w:rsidR="00CD6F66" w:rsidRPr="00CD6F66">
        <w:rPr>
          <w:rFonts w:ascii="Times New Roman" w:hAnsi="Times New Roman" w:cs="Times New Roman"/>
          <w:sz w:val="28"/>
          <w:szCs w:val="28"/>
        </w:rPr>
        <w:br/>
      </w:r>
      <w:r w:rsidR="00B76534">
        <w:rPr>
          <w:rFonts w:ascii="Times New Roman" w:hAnsi="Times New Roman" w:cs="Times New Roman"/>
          <w:sz w:val="28"/>
          <w:szCs w:val="28"/>
        </w:rPr>
        <w:tab/>
      </w:r>
      <w:r w:rsidR="00CD6F66" w:rsidRPr="00CD6F66">
        <w:rPr>
          <w:rFonts w:ascii="Times New Roman" w:hAnsi="Times New Roman" w:cs="Times New Roman"/>
          <w:sz w:val="28"/>
          <w:szCs w:val="28"/>
        </w:rPr>
        <w:t>Президиум Совета ветеранов крейсера «Михаил Кутузов» срочно собрался для обсуждения создавшейся, казалось, без- выходной ситуации.</w:t>
      </w:r>
      <w:r w:rsidR="00CD6F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0D45F0" w14:textId="3B997624" w:rsidR="00B76534" w:rsidRDefault="00837283" w:rsidP="00B76534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Hlk158316098"/>
      <w:r>
        <w:rPr>
          <w:rFonts w:ascii="Times New Roman" w:hAnsi="Times New Roman" w:cs="Times New Roman"/>
          <w:b/>
          <w:bCs/>
          <w:sz w:val="28"/>
          <w:szCs w:val="28"/>
        </w:rPr>
        <w:t xml:space="preserve">  2.2</w:t>
      </w:r>
      <w:r w:rsidR="00B765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D6F66" w:rsidRPr="00CD6F66">
        <w:rPr>
          <w:rFonts w:ascii="Times New Roman" w:hAnsi="Times New Roman" w:cs="Times New Roman"/>
          <w:b/>
          <w:bCs/>
          <w:sz w:val="28"/>
          <w:szCs w:val="28"/>
        </w:rPr>
        <w:t xml:space="preserve">Корабль </w:t>
      </w:r>
      <w:r w:rsidR="00B76534" w:rsidRPr="00CD6F66">
        <w:rPr>
          <w:rFonts w:ascii="Times New Roman" w:hAnsi="Times New Roman" w:cs="Times New Roman"/>
          <w:b/>
          <w:bCs/>
          <w:sz w:val="28"/>
          <w:szCs w:val="28"/>
        </w:rPr>
        <w:t>актёр</w:t>
      </w:r>
      <w:r w:rsidR="00CD6F6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</w:p>
    <w:p w14:paraId="698BE63C" w14:textId="445565F2" w:rsidR="00CD6F66" w:rsidRDefault="00B76534" w:rsidP="00B76534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D6F6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bookmarkEnd w:id="11"/>
      <w:r w:rsidR="00CD6F66" w:rsidRPr="00CD6F66">
        <w:rPr>
          <w:rFonts w:ascii="Times New Roman" w:hAnsi="Times New Roman" w:cs="Times New Roman"/>
          <w:sz w:val="28"/>
          <w:szCs w:val="28"/>
        </w:rPr>
        <w:t>Крейсер «Михаил Кутузов» часто исполь</w:t>
      </w:r>
      <w:r w:rsidR="00CD6F66">
        <w:rPr>
          <w:rFonts w:ascii="Times New Roman" w:hAnsi="Times New Roman" w:cs="Times New Roman"/>
          <w:sz w:val="28"/>
          <w:szCs w:val="28"/>
        </w:rPr>
        <w:t>з</w:t>
      </w:r>
      <w:r w:rsidR="00CD6F66" w:rsidRPr="00CD6F66">
        <w:rPr>
          <w:rFonts w:ascii="Times New Roman" w:hAnsi="Times New Roman" w:cs="Times New Roman"/>
          <w:sz w:val="28"/>
          <w:szCs w:val="28"/>
        </w:rPr>
        <w:t>овался как сценическая площадка для съёмок эпизодов художественных и документальных фильмов: «Командир корабля», «Верди», «Морские дьяволы». Летом 1961 года на борту крейсера снимались эпизоды художественного фильма «Увольнение на берег» с участием молодых начинающих артистов Льва Прыгунова (матрос Николай Валежников) и Владимира Высоцкого (матрос Петр).</w:t>
      </w:r>
      <w:r w:rsidR="00CD6F66" w:rsidRPr="00CD6F66">
        <w:rPr>
          <w:rFonts w:ascii="Times New Roman" w:hAnsi="Times New Roman" w:cs="Times New Roman"/>
          <w:sz w:val="28"/>
          <w:szCs w:val="28"/>
        </w:rPr>
        <w:br/>
        <w:t>«Увольнение на берег» советский чёрно- белый художественный фильм режиссёра Феликса Миронера. Съёмки проходили в городе- герое Севастополе и на борту крейсера «Михаил Кутузов». В фильме очень много натурных съёмок Севастополя 1960-х годов.</w:t>
      </w:r>
      <w:r w:rsidR="00CD6F66" w:rsidRPr="00CD6F66">
        <w:rPr>
          <w:rFonts w:ascii="Times New Roman" w:hAnsi="Times New Roman" w:cs="Times New Roman"/>
          <w:sz w:val="28"/>
          <w:szCs w:val="28"/>
        </w:rPr>
        <w:br/>
        <w:t>Для скорейшего «вживления» в образ моряка черноморского флота, по просьбе артистов, на несколько дней их переодели в матроскую робу и разместили в кубрике личного состава.</w:t>
      </w:r>
      <w:r w:rsidR="00CD6F66" w:rsidRPr="00CD6F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="00CD6F66" w:rsidRPr="00CD6F66">
        <w:rPr>
          <w:rFonts w:ascii="Times New Roman" w:hAnsi="Times New Roman" w:cs="Times New Roman"/>
          <w:sz w:val="28"/>
          <w:szCs w:val="28"/>
        </w:rPr>
        <w:t>Артисты «бегали по тревогам», «шуршали приборку», питались, спали, отдыхали вместе с матросами, то есть через себя пропустили образ моряка-черноморца. В перерывах между съёмками сцен фильма Владимир Высоцкий исполнял морякам свои песни.</w:t>
      </w:r>
    </w:p>
    <w:p w14:paraId="17ED7104" w14:textId="77777777" w:rsidR="00837283" w:rsidRDefault="00837283" w:rsidP="00837283">
      <w:pPr>
        <w:shd w:val="clear" w:color="auto" w:fill="FFFFFF"/>
        <w:spacing w:after="300"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158316131"/>
      <w:r>
        <w:rPr>
          <w:rFonts w:ascii="Times New Roman" w:hAnsi="Times New Roman" w:cs="Times New Roman"/>
          <w:b/>
          <w:bCs/>
          <w:sz w:val="28"/>
          <w:szCs w:val="28"/>
        </w:rPr>
        <w:t>2.3. Сохранение памяти о крейсер.</w:t>
      </w:r>
    </w:p>
    <w:p w14:paraId="18E6690A" w14:textId="5123EF79" w:rsidR="00837283" w:rsidRDefault="00837283" w:rsidP="00837283">
      <w:pPr>
        <w:shd w:val="clear" w:color="auto" w:fill="FFFFFF"/>
        <w:spacing w:after="300"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Навечно в историю крейсере вписаны имена командиров:                                    </w:t>
      </w:r>
    </w:p>
    <w:bookmarkEnd w:id="12"/>
    <w:p w14:paraId="286355BF" w14:textId="06C01681" w:rsidR="00CD6F66" w:rsidRDefault="00CD6F66" w:rsidP="00837283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D6F66">
        <w:rPr>
          <w:rFonts w:ascii="Times New Roman" w:hAnsi="Times New Roman" w:cs="Times New Roman"/>
          <w:sz w:val="28"/>
          <w:szCs w:val="28"/>
        </w:rPr>
        <w:t>Капитан 1 ранга ЛЮБИЧЕВ Михаил Зиновьевич с 12.12.1951г.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ГОЛОТА Григорий Емельянович с 08.10.1955 г. Капитан 1 ранга ФЁДОРОВ Сергей Михайлович с 27.09.1958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ЛЕОНЕНКОВ Владимир Матвеевич - с 27.09.1961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ФЁДОРОВ Николай Константинович с 12.08.1966 г. Капитан 1 ранга ЖИЛИН Карл Иванович с 24.10.1969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ГУСЕВ Анатолий Александрович с 19.02.1971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РАСПУТИН Всеволод Васильевич с 28.09.1973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ГАРМАШОВ Александр Александрович с 17.11.1976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МАЛИНКА Николай Иванович с 05.12.1979 г. Капитан 1 ранга РЯБЕНЬКИЙ Юрий Николаевич с июня 1985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СУПОНИН Анатолий Васильевич с августа 1988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1 ранга ХОРУЖЕВСКИЙ Константин Васильевич с июля 2000 г.</w:t>
      </w:r>
      <w:r w:rsidRPr="00CD6F66">
        <w:rPr>
          <w:rFonts w:ascii="Times New Roman" w:hAnsi="Times New Roman" w:cs="Times New Roman"/>
          <w:sz w:val="28"/>
          <w:szCs w:val="28"/>
        </w:rPr>
        <w:br/>
        <w:t>Капитан 2 ранга СИРЕНКО Юрий Алексеевич с апреля 2001 г.</w:t>
      </w:r>
    </w:p>
    <w:p w14:paraId="6101F354" w14:textId="6FCB30D5" w:rsidR="00B76534" w:rsidRDefault="0051719A" w:rsidP="00837283">
      <w:pPr>
        <w:shd w:val="clear" w:color="auto" w:fill="FFFFFF"/>
        <w:spacing w:after="0" w:line="360" w:lineRule="atLeast"/>
        <w:jc w:val="both"/>
      </w:pPr>
      <w:bookmarkStart w:id="13" w:name="_Hlk158316155"/>
      <w:r w:rsidRPr="0051719A">
        <w:rPr>
          <w:rFonts w:ascii="Times New Roman" w:hAnsi="Times New Roman" w:cs="Times New Roman"/>
          <w:b/>
          <w:bCs/>
          <w:sz w:val="28"/>
          <w:szCs w:val="28"/>
        </w:rPr>
        <w:t>Жетон «За дальний поход»</w:t>
      </w:r>
      <w:r w:rsidRPr="0051719A">
        <w:t xml:space="preserve"> </w:t>
      </w:r>
      <w:r>
        <w:t xml:space="preserve">                                                                 </w:t>
      </w:r>
    </w:p>
    <w:p w14:paraId="2C9B42F3" w14:textId="6328CB84" w:rsidR="00285BA7" w:rsidRPr="00BA08A9" w:rsidRDefault="00B76534" w:rsidP="0083728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</w:pPr>
      <w:r>
        <w:t xml:space="preserve"> </w:t>
      </w:r>
      <w:r w:rsidR="0051719A">
        <w:t xml:space="preserve">   </w:t>
      </w:r>
      <w:bookmarkEnd w:id="13"/>
      <w:r w:rsidR="0051719A" w:rsidRPr="0051719A">
        <w:rPr>
          <w:rFonts w:ascii="Times New Roman" w:hAnsi="Times New Roman" w:cs="Times New Roman"/>
          <w:sz w:val="28"/>
          <w:szCs w:val="28"/>
        </w:rPr>
        <w:t>Силуэт крейсера проекта 68-бис украшает один из самых почётных нагрудных знаков в ВМФ жетон «За дальний поход» советского образца. В 1957 году год было введено новое положение о жетоне «За дальний поход». В этом положении уточнялись некоторые моменты о награждении этим жетоном.</w:t>
      </w:r>
      <w:r w:rsidR="0051719A" w:rsidRPr="0051719A">
        <w:rPr>
          <w:rFonts w:ascii="Times New Roman" w:hAnsi="Times New Roman" w:cs="Times New Roman"/>
          <w:sz w:val="28"/>
          <w:szCs w:val="28"/>
        </w:rPr>
        <w:br/>
      </w:r>
      <w:r w:rsidR="0051719A">
        <w:rPr>
          <w:rFonts w:ascii="Times New Roman" w:hAnsi="Times New Roman" w:cs="Times New Roman"/>
          <w:sz w:val="28"/>
          <w:szCs w:val="28"/>
        </w:rPr>
        <w:t>(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Приказ ГК ВМФ № 315 от 25 ноября 1957г.) </w:t>
      </w:r>
      <w:r w:rsidR="0051719A" w:rsidRPr="0051719A">
        <w:rPr>
          <w:rFonts w:ascii="Times New Roman" w:hAnsi="Times New Roman" w:cs="Times New Roman"/>
          <w:sz w:val="28"/>
          <w:szCs w:val="28"/>
        </w:rPr>
        <w:br/>
        <w:t>1. Жетоном награждаются наиболее отличившиеся военнослужащие ВМФ: • участвовавшие в заграничных походах на боевых кораблях с официальным визитом в</w:t>
      </w:r>
      <w:r w:rsidR="0051719A">
        <w:rPr>
          <w:rFonts w:ascii="Times New Roman" w:hAnsi="Times New Roman" w:cs="Times New Roman"/>
          <w:sz w:val="28"/>
          <w:szCs w:val="28"/>
        </w:rPr>
        <w:t xml:space="preserve"> 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иностранные порты, дальностью не менее 2000 миль от места базирования до пункта назначения, </w:t>
      </w:r>
      <w:r w:rsidR="005171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51719A" w:rsidRPr="0051719A">
        <w:rPr>
          <w:rFonts w:ascii="Times New Roman" w:hAnsi="Times New Roman" w:cs="Times New Roman"/>
          <w:sz w:val="28"/>
          <w:szCs w:val="28"/>
        </w:rPr>
        <w:t>• участвовавшие в дальних походах на боевых кораблях и наплававшие за время похода не менее</w:t>
      </w:r>
      <w:r w:rsidR="0051719A">
        <w:rPr>
          <w:rFonts w:ascii="Times New Roman" w:hAnsi="Times New Roman" w:cs="Times New Roman"/>
          <w:sz w:val="28"/>
          <w:szCs w:val="28"/>
        </w:rPr>
        <w:t xml:space="preserve"> </w:t>
      </w:r>
      <w:r w:rsidR="0051719A" w:rsidRPr="0051719A">
        <w:rPr>
          <w:rFonts w:ascii="Times New Roman" w:hAnsi="Times New Roman" w:cs="Times New Roman"/>
          <w:sz w:val="28"/>
          <w:szCs w:val="28"/>
        </w:rPr>
        <w:t>4000 миль от места базирования до пункта назначения, • участвовавшие в непрерывном плавании не менее 30 суток.</w:t>
      </w:r>
      <w:r w:rsidR="0051719A" w:rsidRPr="0051719A">
        <w:rPr>
          <w:rFonts w:ascii="Times New Roman" w:hAnsi="Times New Roman" w:cs="Times New Roman"/>
          <w:sz w:val="28"/>
          <w:szCs w:val="28"/>
        </w:rPr>
        <w:br/>
        <w:t>2. Походом или плаванием, дающим право на награждение жетоном считается:</w:t>
      </w:r>
      <w:r w:rsidR="005171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• на Северном флоте </w:t>
      </w:r>
      <w:r w:rsidR="0051719A" w:rsidRPr="0051719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1719A">
        <w:rPr>
          <w:rFonts w:ascii="Times New Roman" w:hAnsi="Times New Roman" w:cs="Times New Roman"/>
          <w:sz w:val="28"/>
          <w:szCs w:val="28"/>
        </w:rPr>
        <w:t xml:space="preserve"> </w:t>
      </w:r>
      <w:r w:rsidR="0051719A" w:rsidRPr="0051719A">
        <w:rPr>
          <w:rFonts w:ascii="Times New Roman" w:hAnsi="Times New Roman" w:cs="Times New Roman"/>
          <w:sz w:val="28"/>
          <w:szCs w:val="28"/>
        </w:rPr>
        <w:t>за пределы Баренцева моря</w:t>
      </w:r>
      <w:r w:rsidR="005171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 • на Балтийском флоте</w:t>
      </w:r>
      <w:r w:rsidR="0051719A">
        <w:rPr>
          <w:rFonts w:ascii="Times New Roman" w:hAnsi="Times New Roman" w:cs="Times New Roman"/>
          <w:sz w:val="28"/>
          <w:szCs w:val="28"/>
        </w:rPr>
        <w:t xml:space="preserve"> </w:t>
      </w:r>
      <w:r w:rsidR="0051719A" w:rsidRPr="0051719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 за пределы Датских проливов,</w:t>
      </w:r>
      <w:r w:rsidR="0051719A" w:rsidRPr="0051719A">
        <w:rPr>
          <w:rFonts w:ascii="Times New Roman" w:hAnsi="Times New Roman" w:cs="Times New Roman"/>
          <w:sz w:val="28"/>
          <w:szCs w:val="28"/>
        </w:rPr>
        <w:br/>
        <w:t xml:space="preserve">• на Черноморском флоте е-за пределы проливов Босфор-Дарданеллы, </w:t>
      </w:r>
      <w:r w:rsidR="0051719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• на Тихоокеанском флоте </w:t>
      </w:r>
      <w:r w:rsidR="0051719A" w:rsidRPr="0051719A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51719A" w:rsidRPr="0051719A">
        <w:rPr>
          <w:rFonts w:ascii="Times New Roman" w:hAnsi="Times New Roman" w:cs="Times New Roman"/>
          <w:sz w:val="28"/>
          <w:szCs w:val="28"/>
        </w:rPr>
        <w:t>за пределы Япо</w:t>
      </w:r>
      <w:r w:rsidR="0051719A">
        <w:rPr>
          <w:rFonts w:ascii="Times New Roman" w:hAnsi="Times New Roman" w:cs="Times New Roman"/>
          <w:sz w:val="28"/>
          <w:szCs w:val="28"/>
        </w:rPr>
        <w:t>н</w:t>
      </w:r>
      <w:r w:rsidR="0051719A" w:rsidRPr="0051719A">
        <w:rPr>
          <w:rFonts w:ascii="Times New Roman" w:hAnsi="Times New Roman" w:cs="Times New Roman"/>
          <w:sz w:val="28"/>
          <w:szCs w:val="28"/>
        </w:rPr>
        <w:t>ского и Охотского морей.</w:t>
      </w:r>
      <w:r w:rsidR="0051719A" w:rsidRPr="0051719A">
        <w:rPr>
          <w:rFonts w:ascii="Times New Roman" w:hAnsi="Times New Roman" w:cs="Times New Roman"/>
          <w:sz w:val="28"/>
          <w:szCs w:val="28"/>
        </w:rPr>
        <w:br/>
        <w:t>3. Награждение жетоном военнослужащих производится приказом ГК ВМФ, по предоставлению</w:t>
      </w:r>
      <w:r w:rsidR="0051719A">
        <w:rPr>
          <w:rFonts w:ascii="Times New Roman" w:hAnsi="Times New Roman" w:cs="Times New Roman"/>
          <w:sz w:val="28"/>
          <w:szCs w:val="28"/>
        </w:rPr>
        <w:t xml:space="preserve"> 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командующих флотами. </w:t>
      </w:r>
      <w:r w:rsidR="005171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1719A" w:rsidRPr="0051719A">
        <w:rPr>
          <w:rFonts w:ascii="Times New Roman" w:hAnsi="Times New Roman" w:cs="Times New Roman"/>
          <w:sz w:val="28"/>
          <w:szCs w:val="28"/>
        </w:rPr>
        <w:t xml:space="preserve">4. Награждение жетоном производится только за первое участие в дальнем походе. За последующие походы независимо от дальности и </w:t>
      </w:r>
    </w:p>
    <w:p w14:paraId="0D20A975" w14:textId="6B3A3D4F" w:rsidR="00B76534" w:rsidRDefault="00B76534" w:rsidP="008372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1987">
        <w:rPr>
          <w:rFonts w:ascii="Times New Roman" w:hAnsi="Times New Roman" w:cs="Times New Roman"/>
          <w:sz w:val="28"/>
          <w:szCs w:val="28"/>
        </w:rPr>
        <w:lastRenderedPageBreak/>
        <w:t>МВЦ-300 «Кентавр».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</w:p>
    <w:p w14:paraId="59996CD5" w14:textId="41811A18" w:rsidR="00B76534" w:rsidRDefault="00B76534" w:rsidP="00837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B546EF">
        <w:rPr>
          <w:rFonts w:ascii="Times New Roman" w:hAnsi="Times New Roman" w:cs="Times New Roman"/>
          <w:b/>
          <w:bCs/>
          <w:sz w:val="28"/>
          <w:szCs w:val="28"/>
        </w:rPr>
        <w:t xml:space="preserve">Памятные даты ВМФ СССР и России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r w:rsidRPr="00837283">
        <w:rPr>
          <w:rFonts w:ascii="Times New Roman" w:hAnsi="Times New Roman" w:cs="Times New Roman"/>
          <w:b/>
          <w:sz w:val="28"/>
          <w:szCs w:val="28"/>
        </w:rPr>
        <w:t>18 мая 1703г.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546EF">
        <w:rPr>
          <w:rFonts w:ascii="Times New Roman" w:hAnsi="Times New Roman" w:cs="Times New Roman"/>
          <w:sz w:val="28"/>
          <w:szCs w:val="28"/>
        </w:rPr>
        <w:t xml:space="preserve"> образование Балтийского флота России</w:t>
      </w:r>
      <w:r w:rsidRPr="00B546EF">
        <w:rPr>
          <w:rFonts w:ascii="Times New Roman" w:hAnsi="Times New Roman" w:cs="Times New Roman"/>
          <w:sz w:val="28"/>
          <w:szCs w:val="28"/>
        </w:rPr>
        <w:br/>
        <w:t>1712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>утверждён Андреевский Флаг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4 ноября 1722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>образование Каспийской флотилии России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21 мая 1731 г.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6EF">
        <w:rPr>
          <w:rFonts w:ascii="Times New Roman" w:hAnsi="Times New Roman" w:cs="Times New Roman"/>
          <w:sz w:val="28"/>
          <w:szCs w:val="28"/>
        </w:rPr>
        <w:t>образование Тихоокеанского флота России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13 мая 1783г.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>образование Черноморского флота России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17 июля 1916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>установлено празднование «День морской авиации России»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11 февраля 1918 г.</w:t>
      </w:r>
      <w:r w:rsidRPr="00B546EF"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6EF">
        <w:rPr>
          <w:rFonts w:ascii="Times New Roman" w:hAnsi="Times New Roman" w:cs="Times New Roman"/>
          <w:sz w:val="28"/>
          <w:szCs w:val="28"/>
        </w:rPr>
        <w:t>образование Рабоче-Крестьянского Красного Флота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 июня 1933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546EF">
        <w:rPr>
          <w:rFonts w:ascii="Times New Roman" w:hAnsi="Times New Roman" w:cs="Times New Roman"/>
          <w:sz w:val="28"/>
          <w:szCs w:val="28"/>
        </w:rPr>
        <w:t xml:space="preserve"> образован Северный Флот СССР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27 мая 1935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 xml:space="preserve">утверждён третий (окончательный) Военно-морской Флаг СССР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837283">
        <w:rPr>
          <w:rFonts w:ascii="Times New Roman" w:hAnsi="Times New Roman" w:cs="Times New Roman"/>
          <w:b/>
          <w:sz w:val="28"/>
          <w:szCs w:val="28"/>
        </w:rPr>
        <w:t>22 июля 1939 г.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B546EF">
        <w:rPr>
          <w:rFonts w:ascii="Times New Roman" w:hAnsi="Times New Roman" w:cs="Times New Roman"/>
          <w:sz w:val="28"/>
          <w:szCs w:val="28"/>
        </w:rPr>
        <w:t xml:space="preserve"> установлено празднование «День Военно-морского Флота СССР»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19 ноября 1941 г</w:t>
      </w:r>
      <w:r w:rsidRPr="00B546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>день артиллерии и ракетных войск СССР (ВМФ СССР)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15 мая 1952 г</w:t>
      </w:r>
      <w:r w:rsidRPr="00B546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6EF">
        <w:rPr>
          <w:rFonts w:ascii="Times New Roman" w:hAnsi="Times New Roman" w:cs="Times New Roman"/>
          <w:sz w:val="28"/>
          <w:szCs w:val="28"/>
        </w:rPr>
        <w:t>- в состав флота вошёл головной крл «Свердлов» проекта 68-бис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9 августа 1954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>поднят Военно-морской Флаг СССР на крл «Михаил Кутузов»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10 марта 1955 г</w:t>
      </w:r>
      <w:r w:rsidRPr="00B546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546EF">
        <w:rPr>
          <w:rFonts w:ascii="Times New Roman" w:hAnsi="Times New Roman" w:cs="Times New Roman"/>
          <w:sz w:val="28"/>
          <w:szCs w:val="28"/>
        </w:rPr>
        <w:t xml:space="preserve"> ВМСилы переименованы в ВМФлот СССР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8 сентября 1994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546EF">
        <w:rPr>
          <w:rFonts w:ascii="Times New Roman" w:hAnsi="Times New Roman" w:cs="Times New Roman"/>
          <w:sz w:val="28"/>
          <w:szCs w:val="28"/>
        </w:rPr>
        <w:t>образование Новороссийской ВМБазы</w:t>
      </w:r>
      <w:r w:rsidRPr="00B546EF">
        <w:rPr>
          <w:rFonts w:ascii="Times New Roman" w:hAnsi="Times New Roman" w:cs="Times New Roman"/>
          <w:sz w:val="28"/>
          <w:szCs w:val="28"/>
        </w:rPr>
        <w:br/>
      </w:r>
      <w:r w:rsidRPr="00837283">
        <w:rPr>
          <w:rFonts w:ascii="Times New Roman" w:hAnsi="Times New Roman" w:cs="Times New Roman"/>
          <w:b/>
          <w:sz w:val="28"/>
          <w:szCs w:val="28"/>
        </w:rPr>
        <w:t>19 декабря 1995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6EF">
        <w:rPr>
          <w:rFonts w:ascii="Times New Roman" w:hAnsi="Times New Roman" w:cs="Times New Roman"/>
          <w:sz w:val="28"/>
          <w:szCs w:val="28"/>
        </w:rPr>
        <w:t xml:space="preserve">установлено празднование «День морского Пехотинца России» </w:t>
      </w:r>
    </w:p>
    <w:p w14:paraId="6DF10A6E" w14:textId="77777777" w:rsidR="00B76534" w:rsidRPr="00B546EF" w:rsidRDefault="00B76534" w:rsidP="00837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7283">
        <w:rPr>
          <w:rFonts w:ascii="Times New Roman" w:hAnsi="Times New Roman" w:cs="Times New Roman"/>
          <w:b/>
          <w:sz w:val="28"/>
          <w:szCs w:val="28"/>
        </w:rPr>
        <w:t>19 марта 1996г.</w:t>
      </w:r>
      <w:r w:rsidRPr="002A27D0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B546EF">
        <w:rPr>
          <w:rFonts w:ascii="Times New Roman" w:hAnsi="Times New Roman" w:cs="Times New Roman"/>
          <w:sz w:val="28"/>
          <w:szCs w:val="28"/>
        </w:rPr>
        <w:t>установлено празднование «День подводных сил ВМФ России»</w:t>
      </w:r>
    </w:p>
    <w:p w14:paraId="726BF520" w14:textId="0795A48C" w:rsidR="00BC6604" w:rsidRDefault="00BC6604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12D64A95" w14:textId="0399D795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3FF024EE" w14:textId="43752A83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00ECB7D0" w14:textId="31BC22BD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198D6B4E" w14:textId="539F8CB3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2AE58F29" w14:textId="732B0F3E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55F4A393" w14:textId="53F94927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1D7836DC" w14:textId="0479CB8A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4F823151" w14:textId="5D98961C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41C3A3B6" w14:textId="3BAE005B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1D506DD7" w14:textId="7A7EB854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6A7275D5" w14:textId="51F30344" w:rsidR="00837283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07D44B0E" w14:textId="77777777" w:rsidR="00837283" w:rsidRPr="00837283" w:rsidRDefault="00837283" w:rsidP="0083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7283">
        <w:rPr>
          <w:rFonts w:ascii="Times New Roman" w:eastAsia="Calibri" w:hAnsi="Times New Roman" w:cs="Times New Roman"/>
          <w:b/>
          <w:sz w:val="28"/>
          <w:szCs w:val="28"/>
        </w:rPr>
        <w:t>Практическая часть</w:t>
      </w:r>
    </w:p>
    <w:p w14:paraId="76500FC1" w14:textId="77777777" w:rsidR="00837283" w:rsidRPr="00837283" w:rsidRDefault="00837283" w:rsidP="00837283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728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ab/>
        <w:t>Виртуальная экскурсия — это способ исследования местоположения или предмета удалённо. </w:t>
      </w:r>
    </w:p>
    <w:p w14:paraId="78795DBD" w14:textId="77777777" w:rsidR="00837283" w:rsidRPr="00837283" w:rsidRDefault="00837283" w:rsidP="008372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lastRenderedPageBreak/>
        <w:tab/>
        <w:t>Цель виртуальной экскурсии — симулировать ощущение физического присутствия в определённой среде, предоставляя пользователям погружающийся и интерактивный опыт обучения или развлечения без необходимости путешествовать или физически присутствовать на месте.</w:t>
      </w:r>
    </w:p>
    <w:p w14:paraId="630E1AF6" w14:textId="77777777" w:rsidR="00837283" w:rsidRPr="00837283" w:rsidRDefault="00837283" w:rsidP="00837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Виртуальные экскурсии могут быть различными по тематике, формату и технологиям, используемым для их создания. Вот некоторые примеры:</w:t>
      </w:r>
    </w:p>
    <w:p w14:paraId="2F2D4096" w14:textId="77777777" w:rsidR="00837283" w:rsidRPr="00837283" w:rsidRDefault="00837283" w:rsidP="0083728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музейные,</w:t>
      </w:r>
    </w:p>
    <w:p w14:paraId="76137F93" w14:textId="77777777" w:rsidR="00837283" w:rsidRPr="00837283" w:rsidRDefault="00837283" w:rsidP="0083728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туристические,</w:t>
      </w:r>
    </w:p>
    <w:p w14:paraId="6512165F" w14:textId="77777777" w:rsidR="00837283" w:rsidRPr="00837283" w:rsidRDefault="00837283" w:rsidP="0083728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образовательные,</w:t>
      </w:r>
    </w:p>
    <w:p w14:paraId="01F130FA" w14:textId="77777777" w:rsidR="00837283" w:rsidRPr="00837283" w:rsidRDefault="00837283" w:rsidP="0083728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приключенческие,</w:t>
      </w:r>
    </w:p>
    <w:p w14:paraId="1CF0A0F8" w14:textId="77777777" w:rsidR="00837283" w:rsidRPr="00837283" w:rsidRDefault="00837283" w:rsidP="0083728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культурные.</w:t>
      </w:r>
    </w:p>
    <w:p w14:paraId="565BFBC6" w14:textId="7A664F80" w:rsidR="00837283" w:rsidRPr="00837283" w:rsidRDefault="00837283" w:rsidP="0083728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существует </w:t>
      </w:r>
      <w:r w:rsidR="007A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много </w:t>
      </w: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различных платформ для создания виртуальной экскурсии . Я использовала образовательную платформу  </w:t>
      </w:r>
      <w:r w:rsidRPr="008372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Surprise</w:t>
      </w: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8372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Me</w:t>
      </w:r>
      <w:r w:rsidRPr="0083728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</w:p>
    <w:p w14:paraId="21D6B5D2" w14:textId="77777777" w:rsidR="00837283" w:rsidRPr="00837283" w:rsidRDefault="00837283" w:rsidP="00837283">
      <w:pPr>
        <w:spacing w:after="0" w:line="240" w:lineRule="auto"/>
        <w:jc w:val="both"/>
        <w:rPr>
          <w:rFonts w:ascii="Times New Roman" w:eastAsia="Calibri" w:hAnsi="Times New Roman" w:cs="Times New Roman"/>
          <w:color w:val="131313"/>
          <w:sz w:val="28"/>
          <w:szCs w:val="28"/>
          <w:bdr w:val="none" w:sz="0" w:space="0" w:color="auto" w:frame="1"/>
        </w:rPr>
      </w:pPr>
      <w:r w:rsidRPr="00837283">
        <w:rPr>
          <w:rFonts w:ascii="Times New Roman" w:eastAsia="Calibri" w:hAnsi="Times New Roman" w:cs="Times New Roman"/>
          <w:color w:val="131313"/>
          <w:sz w:val="28"/>
          <w:szCs w:val="28"/>
          <w:bdr w:val="none" w:sz="0" w:space="0" w:color="auto" w:frame="1"/>
        </w:rPr>
        <w:t xml:space="preserve">Surprise Me </w:t>
      </w:r>
      <w:hyperlink r:id="rId8" w:tgtFrame="_blank" w:history="1">
        <w:r w:rsidRPr="0083728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</w:rPr>
          <w:t>http://surprizeme.ru/</w:t>
        </w:r>
      </w:hyperlink>
      <w:r w:rsidRPr="00837283">
        <w:rPr>
          <w:rFonts w:ascii="Times New Roman" w:eastAsia="Calibri" w:hAnsi="Times New Roman" w:cs="Times New Roman"/>
          <w:color w:val="131313"/>
          <w:sz w:val="28"/>
          <w:szCs w:val="28"/>
          <w:bdr w:val="none" w:sz="0" w:space="0" w:color="auto" w:frame="1"/>
        </w:rPr>
        <w:t xml:space="preserve"> - это  российская платформа для создания квестов в виде мобильных приложений, созданная бывшим студентом из Санкт-Петербурга Александром Головатым. </w:t>
      </w:r>
    </w:p>
    <w:p w14:paraId="4509F96D" w14:textId="77777777" w:rsidR="00837283" w:rsidRPr="00837283" w:rsidRDefault="00837283" w:rsidP="00837283">
      <w:pPr>
        <w:spacing w:after="0" w:line="240" w:lineRule="auto"/>
        <w:jc w:val="both"/>
        <w:rPr>
          <w:rFonts w:ascii="Times New Roman" w:eastAsia="Calibri" w:hAnsi="Times New Roman" w:cs="Times New Roman"/>
          <w:color w:val="131313"/>
          <w:sz w:val="28"/>
          <w:szCs w:val="28"/>
          <w:bdr w:val="none" w:sz="0" w:space="0" w:color="auto" w:frame="1"/>
        </w:rPr>
      </w:pPr>
      <w:r w:rsidRPr="00837283">
        <w:rPr>
          <w:rFonts w:ascii="Times New Roman" w:eastAsia="Calibri" w:hAnsi="Times New Roman" w:cs="Times New Roman"/>
          <w:color w:val="131313"/>
          <w:sz w:val="28"/>
          <w:szCs w:val="28"/>
          <w:bdr w:val="none" w:sz="0" w:space="0" w:color="auto" w:frame="1"/>
        </w:rPr>
        <w:tab/>
        <w:t>Для начала работы в конструкторе я подобрала иллюстрации и составила текст экскурсии.( приложение )  И приступила к её составлению на платформе</w:t>
      </w:r>
    </w:p>
    <w:p w14:paraId="2AB2B705" w14:textId="77777777" w:rsidR="00837283" w:rsidRPr="00837283" w:rsidRDefault="00837283" w:rsidP="00837283">
      <w:pPr>
        <w:spacing w:after="0" w:line="240" w:lineRule="auto"/>
        <w:jc w:val="both"/>
        <w:rPr>
          <w:rFonts w:ascii="Times New Roman" w:eastAsia="Calibri" w:hAnsi="Times New Roman" w:cs="Times New Roman"/>
          <w:color w:val="131313"/>
          <w:sz w:val="28"/>
          <w:szCs w:val="28"/>
          <w:bdr w:val="none" w:sz="0" w:space="0" w:color="auto" w:frame="1"/>
        </w:rPr>
      </w:pPr>
    </w:p>
    <w:p w14:paraId="25240E4A" w14:textId="77777777" w:rsidR="00837283" w:rsidRPr="00837283" w:rsidRDefault="00837283" w:rsidP="00837283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8372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9931EE" wp14:editId="031D385A">
            <wp:extent cx="4229100" cy="237527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3" cy="237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4EDB1" w14:textId="77777777" w:rsidR="00837283" w:rsidRPr="00837283" w:rsidRDefault="00837283" w:rsidP="0083728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365FA413" w14:textId="77777777" w:rsidR="00837283" w:rsidRPr="00837283" w:rsidRDefault="00837283" w:rsidP="008372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 xml:space="preserve">  Я поделила экскурсию на этапы</w:t>
      </w:r>
    </w:p>
    <w:p w14:paraId="0E2641A6" w14:textId="77777777" w:rsidR="00837283" w:rsidRPr="00837283" w:rsidRDefault="00837283" w:rsidP="0083728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>Приветствие</w:t>
      </w:r>
    </w:p>
    <w:p w14:paraId="6CB1417D" w14:textId="77777777" w:rsidR="00837283" w:rsidRPr="00837283" w:rsidRDefault="00837283" w:rsidP="0083728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>добро пожаловать на Борт</w:t>
      </w:r>
    </w:p>
    <w:p w14:paraId="672A3D7D" w14:textId="77777777" w:rsidR="00837283" w:rsidRPr="00837283" w:rsidRDefault="00837283" w:rsidP="0083728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>Каюты на корабле</w:t>
      </w:r>
    </w:p>
    <w:p w14:paraId="5A85BF99" w14:textId="77777777" w:rsidR="00837283" w:rsidRPr="00837283" w:rsidRDefault="00837283" w:rsidP="0083728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>Боевой путь и слава крейсера</w:t>
      </w:r>
    </w:p>
    <w:p w14:paraId="18FF9F29" w14:textId="733797F7" w:rsidR="00837283" w:rsidRPr="00837283" w:rsidRDefault="00837283" w:rsidP="00A461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>Интересные факты</w:t>
      </w:r>
    </w:p>
    <w:p w14:paraId="21899681" w14:textId="77777777" w:rsidR="00837283" w:rsidRPr="00837283" w:rsidRDefault="00837283" w:rsidP="00837283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 xml:space="preserve">   Каждый этап я прорабатывала детально в конструкторе: добавляла необходимые фото и текст.</w:t>
      </w:r>
    </w:p>
    <w:p w14:paraId="365F8597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r w:rsidRPr="0083728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30793B7" wp14:editId="24BA7DBF">
            <wp:extent cx="3702050" cy="20823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415" cy="208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CA93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Calibri" w:eastAsia="Calibri" w:hAnsi="Calibri" w:cs="Times New Roman"/>
        </w:rPr>
      </w:pPr>
    </w:p>
    <w:p w14:paraId="2C2C1F47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Calibri" w:eastAsia="Calibri" w:hAnsi="Calibri" w:cs="Times New Roman"/>
        </w:rPr>
      </w:pPr>
    </w:p>
    <w:p w14:paraId="33B8B146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r w:rsidRPr="008372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176BD97" wp14:editId="6353FBFB">
            <wp:extent cx="3975735" cy="223297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68" cy="223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59309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Calibri" w:eastAsia="Calibri" w:hAnsi="Calibri" w:cs="Times New Roman"/>
        </w:rPr>
      </w:pPr>
    </w:p>
    <w:p w14:paraId="6C969A7B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Calibri" w:eastAsia="Calibri" w:hAnsi="Calibri" w:cs="Times New Roman"/>
        </w:rPr>
      </w:pPr>
      <w:r w:rsidRPr="008372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F6B9E1" wp14:editId="3F45C395">
            <wp:extent cx="4105815" cy="2305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9656" cy="23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4A62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Calibri" w:eastAsia="Calibri" w:hAnsi="Calibri" w:cs="Times New Roman"/>
        </w:rPr>
      </w:pPr>
    </w:p>
    <w:p w14:paraId="03188F09" w14:textId="77777777" w:rsidR="00837283" w:rsidRPr="00837283" w:rsidRDefault="00837283" w:rsidP="0083728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ab/>
        <w:t xml:space="preserve">В конце работы сформировала ссылку. </w:t>
      </w:r>
    </w:p>
    <w:p w14:paraId="60340271" w14:textId="77777777" w:rsidR="00837283" w:rsidRPr="00837283" w:rsidRDefault="00837283" w:rsidP="008372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72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</w:t>
      </w:r>
      <w:hyperlink r:id="rId13" w:history="1">
        <w:r w:rsidRPr="0083728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https://app.surprizeme.ru/ru/to/PNSXTI/</w:t>
        </w:r>
      </w:hyperlink>
    </w:p>
    <w:p w14:paraId="464E8F68" w14:textId="77777777" w:rsidR="00837283" w:rsidRPr="00837283" w:rsidRDefault="00837283" w:rsidP="00837283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72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</w:t>
      </w:r>
      <w:hyperlink r:id="rId14" w:history="1">
        <w:r w:rsidRPr="0083728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https://app.surprizeme.ru/ru/to/OPBRDS/</w:t>
        </w:r>
      </w:hyperlink>
    </w:p>
    <w:p w14:paraId="4EE057E8" w14:textId="3A8C047B" w:rsidR="00837283" w:rsidRDefault="00837283" w:rsidP="0083728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283">
        <w:rPr>
          <w:rFonts w:ascii="Times New Roman" w:eastAsia="Calibri" w:hAnsi="Times New Roman" w:cs="Times New Roman"/>
          <w:sz w:val="28"/>
          <w:szCs w:val="28"/>
        </w:rPr>
        <w:tab/>
        <w:t>Платформа не даёт скачать полученный результа. Но итог работы можно увидеть и использовать в качестве информации.  Я поделилась свой историей со сверстниками. Провела классный час. И сделал пригласительный буклет.</w:t>
      </w:r>
    </w:p>
    <w:p w14:paraId="2894C5F7" w14:textId="77777777" w:rsidR="007A7947" w:rsidRPr="00837283" w:rsidRDefault="007A7947" w:rsidP="0083728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0FF294" w14:textId="77777777" w:rsidR="007A7947" w:rsidRPr="007A7947" w:rsidRDefault="007A7947" w:rsidP="007A7947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794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14:paraId="45BA7B45" w14:textId="36B57FDA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A79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ab/>
      </w:r>
      <w:r w:rsidRPr="007A7947">
        <w:rPr>
          <w:rFonts w:eastAsia="Calibri"/>
          <w:sz w:val="28"/>
          <w:szCs w:val="28"/>
        </w:rPr>
        <w:t>В ходе работы над проектом</w:t>
      </w:r>
      <w:r>
        <w:rPr>
          <w:rFonts w:eastAsia="Calibri"/>
          <w:sz w:val="28"/>
          <w:szCs w:val="28"/>
        </w:rPr>
        <w:t xml:space="preserve"> </w:t>
      </w:r>
      <w:r w:rsidRPr="007A79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я </w:t>
      </w:r>
      <w:r>
        <w:rPr>
          <w:color w:val="111111"/>
          <w:sz w:val="28"/>
          <w:szCs w:val="28"/>
        </w:rPr>
        <w:t xml:space="preserve">погрузилась в историю корабля, увидела в чём знаковость и уникальность крейсера </w:t>
      </w:r>
      <w:r w:rsidRPr="0083728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 узнала</w:t>
      </w:r>
      <w:r w:rsidRPr="00837283">
        <w:rPr>
          <w:color w:val="111111"/>
          <w:sz w:val="28"/>
          <w:szCs w:val="28"/>
        </w:rPr>
        <w:t xml:space="preserve"> о его военной и морской истории.</w:t>
      </w:r>
      <w:r w:rsidRPr="007A794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В ходе проекта все поставленные цели и задачи выполнены.</w:t>
      </w:r>
    </w:p>
    <w:p w14:paraId="7F36A690" w14:textId="07E8AD7F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Считаю. что мой проект решил </w:t>
      </w:r>
      <w:r w:rsidRPr="00837283">
        <w:rPr>
          <w:color w:val="111111"/>
          <w:sz w:val="28"/>
          <w:szCs w:val="28"/>
        </w:rPr>
        <w:t xml:space="preserve">проблему доступности посещения </w:t>
      </w:r>
      <w:r>
        <w:rPr>
          <w:color w:val="111111"/>
          <w:sz w:val="28"/>
          <w:szCs w:val="28"/>
        </w:rPr>
        <w:t xml:space="preserve"> крейсера –музея </w:t>
      </w:r>
      <w:r w:rsidRPr="00837283">
        <w:rPr>
          <w:color w:val="111111"/>
          <w:sz w:val="28"/>
          <w:szCs w:val="28"/>
        </w:rPr>
        <w:t>для людей, находящихся в отдалении от мест расположения музея, а также для тех, кто из-за различных ограничений не может лично посетить данный объект.</w:t>
      </w:r>
    </w:p>
    <w:p w14:paraId="1791F2EC" w14:textId="7D4BEC5B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ab/>
        <w:t xml:space="preserve">В ходе работы над проектом я научилась работать с интерактивной  </w:t>
      </w:r>
      <w:r w:rsidRPr="00837283">
        <w:rPr>
          <w:color w:val="333333"/>
          <w:sz w:val="28"/>
          <w:szCs w:val="28"/>
        </w:rPr>
        <w:t>платформ</w:t>
      </w:r>
      <w:r>
        <w:rPr>
          <w:color w:val="333333"/>
          <w:sz w:val="28"/>
          <w:szCs w:val="28"/>
        </w:rPr>
        <w:t xml:space="preserve">ой </w:t>
      </w:r>
      <w:r w:rsidRPr="00837283">
        <w:rPr>
          <w:color w:val="333333"/>
          <w:sz w:val="28"/>
          <w:szCs w:val="28"/>
        </w:rPr>
        <w:t xml:space="preserve"> для создания виртуальной экскурсии</w:t>
      </w:r>
      <w:r>
        <w:rPr>
          <w:color w:val="333333"/>
          <w:sz w:val="28"/>
          <w:szCs w:val="28"/>
        </w:rPr>
        <w:t>.</w:t>
      </w:r>
    </w:p>
    <w:p w14:paraId="64B74901" w14:textId="04AC9BC4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CE054A4" w14:textId="0F9DAF4E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F5AF910" w14:textId="352CDB43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4E47607" w14:textId="1CAA5C0F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4E9A6631" w14:textId="5B03BAD5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9236335" w14:textId="3CC554DB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795527D4" w14:textId="1E8C7350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0D30839B" w14:textId="1ECC80E6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679B00D" w14:textId="5687A77D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D315A67" w14:textId="7FCACCE0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222B0A7" w14:textId="63AA6A93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BC784A9" w14:textId="14832BC1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07324124" w14:textId="66EB9BB7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77C19FE2" w14:textId="223D22A6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E66F247" w14:textId="2CE628A3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4B1C398" w14:textId="30F21261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1B7D4E0" w14:textId="22203C76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49BC4EF0" w14:textId="2A493208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5112330" w14:textId="0EACCDD7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66171EC" w14:textId="7D7CBE14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5950C36" w14:textId="2C65110D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C4BF956" w14:textId="64BE3547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700ED482" w14:textId="69868B95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9A5BC40" w14:textId="154622BE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3EAF8CA5" w14:textId="3BE9CA5D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3051B5E" w14:textId="27ED8D14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5F4A007F" w14:textId="3648CB2F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21A7A03E" w14:textId="0FB9D81F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7A4DA1A" w14:textId="2F48153F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7B63D7A4" w14:textId="145A3E3B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65121567" w14:textId="3828FC99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176F45A3" w14:textId="77777777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14:paraId="4F4AA9EC" w14:textId="77777777" w:rsidR="007A7947" w:rsidRDefault="007A7947" w:rsidP="007A7947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20ED981A" w14:textId="77777777" w:rsidR="007A7947" w:rsidRPr="007A7947" w:rsidRDefault="007A7947" w:rsidP="007A7947">
      <w:pPr>
        <w:spacing w:after="0" w:line="36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A794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Приложение     </w:t>
      </w:r>
    </w:p>
    <w:p w14:paraId="55F0D26B" w14:textId="77777777" w:rsidR="007A7947" w:rsidRPr="007A7947" w:rsidRDefault="007A7947" w:rsidP="007A7947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2C53CD3" w14:textId="77777777" w:rsidR="007A7947" w:rsidRPr="007A7947" w:rsidRDefault="007A7947" w:rsidP="007A7947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A794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Текст Экскурсии</w:t>
      </w:r>
    </w:p>
    <w:p w14:paraId="33BB17FC" w14:textId="77777777" w:rsidR="007A7947" w:rsidRPr="007A7947" w:rsidRDefault="007A7947" w:rsidP="007A7947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7A794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 этап :Приветсвие</w:t>
      </w:r>
    </w:p>
    <w:p w14:paraId="2B93F444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Крейсер «Михаил Кутузов» стал двенадцатым кораблём проекта 68-бис. Заложен он был в феврале 1951 года на Николаевском судостроительном заводе и спущен на воду 9 августа 1954 года. После прохождения ряда испытаний корабль был введён в состав Черноморского флота. </w:t>
      </w:r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Принимал участие в проведении учений, спасательных операций, парадов, праздников. Наносил визиты в </w:t>
      </w:r>
      <w:hyperlink r:id="rId15" w:tooltip="Navy:ВМС Югославии (страница не существует)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Югославию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6" w:tooltip="Navy:ВМС Албании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Албанию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7" w:tooltip="Navy:ВМС Болгарии (страница не существует)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Болгарию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Его гостями в разные годы были президент </w:t>
      </w:r>
      <w:hyperlink r:id="rId18" w:tooltip="Navy:ВМС Индонезии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Индонезии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Сукарно, глава </w:t>
      </w:r>
      <w:hyperlink r:id="rId19" w:tooltip="Navy:ВМС Египта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Египта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Абдель Насер, король </w:t>
      </w:r>
      <w:hyperlink r:id="rId20" w:tooltip="Navy:ВМС Эфиопии (страница не существует)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Эфиопии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Хайле Селассие I, шах </w:t>
      </w:r>
      <w:hyperlink r:id="rId21" w:tooltip="Navy:ВМС Ирана (страница не существует)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Ирана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супругой и другие лидеры стран. Официально «Михаил Кутузов» участвовал в двух вооруженных конфликтах в ходе Арабо-израильской войны, в 1967 и 1973 годах. Оба раза он находился в порту Александрия в качестве командного пункта главного военного советника СССР в Египте. В 1998 году крейсер был выведен из боевого состава. В августе 2000 года была открыта экспозиция крейсера-музея «Михаил Кутузов».</w:t>
      </w:r>
    </w:p>
    <w:p w14:paraId="660EA6BF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Военный крейсер прибыл в порт «Новороссийск» в 2002 году. Примечательно, что до этого корабль стоял в Севастополе, где в 1988 году был переведен в резерв военно-морского флота, а через десять лет — исключен из его состава. По сегодняшний день судно служит жителям города как музей военно-морской славы России.</w:t>
      </w:r>
    </w:p>
    <w:p w14:paraId="5B1FE99E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2 этап : Добро пожаловать на Борт!  </w:t>
      </w:r>
    </w:p>
    <w:p w14:paraId="72523261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794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Конструкция</w:t>
      </w:r>
    </w:p>
    <w:p w14:paraId="5663A73A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Крейсер имел цельносварной </w:t>
      </w:r>
      <w:hyperlink r:id="rId22" w:tooltip="Navy:Корпус корабля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корпус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3" w:tooltip="Navy:Двойное дно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двойное дно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Для изготовления конструкций использовалась низколегированная сталь повышенной прочности. Для обеспечения непотопляемости корпус делился 22-мя главными поперечными водонепроницаемыми </w:t>
      </w:r>
      <w:hyperlink r:id="rId24" w:tooltip="Navy:Переборка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переборками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23 автономных </w:t>
      </w:r>
      <w:hyperlink r:id="rId25" w:tooltip="Navy:Отсек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отсека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8133CCD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ab/>
        <w:t>Корабль имел две </w:t>
      </w:r>
      <w:hyperlink r:id="rId26" w:tooltip="Navy:Мачта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мачты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две </w:t>
      </w:r>
      <w:hyperlink r:id="rId27" w:tooltip="Navy:Труба дымовая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дымовые трубы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четыре трёхорудийные башни артиллерии главного калибра. В средней части крейсера смонтированы два блока </w:t>
      </w:r>
      <w:hyperlink r:id="rId28" w:tooltip="Navy:Надстройка судовая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надстроек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 </w:t>
      </w:r>
      <w:hyperlink r:id="rId29" w:tooltip="Navy:Нос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носовой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надстройке разместились: боевая </w:t>
      </w:r>
      <w:hyperlink r:id="rId30" w:tooltip="Navy:Рубка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рубка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носовой КДП для управления огнем артиллерии ГК, две батареи мелкокалиберной зенитной артиллерии. На </w:t>
      </w:r>
      <w:hyperlink r:id="rId31" w:tooltip="Navy:Корма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кормовой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надстройке установили две кормовые батареи МЗА и второй КДП главного калибра. Шесть спаренных 100-мм универсальных палубно-башенных артиллерийских установок установлены на </w:t>
      </w:r>
      <w:hyperlink r:id="rId32" w:tooltip="Navy:Полубак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полубаке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 три на каждый </w:t>
      </w:r>
      <w:hyperlink r:id="rId33" w:tooltip="Navy:Борт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борт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510716C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Бронирование</w:t>
      </w:r>
    </w:p>
    <w:p w14:paraId="02DBF3C3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Для защиты жизненно важных частей корабля предусматривалось общее и местное бронирование: противоснарядное, противоосколочное и противопульное. В конструкциях использовалась главным образом гомогенная броня. Основная масса брони приходилась на цитадель, состоящую из </w:t>
      </w:r>
      <w:hyperlink r:id="rId34" w:tooltip="Navy:Броневой пояс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бортового пояса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35" w:tooltip="Navy:Траверз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траверзов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накрытых </w:t>
      </w:r>
      <w:hyperlink r:id="rId36" w:tooltip="Navy:Броневая палуба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защитной палубой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Вес бронезащиты корпуса около 3000 тонн. Согласно расчетам, предусматривалось, что бронирование должно обеспечивать в боевых условиях защиту жизненно важных центров корабля от поражающего воздействия 152-мм и 203-мм бронебойных снарядов.</w:t>
      </w:r>
    </w:p>
    <w:p w14:paraId="4B2323CE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Вооружение</w:t>
      </w:r>
    </w:p>
    <w:p w14:paraId="1E2176DF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 качестве главного калибра на крейсер «Михаил Кутузов» установлены 12 орудий </w:t>
      </w:r>
      <w:hyperlink r:id="rId37" w:tooltip="Navy:152-мм корабельная пушка Б-38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152-мм/57 Б-38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4-х трехорудийных башнях МК-5-бис и расположенных двумя группами — по две башни в носу и корме. Установки располагали собственным радиолокационным дальномером «Штаг-Б» (2-я и 3-я башни) и оптическим прицелом АМО-3.</w:t>
      </w:r>
    </w:p>
    <w:p w14:paraId="04DA1C1C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Торпедное вооружение крейсера состояло из двух пятитрубных </w:t>
      </w:r>
      <w:hyperlink r:id="rId38" w:tooltip="Navy:Торпедный аппарат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торпедных аппаратов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(ТА) 533-мм ПТА-53-68-бис с системой ПУТС «Сталинград-2Т-68-бис». Обеспечивались три режима наведения ТА на цель: автоматическая, полуавтоматическая (центральная наводка) и аппаратная. Боевые расчеты ТА могли выпустить по противнику, находящемуся с любого борта, от 1 до 5 </w:t>
      </w:r>
      <w:hyperlink r:id="rId39" w:tooltip="Navy:Торпеда" w:history="1">
        <w:r w:rsidRPr="007A79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торпед</w:t>
        </w:r>
      </w:hyperlink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последовательно или залпом. </w:t>
      </w:r>
    </w:p>
    <w:p w14:paraId="3E752282" w14:textId="77777777" w:rsidR="007A7947" w:rsidRPr="007A7947" w:rsidRDefault="007A7947" w:rsidP="007A79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Крейсер имел оборудование для постановки мин заграждения.</w:t>
      </w:r>
    </w:p>
    <w:p w14:paraId="2EB9A1E1" w14:textId="77777777" w:rsidR="007A7947" w:rsidRPr="007A7947" w:rsidRDefault="007A7947" w:rsidP="007A794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A7947">
        <w:rPr>
          <w:rFonts w:ascii="Times New Roman" w:eastAsia="Calibri" w:hAnsi="Times New Roman" w:cs="Times New Roman"/>
          <w:b/>
          <w:sz w:val="28"/>
          <w:szCs w:val="28"/>
        </w:rPr>
        <w:t>3 этап : Каюты на корабле</w:t>
      </w:r>
    </w:p>
    <w:p w14:paraId="2284079C" w14:textId="77777777" w:rsidR="007A7947" w:rsidRPr="007A7947" w:rsidRDefault="007A7947" w:rsidP="007A79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7947">
        <w:rPr>
          <w:rFonts w:ascii="Times New Roman" w:eastAsia="Calibri" w:hAnsi="Times New Roman" w:cs="Times New Roman"/>
          <w:sz w:val="28"/>
          <w:szCs w:val="28"/>
        </w:rPr>
        <w:tab/>
        <w:t>Каюта – помещение на судне или корабле для проживания людей</w:t>
      </w:r>
    </w:p>
    <w:p w14:paraId="3E24C177" w14:textId="77777777" w:rsidR="007A7947" w:rsidRPr="007A7947" w:rsidRDefault="007A7947" w:rsidP="007A7947">
      <w:pPr>
        <w:spacing w:after="0" w:line="360" w:lineRule="auto"/>
        <w:jc w:val="both"/>
        <w:rPr>
          <w:rFonts w:ascii="Times New Roman" w:eastAsia="Calibri" w:hAnsi="Times New Roman" w:cs="Times New Roman"/>
          <w:color w:val="242F33"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sz w:val="28"/>
          <w:szCs w:val="28"/>
        </w:rPr>
        <w:t>Мы с вами находимся   на нижних палубах корабля, где как раз и размещались такие каюты.</w:t>
      </w:r>
      <w:r w:rsidRPr="007A7947">
        <w:rPr>
          <w:rFonts w:ascii="Times New Roman" w:eastAsia="Calibri" w:hAnsi="Times New Roman" w:cs="Times New Roman"/>
          <w:color w:val="242F33"/>
          <w:sz w:val="28"/>
          <w:szCs w:val="28"/>
          <w:shd w:val="clear" w:color="auto" w:fill="FFFFFF"/>
        </w:rPr>
        <w:t xml:space="preserve"> Кают-кампания для старших офицеров, там где Ленин садился самый старший офицер, по расстоянию от него садились по старшинству. Каюта капитана, медицинская каюта, кают-кампания для матросов.  А вот на таких  кроватях спали матросы. </w:t>
      </w:r>
    </w:p>
    <w:p w14:paraId="231ECB3F" w14:textId="77777777" w:rsidR="007A7947" w:rsidRPr="007A7947" w:rsidRDefault="007A7947" w:rsidP="007A7947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242F33"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color w:val="242F33"/>
          <w:sz w:val="28"/>
          <w:szCs w:val="28"/>
          <w:shd w:val="clear" w:color="auto" w:fill="FFFFFF"/>
        </w:rPr>
        <w:t xml:space="preserve"> </w:t>
      </w:r>
      <w:r w:rsidRPr="007A7947">
        <w:rPr>
          <w:rFonts w:ascii="Times New Roman" w:eastAsia="Calibri" w:hAnsi="Times New Roman" w:cs="Times New Roman"/>
          <w:b/>
          <w:color w:val="242F33"/>
          <w:sz w:val="28"/>
          <w:szCs w:val="28"/>
          <w:shd w:val="clear" w:color="auto" w:fill="FFFFFF"/>
        </w:rPr>
        <w:t>4 этап Боевой путь</w:t>
      </w:r>
    </w:p>
    <w:p w14:paraId="6F6801A2" w14:textId="77777777" w:rsidR="007A7947" w:rsidRPr="007A7947" w:rsidRDefault="007A7947" w:rsidP="007A7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A7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После прохождения ряда испытаний корабль был введен в состав Черноморского флота. Зоной его ответственности стали Средиземное и Черное моря, а также центральная Атлантика, где «Михаил Кутузов» нес службу вплоть до вывода из боевого состава в 1998 году. К этому моменту корабль прошел 211 900 миль. </w:t>
      </w:r>
      <w:r w:rsidRPr="007A79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«Михаил Кутузов», будучи весьма красивым и представительным кораблем, сделал себе, помимо военной, еще и политическую карьеру и стал местом встреч на самом высоком уровне. Его гостями в разные годы были президент Индонезии Сукарно, глава Египта Абдель Насер, король Эфиопии Хайле Селассие I, шах Ирана с супругой и другие сильные мира сего.</w:t>
      </w:r>
    </w:p>
    <w:p w14:paraId="04138437" w14:textId="77777777" w:rsidR="007A7947" w:rsidRPr="007A7947" w:rsidRDefault="007A7947" w:rsidP="007A7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Официально «Михаил Кутузов» участвовал в двух вооруженных конфликтах в ходе Арабо-израильской войны, в 1967 и 1973 годах. Оба раза он находился в порту Александрия в качестве командного пункта главного военного советника СССР в Египте. Прямого участия в боевых действиях крейсер не принимал, но сам факт его нахождения в Александрии был гарантом мира.</w:t>
      </w:r>
    </w:p>
    <w:p w14:paraId="7BC3D5DE" w14:textId="77777777" w:rsidR="007A7947" w:rsidRPr="007A7947" w:rsidRDefault="007A7947" w:rsidP="007A7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 1994 году ветераны крейсера выступили с инициативой сохранить единственный и последний в ВМФ России артиллерийский крейсер как центр военно-исторической, патриотической и экскурсионной работы. ЮНЕСКО занесло крейсер в свой каталог как представляющий историческую ценность.</w:t>
      </w:r>
    </w:p>
    <w:p w14:paraId="22F0A614" w14:textId="77777777" w:rsidR="007A7947" w:rsidRPr="007A7947" w:rsidRDefault="007A7947" w:rsidP="007A7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 августа 2000 года была открыта экспозиция крейсера-музея «Михаил Кутузов».</w:t>
      </w:r>
    </w:p>
    <w:p w14:paraId="05200DA2" w14:textId="77777777" w:rsidR="007A7947" w:rsidRPr="007A7947" w:rsidRDefault="007A7947" w:rsidP="007A794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5 этап Интересные факты</w:t>
      </w:r>
    </w:p>
    <w:p w14:paraId="39B7B474" w14:textId="77777777" w:rsidR="007A7947" w:rsidRPr="007A7947" w:rsidRDefault="007A7947" w:rsidP="007A7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Несмотря на то, что крейсер не совершил ни одного боевого выстрела, его историю сложно назвать неинтересной. На счету судна более 15 морских походов на дальние расстояния, а также участие в операции по спасению моряков со взорвавшегося линкора «Новороссийск». «Михаил Кутузов» нес боевое дежурство в Средиземном море и Атлантическом океане, а во время арабо-израильских конфликтов в 1967 и 1973 годах корабль стал центром командования верховного военного советника Советского Союза в Египте. </w:t>
      </w:r>
      <w:r w:rsidRPr="007A79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Пребывание советского крейсера в порту «Александрия» уберегло египтян от боевых атак со стороны Израильской армии.</w:t>
      </w:r>
    </w:p>
    <w:p w14:paraId="57928D3F" w14:textId="77777777" w:rsidR="007A7947" w:rsidRPr="007A7947" w:rsidRDefault="007A7947" w:rsidP="007A7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борту известного корабля проходили съемки кинофильма «Увольнение на берег». Игравшим актерам довелось пожить несколько дней среди простых матросов «Михаила Кутузова». </w:t>
      </w:r>
    </w:p>
    <w:p w14:paraId="2C419230" w14:textId="77777777" w:rsidR="007A7947" w:rsidRPr="007A7947" w:rsidRDefault="007A7947" w:rsidP="007A79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Знаменитый крейсер посетил даже первый советский космонавт Юрий Гагарин.</w:t>
      </w:r>
      <w:r w:rsidRPr="007A7947">
        <w:rPr>
          <w:rFonts w:ascii="Arial" w:eastAsia="Calibri" w:hAnsi="Arial" w:cs="Arial"/>
          <w:sz w:val="20"/>
          <w:szCs w:val="20"/>
        </w:rPr>
        <w:t xml:space="preserve"> </w:t>
      </w:r>
      <w:r w:rsidRPr="007A7947">
        <w:rPr>
          <w:rFonts w:ascii="Times New Roman" w:eastAsia="Calibri" w:hAnsi="Times New Roman" w:cs="Times New Roman"/>
          <w:sz w:val="28"/>
          <w:szCs w:val="28"/>
        </w:rPr>
        <w:t>Корабль представлен в игре </w:t>
      </w:r>
      <w:hyperlink r:id="rId40" w:tooltip="Navy:Мир Кораблей" w:history="1">
        <w:r w:rsidRPr="007A7947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«Мир Кораблей»</w:t>
        </w:r>
      </w:hyperlink>
      <w:r w:rsidRPr="007A7947">
        <w:rPr>
          <w:rFonts w:ascii="Times New Roman" w:eastAsia="Calibri" w:hAnsi="Times New Roman" w:cs="Times New Roman"/>
          <w:sz w:val="28"/>
          <w:szCs w:val="28"/>
        </w:rPr>
        <w:t> в виде </w:t>
      </w:r>
      <w:hyperlink r:id="rId41" w:tooltip="Ship:Корабли СССР" w:history="1">
        <w:r w:rsidRPr="007A7947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советского</w:t>
        </w:r>
      </w:hyperlink>
      <w:r w:rsidRPr="007A7947">
        <w:rPr>
          <w:rFonts w:ascii="Times New Roman" w:eastAsia="Calibri" w:hAnsi="Times New Roman" w:cs="Times New Roman"/>
          <w:sz w:val="28"/>
          <w:szCs w:val="28"/>
        </w:rPr>
        <w:t> акционного премиумного </w:t>
      </w:r>
      <w:hyperlink r:id="rId42" w:tooltip="Ship:Крейсеры" w:history="1">
        <w:r w:rsidRPr="007A7947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крейсера</w:t>
        </w:r>
      </w:hyperlink>
      <w:r w:rsidRPr="007A7947">
        <w:rPr>
          <w:rFonts w:ascii="Times New Roman" w:eastAsia="Calibri" w:hAnsi="Times New Roman" w:cs="Times New Roman"/>
          <w:sz w:val="28"/>
          <w:szCs w:val="28"/>
        </w:rPr>
        <w:t> VIII уровня </w:t>
      </w:r>
      <w:hyperlink r:id="rId43" w:tooltip="Ship:Михаил Кутузов" w:history="1">
        <w:r w:rsidRPr="007A7947">
          <w:rPr>
            <w:rFonts w:ascii="Times New Roman" w:eastAsia="Calibri" w:hAnsi="Times New Roman" w:cs="Times New Roman"/>
            <w:sz w:val="28"/>
            <w:szCs w:val="28"/>
            <w:bdr w:val="none" w:sz="0" w:space="0" w:color="auto" w:frame="1"/>
          </w:rPr>
          <w:t>«Михаил Кутузов»</w:t>
        </w:r>
      </w:hyperlink>
      <w:r w:rsidRPr="007A794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A920F48" w14:textId="77777777" w:rsidR="007A7947" w:rsidRPr="007A7947" w:rsidRDefault="007A7947" w:rsidP="007A794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A79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ССЫЛКА на виртуальную экскурсию</w:t>
      </w:r>
    </w:p>
    <w:p w14:paraId="006120D1" w14:textId="77777777" w:rsidR="007A7947" w:rsidRPr="007A7947" w:rsidRDefault="007F3AAB" w:rsidP="007A7947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44" w:history="1">
        <w:r w:rsidR="007A7947" w:rsidRPr="007A794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https://app.surprizeme.ru/ru/to/PNSXTI/</w:t>
        </w:r>
      </w:hyperlink>
    </w:p>
    <w:p w14:paraId="2934955E" w14:textId="77777777" w:rsidR="007A7947" w:rsidRPr="007A7947" w:rsidRDefault="007A7947" w:rsidP="007A7947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2D123CA" w14:textId="77777777" w:rsidR="00837283" w:rsidRPr="00356D70" w:rsidRDefault="00837283" w:rsidP="00837283">
      <w:pPr>
        <w:spacing w:after="0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sectPr w:rsidR="00837283" w:rsidRPr="00356D70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79376" w14:textId="77777777" w:rsidR="007F3AAB" w:rsidRDefault="007F3AAB" w:rsidP="00DA7123">
      <w:pPr>
        <w:spacing w:after="0" w:line="240" w:lineRule="auto"/>
      </w:pPr>
      <w:r>
        <w:separator/>
      </w:r>
    </w:p>
  </w:endnote>
  <w:endnote w:type="continuationSeparator" w:id="0">
    <w:p w14:paraId="21F599D7" w14:textId="77777777" w:rsidR="007F3AAB" w:rsidRDefault="007F3AAB" w:rsidP="00DA7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0785775"/>
      <w:docPartObj>
        <w:docPartGallery w:val="Page Numbers (Bottom of Page)"/>
        <w:docPartUnique/>
      </w:docPartObj>
    </w:sdtPr>
    <w:sdtEndPr/>
    <w:sdtContent>
      <w:p w14:paraId="0C5A69F2" w14:textId="209CBBD8" w:rsidR="00DA7123" w:rsidRDefault="00DA712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8A0">
          <w:rPr>
            <w:noProof/>
          </w:rPr>
          <w:t>1</w:t>
        </w:r>
        <w:r>
          <w:fldChar w:fldCharType="end"/>
        </w:r>
      </w:p>
    </w:sdtContent>
  </w:sdt>
  <w:p w14:paraId="6AFBA40A" w14:textId="77777777" w:rsidR="00DA7123" w:rsidRDefault="00DA712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7622B" w14:textId="77777777" w:rsidR="007F3AAB" w:rsidRDefault="007F3AAB" w:rsidP="00DA7123">
      <w:pPr>
        <w:spacing w:after="0" w:line="240" w:lineRule="auto"/>
      </w:pPr>
      <w:r>
        <w:separator/>
      </w:r>
    </w:p>
  </w:footnote>
  <w:footnote w:type="continuationSeparator" w:id="0">
    <w:p w14:paraId="7CC7D3BC" w14:textId="77777777" w:rsidR="007F3AAB" w:rsidRDefault="007F3AAB" w:rsidP="00DA7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343C32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09A441D"/>
    <w:multiLevelType w:val="hybridMultilevel"/>
    <w:tmpl w:val="53207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47FB1"/>
    <w:multiLevelType w:val="hybridMultilevel"/>
    <w:tmpl w:val="0B5666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27F34"/>
    <w:multiLevelType w:val="multilevel"/>
    <w:tmpl w:val="68DC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C6A"/>
    <w:rsid w:val="00041198"/>
    <w:rsid w:val="00053285"/>
    <w:rsid w:val="00061FE0"/>
    <w:rsid w:val="000B4CA5"/>
    <w:rsid w:val="000E2F1C"/>
    <w:rsid w:val="000E3B9D"/>
    <w:rsid w:val="001159C2"/>
    <w:rsid w:val="00120D7A"/>
    <w:rsid w:val="0013524C"/>
    <w:rsid w:val="0013712E"/>
    <w:rsid w:val="00142815"/>
    <w:rsid w:val="0017380E"/>
    <w:rsid w:val="00173A08"/>
    <w:rsid w:val="00186798"/>
    <w:rsid w:val="001B2E46"/>
    <w:rsid w:val="001B5574"/>
    <w:rsid w:val="001C4E8A"/>
    <w:rsid w:val="001D3C7D"/>
    <w:rsid w:val="00250832"/>
    <w:rsid w:val="00254ADC"/>
    <w:rsid w:val="00276580"/>
    <w:rsid w:val="00285BA7"/>
    <w:rsid w:val="002A27D0"/>
    <w:rsid w:val="002B4F76"/>
    <w:rsid w:val="002D7E88"/>
    <w:rsid w:val="002F541A"/>
    <w:rsid w:val="00326111"/>
    <w:rsid w:val="00356D70"/>
    <w:rsid w:val="00397D9D"/>
    <w:rsid w:val="003A025E"/>
    <w:rsid w:val="003A429A"/>
    <w:rsid w:val="003B38A0"/>
    <w:rsid w:val="003E5E36"/>
    <w:rsid w:val="00405B7D"/>
    <w:rsid w:val="004168B4"/>
    <w:rsid w:val="004275BC"/>
    <w:rsid w:val="004831AD"/>
    <w:rsid w:val="004D56A4"/>
    <w:rsid w:val="004F6A59"/>
    <w:rsid w:val="0051719A"/>
    <w:rsid w:val="00594B14"/>
    <w:rsid w:val="005A149D"/>
    <w:rsid w:val="005C2C6A"/>
    <w:rsid w:val="005F7F07"/>
    <w:rsid w:val="00633C22"/>
    <w:rsid w:val="00651E99"/>
    <w:rsid w:val="00654B82"/>
    <w:rsid w:val="00681987"/>
    <w:rsid w:val="00682194"/>
    <w:rsid w:val="006A7E7E"/>
    <w:rsid w:val="006E3CC3"/>
    <w:rsid w:val="006F1944"/>
    <w:rsid w:val="0074348C"/>
    <w:rsid w:val="007A7947"/>
    <w:rsid w:val="007C4DDA"/>
    <w:rsid w:val="007C55F9"/>
    <w:rsid w:val="007E1099"/>
    <w:rsid w:val="007F3AAB"/>
    <w:rsid w:val="00837283"/>
    <w:rsid w:val="00872C14"/>
    <w:rsid w:val="00873D42"/>
    <w:rsid w:val="0088101B"/>
    <w:rsid w:val="00913E78"/>
    <w:rsid w:val="00934D2D"/>
    <w:rsid w:val="009708B3"/>
    <w:rsid w:val="0097140B"/>
    <w:rsid w:val="00A12A79"/>
    <w:rsid w:val="00A32E79"/>
    <w:rsid w:val="00A533A5"/>
    <w:rsid w:val="00A764F6"/>
    <w:rsid w:val="00AB492B"/>
    <w:rsid w:val="00AE47AE"/>
    <w:rsid w:val="00B30C70"/>
    <w:rsid w:val="00B33F9A"/>
    <w:rsid w:val="00B52FD8"/>
    <w:rsid w:val="00B546EF"/>
    <w:rsid w:val="00B5536E"/>
    <w:rsid w:val="00B661D2"/>
    <w:rsid w:val="00B76534"/>
    <w:rsid w:val="00B800C6"/>
    <w:rsid w:val="00B83E86"/>
    <w:rsid w:val="00BA08A9"/>
    <w:rsid w:val="00BA3C11"/>
    <w:rsid w:val="00BC6604"/>
    <w:rsid w:val="00BD6C19"/>
    <w:rsid w:val="00C84AEA"/>
    <w:rsid w:val="00CD6F66"/>
    <w:rsid w:val="00D46B2B"/>
    <w:rsid w:val="00D84E86"/>
    <w:rsid w:val="00DA7123"/>
    <w:rsid w:val="00DB3EFF"/>
    <w:rsid w:val="00DB7900"/>
    <w:rsid w:val="00DB7B56"/>
    <w:rsid w:val="00DF0201"/>
    <w:rsid w:val="00E34350"/>
    <w:rsid w:val="00E34E29"/>
    <w:rsid w:val="00E70CCB"/>
    <w:rsid w:val="00EA250E"/>
    <w:rsid w:val="00EC7EE7"/>
    <w:rsid w:val="00ED7016"/>
    <w:rsid w:val="00EF7207"/>
    <w:rsid w:val="00F127A4"/>
    <w:rsid w:val="00F1634F"/>
    <w:rsid w:val="00F246CD"/>
    <w:rsid w:val="00F54D17"/>
    <w:rsid w:val="00F92A3E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2152"/>
  <w15:docId w15:val="{3A273DA4-B9A2-4DB8-B894-7EE86D72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28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1428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3E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73A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73A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173A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428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28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1">
    <w:name w:val="Заголовок 2 Знак"/>
    <w:basedOn w:val="a0"/>
    <w:link w:val="20"/>
    <w:uiPriority w:val="9"/>
    <w:rsid w:val="001428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428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No Spacing"/>
    <w:uiPriority w:val="1"/>
    <w:qFormat/>
    <w:rsid w:val="00142815"/>
    <w:pPr>
      <w:spacing w:after="0" w:line="240" w:lineRule="auto"/>
    </w:pPr>
  </w:style>
  <w:style w:type="character" w:styleId="a6">
    <w:name w:val="Intense Reference"/>
    <w:basedOn w:val="a0"/>
    <w:uiPriority w:val="32"/>
    <w:qFormat/>
    <w:rsid w:val="00142815"/>
    <w:rPr>
      <w:b/>
      <w:bCs/>
      <w:smallCaps/>
      <w:color w:val="4472C4" w:themeColor="accent1"/>
      <w:spacing w:val="5"/>
    </w:rPr>
  </w:style>
  <w:style w:type="character" w:styleId="a7">
    <w:name w:val="Strong"/>
    <w:basedOn w:val="a0"/>
    <w:uiPriority w:val="22"/>
    <w:qFormat/>
    <w:rsid w:val="001D3C7D"/>
    <w:rPr>
      <w:b/>
      <w:bCs/>
    </w:rPr>
  </w:style>
  <w:style w:type="paragraph" w:styleId="a8">
    <w:name w:val="TOC Heading"/>
    <w:basedOn w:val="1"/>
    <w:next w:val="a"/>
    <w:uiPriority w:val="39"/>
    <w:unhideWhenUsed/>
    <w:qFormat/>
    <w:rsid w:val="00DA7123"/>
    <w:pPr>
      <w:outlineLvl w:val="9"/>
    </w:pPr>
    <w:rPr>
      <w:lang w:eastAsia="ru-RU"/>
    </w:rPr>
  </w:style>
  <w:style w:type="paragraph" w:styleId="a9">
    <w:name w:val="header"/>
    <w:basedOn w:val="a"/>
    <w:link w:val="aa"/>
    <w:uiPriority w:val="99"/>
    <w:unhideWhenUsed/>
    <w:rsid w:val="00DA7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7123"/>
  </w:style>
  <w:style w:type="paragraph" w:styleId="ab">
    <w:name w:val="footer"/>
    <w:basedOn w:val="a"/>
    <w:link w:val="ac"/>
    <w:uiPriority w:val="99"/>
    <w:unhideWhenUsed/>
    <w:rsid w:val="00DA7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7123"/>
  </w:style>
  <w:style w:type="paragraph" w:styleId="ad">
    <w:name w:val="Normal (Web)"/>
    <w:basedOn w:val="a"/>
    <w:uiPriority w:val="99"/>
    <w:unhideWhenUsed/>
    <w:rsid w:val="005F7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0E3B9D"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250832"/>
    <w:rPr>
      <w:i/>
      <w:iCs/>
    </w:rPr>
  </w:style>
  <w:style w:type="character" w:styleId="af0">
    <w:name w:val="Hyperlink"/>
    <w:basedOn w:val="a0"/>
    <w:uiPriority w:val="99"/>
    <w:unhideWhenUsed/>
    <w:rsid w:val="007C55F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C55F9"/>
    <w:rPr>
      <w:color w:val="605E5C"/>
      <w:shd w:val="clear" w:color="auto" w:fill="E1DFDD"/>
    </w:rPr>
  </w:style>
  <w:style w:type="paragraph" w:styleId="af1">
    <w:name w:val="caption"/>
    <w:basedOn w:val="a"/>
    <w:next w:val="a"/>
    <w:uiPriority w:val="35"/>
    <w:semiHidden/>
    <w:unhideWhenUsed/>
    <w:qFormat/>
    <w:rsid w:val="004D56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2">
    <w:name w:val="List Paragraph"/>
    <w:basedOn w:val="a"/>
    <w:uiPriority w:val="34"/>
    <w:qFormat/>
    <w:rsid w:val="00DB3EF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B3E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3">
    <w:name w:val="annotation reference"/>
    <w:basedOn w:val="a0"/>
    <w:uiPriority w:val="99"/>
    <w:semiHidden/>
    <w:unhideWhenUsed/>
    <w:rsid w:val="00ED7016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D7016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ED7016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7016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D7016"/>
    <w:rPr>
      <w:b/>
      <w:bCs/>
      <w:sz w:val="20"/>
      <w:szCs w:val="20"/>
    </w:rPr>
  </w:style>
  <w:style w:type="table" w:styleId="af8">
    <w:name w:val="Table Grid"/>
    <w:basedOn w:val="a1"/>
    <w:uiPriority w:val="39"/>
    <w:rsid w:val="0083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1">
    <w:name w:val="Plain Table 4"/>
    <w:basedOn w:val="a1"/>
    <w:uiPriority w:val="44"/>
    <w:rsid w:val="008372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40">
    <w:name w:val="Заголовок 4 Знак"/>
    <w:basedOn w:val="a0"/>
    <w:link w:val="4"/>
    <w:uiPriority w:val="9"/>
    <w:rsid w:val="00173A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73A0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173A08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f9">
    <w:name w:val="List"/>
    <w:basedOn w:val="a"/>
    <w:uiPriority w:val="99"/>
    <w:unhideWhenUsed/>
    <w:rsid w:val="00173A08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173A08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173A08"/>
    <w:pPr>
      <w:numPr>
        <w:numId w:val="4"/>
      </w:numPr>
      <w:contextualSpacing/>
    </w:pPr>
  </w:style>
  <w:style w:type="paragraph" w:styleId="afa">
    <w:name w:val="Body Text"/>
    <w:basedOn w:val="a"/>
    <w:link w:val="afb"/>
    <w:uiPriority w:val="99"/>
    <w:unhideWhenUsed/>
    <w:rsid w:val="00173A08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173A08"/>
  </w:style>
  <w:style w:type="paragraph" w:styleId="afc">
    <w:name w:val="Body Text Indent"/>
    <w:basedOn w:val="a"/>
    <w:link w:val="afd"/>
    <w:uiPriority w:val="99"/>
    <w:unhideWhenUsed/>
    <w:rsid w:val="00173A08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rsid w:val="00173A08"/>
  </w:style>
  <w:style w:type="paragraph" w:styleId="afe">
    <w:name w:val="Body Text First Indent"/>
    <w:basedOn w:val="afa"/>
    <w:link w:val="aff"/>
    <w:uiPriority w:val="99"/>
    <w:unhideWhenUsed/>
    <w:rsid w:val="00173A08"/>
    <w:pPr>
      <w:spacing w:after="160"/>
      <w:ind w:firstLine="360"/>
    </w:pPr>
  </w:style>
  <w:style w:type="character" w:customStyle="1" w:styleId="aff">
    <w:name w:val="Красная строка Знак"/>
    <w:basedOn w:val="afb"/>
    <w:link w:val="afe"/>
    <w:uiPriority w:val="99"/>
    <w:rsid w:val="00173A08"/>
  </w:style>
  <w:style w:type="paragraph" w:styleId="23">
    <w:name w:val="Body Text First Indent 2"/>
    <w:basedOn w:val="afc"/>
    <w:link w:val="24"/>
    <w:uiPriority w:val="99"/>
    <w:unhideWhenUsed/>
    <w:rsid w:val="00173A08"/>
    <w:pPr>
      <w:spacing w:after="160"/>
      <w:ind w:left="360" w:firstLine="360"/>
    </w:pPr>
  </w:style>
  <w:style w:type="character" w:customStyle="1" w:styleId="24">
    <w:name w:val="Красная строка 2 Знак"/>
    <w:basedOn w:val="afd"/>
    <w:link w:val="23"/>
    <w:uiPriority w:val="99"/>
    <w:rsid w:val="00173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096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18800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1522">
              <w:marLeft w:val="0"/>
              <w:marRight w:val="0"/>
              <w:marTop w:val="0"/>
              <w:marBottom w:val="15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</w:div>
          </w:divsChild>
        </w:div>
        <w:div w:id="2090661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34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92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21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3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6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39631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76812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1403">
              <w:marLeft w:val="0"/>
              <w:marRight w:val="0"/>
              <w:marTop w:val="0"/>
              <w:marBottom w:val="15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</w:div>
          </w:divsChild>
        </w:div>
      </w:divsChild>
    </w:div>
    <w:div w:id="2504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415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074123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88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96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4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05739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2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2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8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265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74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9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86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16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30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57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886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4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35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0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7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0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185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252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4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3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97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21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20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30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09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64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949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9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417945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39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717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620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871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8285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916049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66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87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438698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53061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5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72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285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8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33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223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640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443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822959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61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60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05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514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53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862824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073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048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957518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5399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34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4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12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08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8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93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94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09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083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163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779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449791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18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510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854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290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410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81395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00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61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881297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40573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9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22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62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9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037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33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219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288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532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267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531388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249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9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28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79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164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1537666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517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83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2044073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41683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4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8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5046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09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91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87486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92747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3083">
              <w:marLeft w:val="0"/>
              <w:marRight w:val="0"/>
              <w:marTop w:val="0"/>
              <w:marBottom w:val="15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</w:div>
          </w:divsChild>
        </w:div>
      </w:divsChild>
    </w:div>
    <w:div w:id="1069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5925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6555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055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6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76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35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79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00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68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30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29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9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876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8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1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54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direct?event=video_description&amp;redir_token=QUFFLUhqbnZzZlhGNl94ZFhZM09iMHZFVDZnaEpZQnlid3xBQ3Jtc0tuTlZFamlJRmtpMHRrSWRlbXNDYzBoaWZqX0E0WTJLU3VLM3N2RVBsQlR0VlVfUzFVemQ5WU5HWWpsTTBHOVgtNy1aczZjdnhIMmRSVkhDZkhJOEJKRExLckpreVpXbGhPQi1Cd2hJVHF6Ykw5dHpwTQ&amp;q=http%3A%2F%2Fsurprizeme.ru%2F&amp;v=D_rIpNTwNKE" TargetMode="External"/><Relationship Id="rId13" Type="http://schemas.openxmlformats.org/officeDocument/2006/relationships/hyperlink" Target="https://app.surprizeme.ru/ru/to/PNSXTI/" TargetMode="External"/><Relationship Id="rId18" Type="http://schemas.openxmlformats.org/officeDocument/2006/relationships/hyperlink" Target="https://wiki.lesta.ru/ru/Navy:%D0%92%D0%9C%D0%A1_%D0%98%D0%BD%D0%B4%D0%BE%D0%BD%D0%B5%D0%B7%D0%B8%D0%B8" TargetMode="External"/><Relationship Id="rId26" Type="http://schemas.openxmlformats.org/officeDocument/2006/relationships/hyperlink" Target="https://wiki.lesta.ru/ru/Navy:%D0%9C%D0%B0%D1%87%D1%82%D0%B0" TargetMode="External"/><Relationship Id="rId39" Type="http://schemas.openxmlformats.org/officeDocument/2006/relationships/hyperlink" Target="https://wiki.lesta.ru/ru/Navy:%D0%A2%D0%BE%D1%80%D0%BF%D0%B5%D0%B4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iki.lesta.ru/ru/index.php?title=Navy:%D0%92%D0%9C%D0%A1_%D0%98%D1%80%D0%B0%D0%BD%D0%B0&amp;action=edit&amp;redlink=1" TargetMode="External"/><Relationship Id="rId34" Type="http://schemas.openxmlformats.org/officeDocument/2006/relationships/hyperlink" Target="https://wiki.lesta.ru/ru/Navy:%D0%91%D1%80%D0%BE%D0%BD%D0%B5%D0%B2%D0%BE%D0%B9_%D0%BF%D0%BE%D1%8F%D1%81" TargetMode="External"/><Relationship Id="rId42" Type="http://schemas.openxmlformats.org/officeDocument/2006/relationships/hyperlink" Target="https://wiki.lesta.ru/ru/Ship:%D0%9A%D1%80%D0%B5%D0%B9%D1%81%D0%B5%D1%80%D1%8B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iki.lesta.ru/ru/index.php?title=Navy:%D0%92%D0%9C%D0%A1_%D0%91%D0%BE%D0%BB%D0%B3%D0%B0%D1%80%D0%B8%D0%B8&amp;action=edit&amp;redlink=1" TargetMode="External"/><Relationship Id="rId25" Type="http://schemas.openxmlformats.org/officeDocument/2006/relationships/hyperlink" Target="https://wiki.lesta.ru/ru/Navy:%D0%9E%D1%82%D1%81%D0%B5%D0%BA" TargetMode="External"/><Relationship Id="rId33" Type="http://schemas.openxmlformats.org/officeDocument/2006/relationships/hyperlink" Target="https://wiki.lesta.ru/ru/Navy:%D0%91%D0%BE%D1%80%D1%82" TargetMode="External"/><Relationship Id="rId38" Type="http://schemas.openxmlformats.org/officeDocument/2006/relationships/hyperlink" Target="https://wiki.lesta.ru/ru/Navy:%D0%A2%D0%BE%D1%80%D0%BF%D0%B5%D0%B4%D0%BD%D1%8B%D0%B9_%D0%B0%D0%BF%D0%BF%D0%B0%D1%80%D0%B0%D1%82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iki.lesta.ru/ru/Navy:%D0%92%D0%9C%D0%A1_%D0%90%D0%BB%D0%B1%D0%B0%D0%BD%D0%B8%D0%B8" TargetMode="External"/><Relationship Id="rId20" Type="http://schemas.openxmlformats.org/officeDocument/2006/relationships/hyperlink" Target="https://wiki.lesta.ru/ru/index.php?title=Navy:%D0%92%D0%9C%D0%A1_%D0%AD%D1%84%D0%B8%D0%BE%D0%BF%D0%B8%D0%B8&amp;action=edit&amp;redlink=1" TargetMode="External"/><Relationship Id="rId29" Type="http://schemas.openxmlformats.org/officeDocument/2006/relationships/hyperlink" Target="https://wiki.lesta.ru/ru/Navy:%D0%9D%D0%BE%D1%81" TargetMode="External"/><Relationship Id="rId41" Type="http://schemas.openxmlformats.org/officeDocument/2006/relationships/hyperlink" Target="https://wiki.lesta.ru/ru/Ship:%D0%9A%D0%BE%D1%80%D0%B0%D0%B1%D0%BB%D0%B8_%D0%A1%D0%A1%D0%A1%D0%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iki.lesta.ru/ru/Navy:%D0%9F%D0%B5%D1%80%D0%B5%D0%B1%D0%BE%D1%80%D0%BA%D0%B0" TargetMode="External"/><Relationship Id="rId32" Type="http://schemas.openxmlformats.org/officeDocument/2006/relationships/hyperlink" Target="https://wiki.lesta.ru/ru/Navy:%D0%9F%D0%BE%D0%BB%D1%83%D0%B1%D0%B0%D0%BA" TargetMode="External"/><Relationship Id="rId37" Type="http://schemas.openxmlformats.org/officeDocument/2006/relationships/hyperlink" Target="https://wiki.lesta.ru/ru/Navy:152-%D0%BC%D0%BC_%D0%BA%D0%BE%D1%80%D0%B0%D0%B1%D0%B5%D0%BB%D1%8C%D0%BD%D0%B0%D1%8F_%D0%BF%D1%83%D1%88%D0%BA%D0%B0_%D0%91-38" TargetMode="External"/><Relationship Id="rId40" Type="http://schemas.openxmlformats.org/officeDocument/2006/relationships/hyperlink" Target="https://wiki.lesta.ru/ru/Navy:%D0%9C%D0%B8%D1%80_%D0%9A%D0%BE%D1%80%D0%B0%D0%B1%D0%BB%D0%B5%D0%B9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iki.lesta.ru/ru/index.php?title=Navy:%D0%92%D0%9C%D0%A1_%D0%AE%D0%B3%D0%BE%D1%81%D0%BB%D0%B0%D0%B2%D0%B8%D0%B8&amp;action=edit&amp;redlink=1" TargetMode="External"/><Relationship Id="rId23" Type="http://schemas.openxmlformats.org/officeDocument/2006/relationships/hyperlink" Target="https://wiki.lesta.ru/ru/Navy:%D0%94%D0%B2%D0%BE%D0%B9%D0%BD%D0%BE%D0%B5_%D0%B4%D0%BD%D0%BE" TargetMode="External"/><Relationship Id="rId28" Type="http://schemas.openxmlformats.org/officeDocument/2006/relationships/hyperlink" Target="https://wiki.lesta.ru/ru/Navy:%D0%9D%D0%B0%D0%B4%D1%81%D1%82%D1%80%D0%BE%D0%B9%D0%BA%D0%B0_%D1%81%D1%83%D0%B4%D0%BE%D0%B2%D0%B0%D1%8F" TargetMode="External"/><Relationship Id="rId36" Type="http://schemas.openxmlformats.org/officeDocument/2006/relationships/hyperlink" Target="https://wiki.lesta.ru/ru/Navy:%D0%91%D1%80%D0%BE%D0%BD%D0%B5%D0%B2%D0%B0%D1%8F_%D0%BF%D0%B0%D0%BB%D1%83%D0%B1%D0%B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iki.lesta.ru/ru/Navy:%D0%92%D0%9C%D0%A1_%D0%95%D0%B3%D0%B8%D0%BF%D1%82%D0%B0" TargetMode="External"/><Relationship Id="rId31" Type="http://schemas.openxmlformats.org/officeDocument/2006/relationships/hyperlink" Target="https://wiki.lesta.ru/ru/Navy:%D0%9A%D0%BE%D1%80%D0%BC%D0%B0" TargetMode="External"/><Relationship Id="rId44" Type="http://schemas.openxmlformats.org/officeDocument/2006/relationships/hyperlink" Target="https://app.surprizeme.ru/ru/to/PNSXT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pp.surprizeme.ru/ru/to/OPBRDS/" TargetMode="External"/><Relationship Id="rId22" Type="http://schemas.openxmlformats.org/officeDocument/2006/relationships/hyperlink" Target="https://wiki.lesta.ru/ru/Navy:%D0%9A%D0%BE%D1%80%D0%BF%D1%83%D1%81_%D0%BA%D0%BE%D1%80%D0%B0%D0%B1%D0%BB%D1%8F" TargetMode="External"/><Relationship Id="rId27" Type="http://schemas.openxmlformats.org/officeDocument/2006/relationships/hyperlink" Target="https://wiki.lesta.ru/ru/Navy:%D0%A2%D1%80%D1%83%D0%B1%D0%B0_%D0%B4%D1%8B%D0%BC%D0%BE%D0%B2%D0%B0%D1%8F" TargetMode="External"/><Relationship Id="rId30" Type="http://schemas.openxmlformats.org/officeDocument/2006/relationships/hyperlink" Target="https://wiki.lesta.ru/ru/Navy:%D0%A0%D1%83%D0%B1%D0%BA%D0%B0" TargetMode="External"/><Relationship Id="rId35" Type="http://schemas.openxmlformats.org/officeDocument/2006/relationships/hyperlink" Target="https://wiki.lesta.ru/ru/Navy:%D0%A2%D1%80%D0%B0%D0%B2%D0%B5%D1%80%D0%B7" TargetMode="External"/><Relationship Id="rId43" Type="http://schemas.openxmlformats.org/officeDocument/2006/relationships/hyperlink" Target="https://wiki.lesta.ru/ru/Ship:%D0%9C%D0%B8%D1%85%D0%B0%D0%B8%D0%BB_%D0%9A%D1%83%D1%82%D1%83%D0%B7%D0%BE%D0%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DF8B7-1974-47BC-B713-5F13EA32E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2469</TotalTime>
  <Pages>21</Pages>
  <Words>6804</Words>
  <Characters>38789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Коломоец</dc:creator>
  <cp:keywords/>
  <dc:description/>
  <cp:lastModifiedBy>Пользователь</cp:lastModifiedBy>
  <cp:revision>29</cp:revision>
  <dcterms:created xsi:type="dcterms:W3CDTF">2023-09-07T14:40:00Z</dcterms:created>
  <dcterms:modified xsi:type="dcterms:W3CDTF">2024-08-04T10:25:00Z</dcterms:modified>
</cp:coreProperties>
</file>