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246" w:rsidRPr="00B24246" w:rsidRDefault="00B24246" w:rsidP="00B2424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Проект «Злаки. Какие они?»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Актуальность: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Мир, в который приходит ребёнок, богат и разнообразен. Чтобы жить в нём, малышу необходимо разобраться в свойствах, качествах предметов, в их назначении, в пространственных и временных отношениях, явлениях окружающей действительности. Ему нужны знания, которые помогут ознакомиться с, доступными его пониманию, общественными явлениями, с трудовой деятельностью человека.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Проблема: </w:t>
      </w:r>
      <w:r w:rsidRPr="00B242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 детей недостаточно практических и теоретических знаний об окружающем мире.</w:t>
      </w:r>
    </w:p>
    <w:p w:rsidR="00B24246" w:rsidRPr="00B24246" w:rsidRDefault="00B24246" w:rsidP="00B24246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  <w:r w:rsidRPr="00B24246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Цель проекта:</w:t>
      </w: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Развитие познавательных интересов через интеллектуально - исследовательскую игру.</w:t>
      </w:r>
    </w:p>
    <w:p w:rsidR="00B24246" w:rsidRPr="00B24246" w:rsidRDefault="00B24246" w:rsidP="00B24246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  <w:r w:rsidRPr="00B24246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Задачи проекта: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Обучающие: </w:t>
      </w: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расширить у детей знания и представления об особенностях внешнего вида злаковых культур, условиях их произрастания и полезных свойствах.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Развивающие:</w:t>
      </w:r>
      <w:r w:rsidRPr="00B2424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 </w:t>
      </w: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вызвать интерес к окружающему миру, формировать реалистические представления о природе. Активизировать внимание и память детей, развивать логическое мышление, учить сравнивать, анализировать, устанавливать простейшие причинно – следственные связи, делать обобщения.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Воспитательные:</w:t>
      </w:r>
      <w:r w:rsidRPr="00B2424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 </w:t>
      </w: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воспитывать у детей бережное отношение к хлебу, его целебным свойствам; уважительное отношение к труду хлеборобов и полеводов.</w:t>
      </w:r>
    </w:p>
    <w:p w:rsidR="00B24246" w:rsidRPr="00B24246" w:rsidRDefault="00B24246" w:rsidP="00B24246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Вид, тип проекта:</w:t>
      </w: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познавательно-исследовательский, групповой</w:t>
      </w:r>
    </w:p>
    <w:p w:rsidR="00B24246" w:rsidRPr="00B24246" w:rsidRDefault="00B24246" w:rsidP="00B24246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Продолжительность проекта:</w:t>
      </w: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краткосрочный</w:t>
      </w:r>
    </w:p>
    <w:p w:rsidR="00B24246" w:rsidRPr="00B24246" w:rsidRDefault="00B24246" w:rsidP="00B24246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Участники проекта:</w:t>
      </w: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воспитанники старшей группы, родители, педагоги, учитель-логопед.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</w:t>
      </w:r>
    </w:p>
    <w:p w:rsidR="00B24246" w:rsidRPr="00B24246" w:rsidRDefault="00B24246" w:rsidP="00B24246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Основные этапы: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1.</w:t>
      </w:r>
      <w:r w:rsidRPr="00B24246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</w:t>
      </w:r>
      <w:r w:rsidRPr="00B24246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Подготовительный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выявление и актуальность проблемы. Обсуждение целей и задач с родителями и детьми;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подбор методической литературы;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составление плана по реализации проекта;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разработка и подбор практического материала;</w:t>
      </w:r>
    </w:p>
    <w:p w:rsidR="00B24246" w:rsidRPr="00B24246" w:rsidRDefault="00B24246" w:rsidP="00B24246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2.</w:t>
      </w:r>
      <w:r w:rsidRPr="00B24246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</w:t>
      </w:r>
      <w:r w:rsidRPr="00B24246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  <w:r w:rsidRPr="00B24246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Основной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lastRenderedPageBreak/>
        <w:t>- совместная деятельность взрослого и детей по достижению результата проекта;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реализация основных видов деятельности по направлениям проекта;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расширение творческих споров, достижение договоренности;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- </w:t>
      </w:r>
      <w:proofErr w:type="spellStart"/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взаимообучение</w:t>
      </w:r>
      <w:proofErr w:type="spellEnd"/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, помощь друг другу.</w:t>
      </w:r>
    </w:p>
    <w:p w:rsidR="00B24246" w:rsidRPr="00B24246" w:rsidRDefault="00B24246" w:rsidP="00B24246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  <w:r w:rsidRPr="00B24246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3.</w:t>
      </w:r>
      <w:r w:rsidRPr="00B24246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</w:t>
      </w:r>
      <w:r w:rsidRPr="00B24246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Итоговый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совместный анализ выполнения проекта, переживание результата;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участие в игровой презентации достигнутых результатов.</w:t>
      </w:r>
    </w:p>
    <w:p w:rsidR="00B24246" w:rsidRPr="00B24246" w:rsidRDefault="00B24246" w:rsidP="00B24246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  <w:r w:rsidRPr="00B24246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Реализация проекта.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На первом этапе проекта</w:t>
      </w: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детям было предложено ответить на вопрос, что они знают о злаках. Большинство детей не знают, что означает слово «злак». Но многие дети знают, что хлебобулочные изделия пекут из теста, в котором есть мука и что муку делают из зерен.</w:t>
      </w:r>
    </w:p>
    <w:p w:rsidR="00B24246" w:rsidRPr="00B24246" w:rsidRDefault="00B24246" w:rsidP="00B24246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  <w:r w:rsidRPr="00B24246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У детей возникли вопросы:</w:t>
      </w:r>
      <w:r w:rsidRPr="00B2424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(Метод3-х вопросов)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Реализация 2 этапа проекта.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Рассмотрели с детьми познавательные книги о злаках, какие они разные, где и каких культур больше выращивают.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Узнали, какая с давних пор, на Руси, была любимая еда. Прочитали </w:t>
      </w:r>
      <w:r w:rsidRPr="00B24246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художественную литературу</w:t>
      </w: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 «Хлеб» </w:t>
      </w:r>
      <w:proofErr w:type="spellStart"/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М.Глинская</w:t>
      </w:r>
      <w:proofErr w:type="spellEnd"/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,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Wingdings" w:eastAsia="Times New Roman" w:hAnsi="Wingdings" w:cs="Arial"/>
          <w:color w:val="181818"/>
          <w:sz w:val="21"/>
          <w:szCs w:val="21"/>
          <w:lang w:eastAsia="ru-RU"/>
        </w:rPr>
        <w:t></w:t>
      </w:r>
      <w:r w:rsidRPr="00B24246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B2424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Просмотр мультфильмов: «Колосок».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Wingdings" w:eastAsia="Times New Roman" w:hAnsi="Wingdings" w:cs="Arial"/>
          <w:color w:val="181818"/>
          <w:sz w:val="21"/>
          <w:szCs w:val="21"/>
          <w:lang w:eastAsia="ru-RU"/>
        </w:rPr>
        <w:t></w:t>
      </w:r>
      <w:r w:rsidRPr="00B24246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B2424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Провели </w:t>
      </w:r>
      <w:r w:rsidRPr="00B24246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беседы: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u w:val="single"/>
          <w:shd w:val="clear" w:color="auto" w:fill="FFFFFF"/>
          <w:lang w:eastAsia="ru-RU"/>
        </w:rPr>
        <w:t>Пшеница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«Хлеб – всему голова»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«Труд хлеборобов, на полях, нивах, жатвах»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«Труженица – мельница»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«Сказка о пшеничном зёрнышке»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«Помощники – машины»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u w:val="single"/>
          <w:lang w:eastAsia="ru-RU"/>
        </w:rPr>
        <w:t>Рожь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«Ржаной хлеб кормит сытно и плотно»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«Из какой муки испекли колобок из сказки? Почему?»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u w:val="single"/>
          <w:lang w:eastAsia="ru-RU"/>
        </w:rPr>
        <w:t>Ячмень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«Почему говорят в народе «усатый ячмень»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«Ячмень – самый скороспелый злак»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«Самая сытная каша»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u w:val="single"/>
          <w:lang w:eastAsia="ru-RU"/>
        </w:rPr>
        <w:t>Просо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«Королевская каша – пшённая»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lastRenderedPageBreak/>
        <w:t>«Любимое лакомство кур, уток, гусей и свиней»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u w:val="single"/>
          <w:lang w:eastAsia="ru-RU"/>
        </w:rPr>
        <w:t>Овёс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«Всё о Геркулесе»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u w:val="single"/>
          <w:lang w:eastAsia="ru-RU"/>
        </w:rPr>
        <w:t>Гречиха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 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«Гречишный мёд»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«Гречиха в медицине»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u w:val="single"/>
          <w:lang w:eastAsia="ru-RU"/>
        </w:rPr>
        <w:t>Рис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«Половина населения земного шара питается рисом»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«Соломенные шляпки и сумочки»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u w:val="single"/>
          <w:lang w:eastAsia="ru-RU"/>
        </w:rPr>
        <w:t>Кукуруза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«Кукуруза – царица полей»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«Кукурузные хлопья любимая еда»</w:t>
      </w:r>
    </w:p>
    <w:p w:rsidR="00B24246" w:rsidRPr="00B24246" w:rsidRDefault="00B24246" w:rsidP="00B24246">
      <w:pPr>
        <w:shd w:val="clear" w:color="auto" w:fill="FFFFFF"/>
        <w:spacing w:after="0" w:line="240" w:lineRule="auto"/>
        <w:ind w:left="144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Wingdings" w:eastAsia="Times New Roman" w:hAnsi="Wingdings" w:cs="Arial"/>
          <w:color w:val="181818"/>
          <w:sz w:val="21"/>
          <w:szCs w:val="21"/>
          <w:lang w:eastAsia="ru-RU"/>
        </w:rPr>
        <w:t></w:t>
      </w:r>
      <w:r w:rsidRPr="00B24246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B2424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u w:val="single"/>
          <w:lang w:eastAsia="ru-RU"/>
        </w:rPr>
        <w:t>В группе дети просмотрели </w:t>
      </w:r>
      <w:r w:rsidRPr="00B24246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u w:val="single"/>
          <w:lang w:eastAsia="ru-RU"/>
        </w:rPr>
        <w:t>презентации: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«5 самых полезных каш»,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- «День в </w:t>
      </w:r>
      <w:proofErr w:type="spellStart"/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Шишкином</w:t>
      </w:r>
      <w:proofErr w:type="spellEnd"/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лесу. Как растёт хлеб»,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«Жила – была царевна. Про еду»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«Как делают хлеб»,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- «Каша в древней Руси» с помощью которых узнали о пользе каш, какие каши варили и ели в древней Руси, как растёт хлеб и как он попадает к нам на стол.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На </w:t>
      </w:r>
      <w:r w:rsidRPr="00B24246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занятиях</w:t>
      </w:r>
      <w:r w:rsidRPr="00B2424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по познавательному развитию: «Детям о хлебе», «Какие сельскохозяйственные машины помогают людям выращивать хлеб», «Детям о комбайне и комбайнёрах», «Бережём хлеб» дети узнали, какие сельскохозяйственные машины помогают людям выращивать хлеб, какой тяжёлый труд у комбайнёров, как мы можем и должны беречь хлеб.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Wingdings" w:eastAsia="Times New Roman" w:hAnsi="Wingdings" w:cs="Arial"/>
          <w:color w:val="181818"/>
          <w:sz w:val="28"/>
          <w:szCs w:val="28"/>
          <w:lang w:eastAsia="ru-RU"/>
        </w:rPr>
        <w:t></w:t>
      </w:r>
      <w:r w:rsidRPr="00B24246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B2424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Разучили </w:t>
      </w:r>
      <w:r w:rsidRPr="00B24246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пословицы и поговорки</w:t>
      </w:r>
      <w:r w:rsidRPr="00B2424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, народные приметы.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Wingdings" w:eastAsia="Times New Roman" w:hAnsi="Wingdings" w:cs="Arial"/>
          <w:color w:val="181818"/>
          <w:sz w:val="28"/>
          <w:szCs w:val="28"/>
          <w:lang w:eastAsia="ru-RU"/>
        </w:rPr>
        <w:t></w:t>
      </w:r>
      <w:r w:rsidRPr="00B24246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B2424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Провели опыты по сравнению зерен и колосьев злаковых культур (внешний вид, цвет, вкус).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Wingdings" w:eastAsia="Times New Roman" w:hAnsi="Wingdings" w:cs="Arial"/>
          <w:color w:val="181818"/>
          <w:sz w:val="28"/>
          <w:szCs w:val="28"/>
          <w:lang w:eastAsia="ru-RU"/>
        </w:rPr>
        <w:t></w:t>
      </w:r>
      <w:r w:rsidRPr="00B24246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B2424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Играли в </w:t>
      </w:r>
      <w:r w:rsidRPr="00B24246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дидактические игры:</w:t>
      </w:r>
      <w:r w:rsidRPr="00B2424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«Из чего сварили кашу», «Четвёртый лишний», «Составь по описанию».</w:t>
      </w:r>
    </w:p>
    <w:p w:rsidR="00B24246" w:rsidRPr="00B24246" w:rsidRDefault="00B24246" w:rsidP="00B24246">
      <w:pPr>
        <w:shd w:val="clear" w:color="auto" w:fill="FFFFFF"/>
        <w:spacing w:after="0" w:line="210" w:lineRule="atLeast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Для развития </w:t>
      </w:r>
      <w:r w:rsidRPr="00B24246">
        <w:rPr>
          <w:rFonts w:ascii="Times New Roman" w:eastAsia="Times New Roman" w:hAnsi="Times New Roman" w:cs="Times New Roman"/>
          <w:b/>
          <w:bCs/>
          <w:i/>
          <w:iCs/>
          <w:color w:val="181818"/>
          <w:sz w:val="27"/>
          <w:szCs w:val="27"/>
          <w:lang w:eastAsia="ru-RU"/>
        </w:rPr>
        <w:t>продуктивной деятельности</w:t>
      </w:r>
      <w:r w:rsidRPr="00B2424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 детей и приобщения к искусству изобразительной деятельности детьми выполнены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Wingdings" w:eastAsia="Times New Roman" w:hAnsi="Wingdings" w:cs="Arial"/>
          <w:color w:val="181818"/>
          <w:sz w:val="21"/>
          <w:szCs w:val="21"/>
          <w:lang w:eastAsia="ru-RU"/>
        </w:rPr>
        <w:t></w:t>
      </w:r>
      <w:r w:rsidRPr="00B24246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B2424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творческие работы: «Русское поле», «Урожай», «Ароматный хлеб».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3 заключительный этап</w:t>
      </w:r>
    </w:p>
    <w:p w:rsidR="00B24246" w:rsidRPr="00B24246" w:rsidRDefault="00B24246" w:rsidP="00B242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24246">
        <w:rPr>
          <w:rFonts w:ascii="Wingdings" w:eastAsia="Times New Roman" w:hAnsi="Wingdings" w:cs="Arial"/>
          <w:color w:val="181818"/>
          <w:sz w:val="27"/>
          <w:szCs w:val="27"/>
          <w:lang w:eastAsia="ru-RU"/>
        </w:rPr>
        <w:t></w:t>
      </w:r>
      <w:r w:rsidRPr="00B24246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B24246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Изготовили </w:t>
      </w:r>
      <w:proofErr w:type="spellStart"/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Мантессори</w:t>
      </w:r>
      <w:proofErr w:type="spellEnd"/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 xml:space="preserve"> материал на тему Злаки</w:t>
      </w:r>
      <w:bookmarkStart w:id="0" w:name="_GoBack"/>
      <w:bookmarkEnd w:id="0"/>
    </w:p>
    <w:p w:rsidR="0016660E" w:rsidRDefault="0016660E" w:rsidP="00B24246">
      <w:pPr>
        <w:jc w:val="both"/>
      </w:pPr>
    </w:p>
    <w:p w:rsidR="00B24246" w:rsidRDefault="00B24246" w:rsidP="00B24246">
      <w:pPr>
        <w:jc w:val="both"/>
      </w:pPr>
    </w:p>
    <w:p w:rsidR="00B24246" w:rsidRDefault="00B24246" w:rsidP="00B24246">
      <w:pPr>
        <w:jc w:val="both"/>
      </w:pPr>
    </w:p>
    <w:p w:rsidR="00B24246" w:rsidRDefault="00B24246" w:rsidP="00B24246">
      <w:pPr>
        <w:jc w:val="both"/>
      </w:pPr>
    </w:p>
    <w:p w:rsidR="00B24246" w:rsidRDefault="00B24246" w:rsidP="00B24246">
      <w:pPr>
        <w:jc w:val="both"/>
      </w:pPr>
    </w:p>
    <w:p w:rsidR="00B24246" w:rsidRDefault="00B24246" w:rsidP="00B24246">
      <w:pPr>
        <w:pStyle w:val="a3"/>
        <w:sectPr w:rsidR="00B2424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24246" w:rsidRDefault="00B24246" w:rsidP="00B24246">
      <w:pPr>
        <w:pStyle w:val="a3"/>
        <w:sectPr w:rsidR="00B24246" w:rsidSect="00B2424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29CC9317" wp14:editId="564B6A03">
            <wp:extent cx="9342120" cy="6537960"/>
            <wp:effectExtent l="0" t="0" r="0" b="0"/>
            <wp:docPr id="1" name="Рисунок 1" descr="C:\Users\HP\Desktop\IMG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_02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120" cy="653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246" w:rsidRDefault="00B24246" w:rsidP="00B24246">
      <w:pPr>
        <w:pStyle w:val="a3"/>
      </w:pPr>
    </w:p>
    <w:p w:rsidR="00B24246" w:rsidRDefault="00B24246" w:rsidP="00B24246">
      <w:pPr>
        <w:jc w:val="both"/>
      </w:pPr>
    </w:p>
    <w:sectPr w:rsidR="00B24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8F2"/>
    <w:rsid w:val="0016660E"/>
    <w:rsid w:val="00B24246"/>
    <w:rsid w:val="00D2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345796-82BB-4A80-92FE-C3D888923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4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665</Words>
  <Characters>3796</Characters>
  <Application>Microsoft Office Word</Application>
  <DocSecurity>0</DocSecurity>
  <Lines>31</Lines>
  <Paragraphs>8</Paragraphs>
  <ScaleCrop>false</ScaleCrop>
  <Company>SPecialiST RePack</Company>
  <LinksUpToDate>false</LinksUpToDate>
  <CharactersWithSpaces>4453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2024-10-10T11:04:00Z</dcterms:created>
  <dcterms:modified xsi:type="dcterms:W3CDTF">2024-10-10T11:08:00Z</dcterms:modified>
</cp:coreProperties>
</file>