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94" w:rsidRPr="00096994" w:rsidRDefault="00096994" w:rsidP="005B1A5C">
      <w:pPr>
        <w:pStyle w:val="1"/>
        <w:shd w:val="clear" w:color="auto" w:fill="FFFFFF"/>
        <w:spacing w:before="270" w:after="135" w:line="390" w:lineRule="atLeast"/>
        <w:rPr>
          <w:rFonts w:ascii="Helvetica" w:hAnsi="Helvetica" w:cs="Helvetica"/>
          <w:b w:val="0"/>
          <w:bCs w:val="0"/>
          <w:color w:val="auto"/>
          <w:sz w:val="36"/>
          <w:szCs w:val="36"/>
        </w:rPr>
      </w:pPr>
      <w:bookmarkStart w:id="0" w:name="_GoBack"/>
      <w:bookmarkEnd w:id="0"/>
      <w:r w:rsidRPr="00096994">
        <w:rPr>
          <w:rFonts w:ascii="Helvetica" w:eastAsia="Times New Roman" w:hAnsi="Helvetica" w:cs="Helvetica"/>
          <w:bCs w:val="0"/>
          <w:color w:val="auto"/>
          <w:sz w:val="21"/>
          <w:szCs w:val="21"/>
          <w:lang w:eastAsia="ru-RU"/>
        </w:rPr>
        <w:t>Тема.</w:t>
      </w:r>
      <w:r>
        <w:rPr>
          <w:rFonts w:ascii="Helvetica" w:eastAsia="Times New Roman" w:hAnsi="Helvetica" w:cs="Helvetica"/>
          <w:b w:val="0"/>
          <w:bCs w:val="0"/>
          <w:sz w:val="21"/>
          <w:szCs w:val="21"/>
          <w:lang w:eastAsia="ru-RU"/>
        </w:rPr>
        <w:t xml:space="preserve"> </w:t>
      </w:r>
      <w:r>
        <w:rPr>
          <w:rFonts w:ascii="Helvetica" w:hAnsi="Helvetica" w:cs="Helvetica"/>
          <w:b w:val="0"/>
          <w:bCs w:val="0"/>
          <w:color w:val="199043"/>
          <w:sz w:val="36"/>
          <w:szCs w:val="36"/>
        </w:rPr>
        <w:t> </w:t>
      </w:r>
      <w:r w:rsidRPr="00096994">
        <w:rPr>
          <w:rFonts w:ascii="Helvetica" w:hAnsi="Helvetica" w:cs="Helvetica"/>
          <w:b w:val="0"/>
          <w:bCs w:val="0"/>
          <w:color w:val="auto"/>
          <w:sz w:val="36"/>
          <w:szCs w:val="36"/>
        </w:rPr>
        <w:t>Рассуждение-размышление. 7-й класс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Цели урока:</w:t>
      </w:r>
    </w:p>
    <w:p w:rsidR="00096994" w:rsidRPr="00096994" w:rsidRDefault="00096994" w:rsidP="00096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Учебные: 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повторить типологические признаки рассуждения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.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br/>
        <w:t>Познакомить с разновидностями рассуждения; выявить особенности рассуждения-размышления.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br/>
        <w:t>Учить строить речевое высказывание в устной и письменной форме.</w:t>
      </w:r>
    </w:p>
    <w:p w:rsidR="00096994" w:rsidRPr="00096994" w:rsidRDefault="00096994" w:rsidP="00096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Развивающие: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 развивать познавательные интересы, интеллектуальные и творческие способности, логическое мышление, речевую культуру.</w:t>
      </w:r>
    </w:p>
    <w:p w:rsidR="00096994" w:rsidRPr="00096994" w:rsidRDefault="00096994" w:rsidP="000969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Воспитательные: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 формировать вдумчивое отношение к слову, его смыслу; побудить учащихся задуматься о духовно-нравственной сущности человека, его правильном выборе и нравственном поступке как результате глубоких 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размыщлений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proofErr w:type="gramEnd"/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Тип урока: 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урок развития связной речи; урок усвоения новых знаний.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Форма урока: 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урок-размышление.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Организация урока: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 групповая, класс делится на 4 группы.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gramStart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Оборудование: 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медиапроектор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, экран, презентация к уроку, раздаточный материал: таблицы, карточки-задания, иллюстрации картин, поэтические тексты, притчи, словарь 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С.И.Ожегова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Н.Ю. Шведовой, рабочая тетрадь [</w:t>
      </w:r>
      <w:proofErr w:type="spellStart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Т.И.Павлова</w:t>
      </w:r>
      <w:proofErr w:type="spellEnd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, </w:t>
      </w:r>
      <w:proofErr w:type="spellStart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Н.А.Раннева</w:t>
      </w:r>
      <w:proofErr w:type="spellEnd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, </w:t>
      </w:r>
      <w:proofErr w:type="spellStart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Н.Н.Василенко</w:t>
      </w:r>
      <w:proofErr w:type="spellEnd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.</w:t>
      </w:r>
      <w:proofErr w:type="gramEnd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Учимся писать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 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сочинени</w:t>
      </w:r>
      <w:proofErr w:type="gramStart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е-</w:t>
      </w:r>
      <w:proofErr w:type="gramEnd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рассуждение. Рабочая тетрадь по русскому языку. 5-7 классы. </w:t>
      </w:r>
      <w:proofErr w:type="gramStart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Издательство «Легион», Ростов-на-Дону, 2009]</w:t>
      </w:r>
      <w:proofErr w:type="gramEnd"/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Методы обучения: 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проблемное изложение, исследовательский, рефлексивный.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Типы деятельности: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 репродуктивно-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продуктивнй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творческий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proofErr w:type="spellStart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Межпредметные</w:t>
      </w:r>
      <w:proofErr w:type="spellEnd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связи: живопись, музыка, литература.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План урока: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"/>
        <w:gridCol w:w="2317"/>
        <w:gridCol w:w="5955"/>
        <w:gridCol w:w="848"/>
      </w:tblGrid>
      <w:tr w:rsidR="00096994" w:rsidRPr="00096994" w:rsidTr="000969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  <w:r w:rsidRPr="00096994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Этап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 Цель и 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Время</w:t>
            </w:r>
          </w:p>
        </w:tc>
      </w:tr>
      <w:tr w:rsidR="00096994" w:rsidRPr="00096994" w:rsidTr="000969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Организационный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Приветствие. Проверка готовности к уроку.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 минута</w:t>
            </w:r>
          </w:p>
        </w:tc>
      </w:tr>
      <w:tr w:rsidR="00096994" w:rsidRPr="00096994" w:rsidTr="000969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Этап постановки целей урока и мотивации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Беседа. Проблемный вопрос. Постановка целей.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2 минуты</w:t>
            </w:r>
          </w:p>
        </w:tc>
      </w:tr>
      <w:tr w:rsidR="00096994" w:rsidRPr="00096994" w:rsidTr="000969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Этап подготовки к активному усвоению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Актуализация опорных знаний о рассуждении как типе речи. Систематизация сведений о типологических признаках рассуждения. Работа с текстом по таблице. Формирование познавательных мотивов.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8 минут</w:t>
            </w:r>
          </w:p>
        </w:tc>
      </w:tr>
      <w:tr w:rsidR="00096994" w:rsidRPr="00096994" w:rsidTr="0009699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Этап изучения нового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Подведение итогов работы с текстом. Знакомство с разновидностями рассуждения. Создание проблемной ситуации: виртуальная экскурсия в картинную галерею, постановка проблемы, работа в группах с картинами. Обучение рассуждению-размышлению по сюжетной картине.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10 минут</w:t>
            </w:r>
          </w:p>
        </w:tc>
      </w:tr>
      <w:tr w:rsidR="00096994" w:rsidRPr="00096994" w:rsidTr="0009699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94" w:rsidRPr="00096994" w:rsidRDefault="00096994" w:rsidP="0009699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6994" w:rsidRPr="00096994" w:rsidRDefault="00096994" w:rsidP="0009699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Выяснение особенностей в построении рассуждения-размышления и речевом оформлении. Анализ поэтических текстов-размышлений. Обобщение наблюдений. Обучение рассуждению по результатам анализа.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11 минут</w:t>
            </w:r>
          </w:p>
        </w:tc>
      </w:tr>
      <w:tr w:rsidR="00096994" w:rsidRPr="00096994" w:rsidTr="000969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Этап применения знаний в новых условиях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Чтение и голосовое прослушивание притчи. Творческая работа. Написание её финальной части (фрагмента размышления).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10 минут</w:t>
            </w:r>
          </w:p>
        </w:tc>
      </w:tr>
      <w:tr w:rsidR="00096994" w:rsidRPr="00096994" w:rsidTr="000969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Подведение итогов. </w:t>
            </w: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Обобщающее повторени</w:t>
            </w:r>
            <w:proofErr w:type="gramStart"/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е(</w:t>
            </w:r>
            <w:proofErr w:type="gramEnd"/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приём «Закончи фразу»). </w:t>
            </w: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Оценка работы в группах. Информация о д/з (написать рассуждение-размышление на одну из предложенных тем).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96994" w:rsidRPr="00096994" w:rsidRDefault="00096994" w:rsidP="0009699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 xml:space="preserve">3 </w:t>
            </w:r>
            <w:r w:rsidRPr="00096994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минуты</w:t>
            </w:r>
          </w:p>
        </w:tc>
      </w:tr>
    </w:tbl>
    <w:p w:rsidR="00096994" w:rsidRPr="00096994" w:rsidRDefault="00096994" w:rsidP="00096994">
      <w:pPr>
        <w:shd w:val="clear" w:color="auto" w:fill="FFFFFF"/>
        <w:spacing w:before="270" w:after="135" w:line="330" w:lineRule="atLeast"/>
        <w:jc w:val="center"/>
        <w:outlineLvl w:val="1"/>
        <w:rPr>
          <w:rFonts w:ascii="Helvetica" w:eastAsia="Times New Roman" w:hAnsi="Helvetica" w:cs="Helvetica"/>
          <w:sz w:val="30"/>
          <w:szCs w:val="30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30"/>
          <w:szCs w:val="30"/>
          <w:lang w:eastAsia="ru-RU"/>
        </w:rPr>
        <w:lastRenderedPageBreak/>
        <w:t>Ход и содержание</w:t>
      </w:r>
    </w:p>
    <w:p w:rsidR="00096994" w:rsidRPr="00096994" w:rsidRDefault="00096994" w:rsidP="0009699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1. Организационный момент.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Приветствие. Проверка готовности к уроку.</w:t>
      </w:r>
    </w:p>
    <w:p w:rsidR="00096994" w:rsidRPr="00096994" w:rsidRDefault="00096994" w:rsidP="0009699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2. Постановка целей урока и мотивация.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1)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Вступительная беседа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Друзья! Сегодня на уроке мы будем слушать музыку, посетим картинную галерею, почитаем стихи и станем соавторами небольших мудрых рассказов.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br/>
        <w:t xml:space="preserve">А как вы думаете, зачем художники рисуют полотна, музыканты сочиняют музыку, поэты и писатели пишут стихи и прозу? 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(Чтобы воздействовать на наши мысли и чувства.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Чтобы побуждать нас к размышлению)</w:t>
      </w:r>
      <w:proofErr w:type="gramEnd"/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О чём мы будем говорить на уроке? Чему учиться? 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(Будем размышлять по поводу увиденного и услышанного.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Будем учиться строить размышление.)</w:t>
      </w:r>
      <w:proofErr w:type="gramEnd"/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Каким типом речи мы воспользуемся, чтобы построить размышление как речевое высказывание? (Типом речи « Рассуждение»)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2)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Итак, тема урока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: 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Рассуждение – размышление.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3)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Цели урока:</w:t>
      </w:r>
    </w:p>
    <w:p w:rsidR="00096994" w:rsidRPr="00096994" w:rsidRDefault="00096994" w:rsidP="00096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Освоить понятие</w:t>
      </w:r>
    </w:p>
    <w:p w:rsidR="00096994" w:rsidRPr="00096994" w:rsidRDefault="00096994" w:rsidP="00096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Выяснить особенности и законы построения текста рассуждения-размышления.</w:t>
      </w:r>
    </w:p>
    <w:p w:rsidR="00096994" w:rsidRPr="00096994" w:rsidRDefault="00096994" w:rsidP="000969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Учиться создавать собственные речевые высказывания в устной и письменной форме.</w:t>
      </w:r>
    </w:p>
    <w:p w:rsidR="00096994" w:rsidRPr="00096994" w:rsidRDefault="00096994" w:rsidP="0009699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3. Актуализация опорных знаний.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Давайте вспомним, что такое рассуждение как тип речи. Обратимся к тексту.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Что представляет собой текст как речевое высказывание? (рассуждение)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Работа с текстом (по группам).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4</w:t>
      </w:r>
      <w:proofErr w:type="gramStart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)</w:t>
      </w:r>
      <w:proofErr w:type="gramEnd"/>
    </w:p>
    <w:p w:rsidR="00096994" w:rsidRPr="00096994" w:rsidRDefault="00096994" w:rsidP="0009699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Чтение текста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(1) Способность мыслить – 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это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 качество человека, отличающее его от всех остальных живых существ.(2) Мышление – сложный процесс, который 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можно сравнить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 с выращиванием цветка. (3)Семечко посадил, полил, оно проклюнулось, из земли показался росточек, 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затем 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листик, 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потом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 другой, много листьев и, 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наконец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, цветок, красивый, яркий, благоухающий.(4)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Так и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 Мысль: 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сначала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 пробуждение, 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затем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 обдумывание, развитие, выражение в слове.(5) Думать 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–с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амая трудная работа, 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по утверждению 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Генри Форда, 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а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 излагать свои мысли верно, ясно, убедительно 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–с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ложнейшая задача.(6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) Но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 цель достижима, 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потому что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 есть приёмы, правила, секреты и даже законы, которые помогают нам грамотно построить собственное развернутое высказывание – текст, этот удивительный цветок наших мыслей.(7) Некоторые из них вы знаете, о некоторых вам предстоит узнать 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По каким признакам вы определили этот тип речи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?(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называются несколько признаков)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lastRenderedPageBreak/>
        <w:t>Задание: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 заполните таблицу, используя текст и необходимые сведения из рабочей тетради по русскому языку 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( </w:t>
      </w:r>
      <w:proofErr w:type="spellStart"/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Т.И.Павлова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Н.А.Раннева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Н.Н.Василенко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. Учимся писать сочинени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е-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рассуждение. 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Рабочая тетрадь по русскому языку. 5-7 классы)</w:t>
      </w:r>
      <w:proofErr w:type="gramEnd"/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Слайд 5</w:t>
      </w:r>
    </w:p>
    <w:p w:rsidR="00096994" w:rsidRPr="00096994" w:rsidRDefault="005B1A5C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6" w:history="1">
        <w:r w:rsidR="00096994" w:rsidRPr="00096994">
          <w:rPr>
            <w:rFonts w:ascii="Helvetica" w:eastAsia="Times New Roman" w:hAnsi="Helvetica" w:cs="Helvetica"/>
            <w:b/>
            <w:bCs/>
            <w:sz w:val="21"/>
            <w:szCs w:val="21"/>
            <w:u w:val="single"/>
            <w:lang w:eastAsia="ru-RU"/>
          </w:rPr>
          <w:t>Приложение 1</w:t>
        </w:r>
      </w:hyperlink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Коррекция по слайду и самооценка.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Вывод: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 Заполняя таблицу, мы вспомнили правила построения текст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а-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рассуждения, увидели, что в тексте один из тезисов объясняется, а другой - доказывается. Объяснение, доказательство и размышление являются разновидностями рассуждения.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6)</w:t>
      </w:r>
    </w:p>
    <w:p w:rsidR="00096994" w:rsidRPr="00096994" w:rsidRDefault="00096994" w:rsidP="0009699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4. Усвоение новых знаний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Выясним, что такое размышление, в чём его особенности, как оно строится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.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С этой целью отправимся в картинную галерею и рассмотрим картины художников Васнецова, Крамского, Рафаэля и Шардена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7)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9)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Работа в группах по картинам и самооценка.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Заполняются карточки « Размышляем по картине»</w:t>
      </w:r>
    </w:p>
    <w:p w:rsidR="00096994" w:rsidRPr="00096994" w:rsidRDefault="005B1A5C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7" w:history="1">
        <w:r w:rsidR="00096994" w:rsidRPr="00096994">
          <w:rPr>
            <w:rFonts w:ascii="Helvetica" w:eastAsia="Times New Roman" w:hAnsi="Helvetica" w:cs="Helvetica"/>
            <w:b/>
            <w:bCs/>
            <w:sz w:val="21"/>
            <w:szCs w:val="21"/>
            <w:u w:val="single"/>
            <w:lang w:eastAsia="ru-RU"/>
          </w:rPr>
          <w:t>Приложение 2</w:t>
        </w:r>
      </w:hyperlink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При ответе каждой группы показывается соответствующий слайд: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8)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1. Картина В. М. Васнецова 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« Витязь на распутье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»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9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2. Картина 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И.Крамского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«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Христос в пустыне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»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(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Слайд 10)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3. Картина Рафаэля Санти «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Сон рыцаря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»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11)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4. Картина Шардена «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Мальчик с волчком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»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После ответа каждой группы – комментарий ученика - искусствоведа:</w:t>
      </w:r>
    </w:p>
    <w:p w:rsidR="00096994" w:rsidRPr="00096994" w:rsidRDefault="005B1A5C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8" w:history="1">
        <w:r w:rsidR="00096994" w:rsidRPr="00096994">
          <w:rPr>
            <w:rFonts w:ascii="Helvetica" w:eastAsia="Times New Roman" w:hAnsi="Helvetica" w:cs="Helvetica"/>
            <w:b/>
            <w:bCs/>
            <w:sz w:val="21"/>
            <w:szCs w:val="21"/>
            <w:u w:val="single"/>
            <w:lang w:eastAsia="ru-RU"/>
          </w:rPr>
          <w:t>Приложение 3</w:t>
        </w:r>
      </w:hyperlink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Вывод.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Почему картины художников разных эпох, разных национальностей стали предметом нашего размышления? Все они затрагивают важную для каждого человека проблему выбора. </w:t>
      </w:r>
      <w:r w:rsidRPr="00096994">
        <w:rPr>
          <w:rFonts w:ascii="Helvetica" w:eastAsia="Times New Roman" w:hAnsi="Helvetica" w:cs="Helvetica"/>
          <w:sz w:val="21"/>
          <w:szCs w:val="21"/>
          <w:u w:val="single"/>
          <w:lang w:eastAsia="ru-RU"/>
        </w:rPr>
        <w:t>Как быть? Что делать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 - вот главные вопросы картин. Это и есть главные вопросы размышления.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12</w:t>
      </w:r>
      <w:proofErr w:type="gramStart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)</w:t>
      </w:r>
      <w:proofErr w:type="gramEnd"/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В ситуации выбора оказывается каждый из нас. Часто мы действуем быстро, не раздумывая. Что надеть в школу? С кем пообщаться на перемене? Какую посмотреть передачу? Выбор наш неосознанный, без глубоких размышлений. Но очень часто от наших решений, правильных или неправильных, зависит наша собственная жизнь и жизнь окружающих нас людей. 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Как выбрать правильное решение, совершить поступок, ориентированный на общечеловеческие ценности: добро, честность, справедливость, ответственность, чувство долга, самосовершенствование?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Надо поразмышлять! Размышлени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е-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это самостоятельный анализ жизненных ситуаций, опыта.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lastRenderedPageBreak/>
        <w:t>(Слайд 13)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А вот что говорит о значении слова «размышлять», «размышление» словарь 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С.И.Ожегова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Н.Ю.Шведовой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Работа со словарём.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Иногда мы размышляем про себя, иногда вслух, словно беседуем сами с собой. Учиться размышлять вслух и строить речевое высказывание - трудная наука. Освоить ее поможет поэзия. Что такое стихи? По сути своей - все они размышления. Но есть такие, которые и по форме являются размышлениями, строятся по определённым правилам, имеют свои особенности.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14)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Выяснить их нам помогут лирические размышления 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А.Пушкина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М.Лермонтова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, 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А.Дементьева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и 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Л.Измайлова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. Следовать за мыслями великих, известных людей есть наука самая занимательная, по утверждению А.П. Пушкина.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Анализ текстов. Выяснение особенностей в построении и речевом оформлении лирических размышлений и самооценка.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Прочитайте стихи и выполните задания по текстам.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Используются стихи 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М.Лермонтова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«Тучи», А. Дементьева «Выбор» и фрагменты стихов 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А.Пушкина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«Дорожные жалобы», </w:t>
      </w:r>
      <w:proofErr w:type="spell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Л.Измайлова</w:t>
      </w:r>
      <w:proofErr w:type="spell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«Монолог о дружбе и друзьях»</w:t>
      </w:r>
    </w:p>
    <w:p w:rsidR="00096994" w:rsidRPr="00096994" w:rsidRDefault="005B1A5C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9" w:history="1">
        <w:r w:rsidR="00096994" w:rsidRPr="00096994">
          <w:rPr>
            <w:rFonts w:ascii="Helvetica" w:eastAsia="Times New Roman" w:hAnsi="Helvetica" w:cs="Helvetica"/>
            <w:b/>
            <w:bCs/>
            <w:sz w:val="21"/>
            <w:szCs w:val="21"/>
            <w:u w:val="single"/>
            <w:lang w:eastAsia="ru-RU"/>
          </w:rPr>
          <w:t>Приложение 4</w:t>
        </w:r>
      </w:hyperlink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Задания к текстам:</w:t>
      </w:r>
    </w:p>
    <w:p w:rsidR="00096994" w:rsidRPr="00096994" w:rsidRDefault="005B1A5C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0" w:history="1">
        <w:r w:rsidR="00096994" w:rsidRPr="00096994">
          <w:rPr>
            <w:rFonts w:ascii="Helvetica" w:eastAsia="Times New Roman" w:hAnsi="Helvetica" w:cs="Helvetica"/>
            <w:b/>
            <w:bCs/>
            <w:sz w:val="21"/>
            <w:szCs w:val="21"/>
            <w:u w:val="single"/>
            <w:lang w:eastAsia="ru-RU"/>
          </w:rPr>
          <w:t>Приложение 5</w:t>
        </w:r>
      </w:hyperlink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При ответе каждой группы демонстрируются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слайды 15, 16, 17, 18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Обобщение наблюдений: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Какие закономерности в построении текстов-размышлений вы увидели? (Это вопросно–ответная форма, цепь вопросо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в-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раздумий, альтернативные вопросы, из которых нужно выбрать только один. 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Это специальные слова, выражения, союзы, которые помогают оформить речь).</w:t>
      </w:r>
      <w:proofErr w:type="gramEnd"/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19</w:t>
      </w:r>
      <w:proofErr w:type="gramStart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 xml:space="preserve"> )</w:t>
      </w:r>
      <w:proofErr w:type="gramEnd"/>
    </w:p>
    <w:p w:rsidR="00096994" w:rsidRPr="00096994" w:rsidRDefault="00096994" w:rsidP="0009699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5. Закрепление знаний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А сейчас обратимся к мудрым рассказам, которые называются притчами. В основе рассказа 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–ж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изненная ситуация выбора, которая требует глубокого раздумья. Повествовательная часть притчи обязательно заканчивается размышлением, содержащим какой-то нравственный урок, маленький или большой закон мира, в котором мы живем. О притче говорят: это искусство слов попадать прямо в сердце.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20)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Прослушивание притчи:</w:t>
      </w:r>
    </w:p>
    <w:p w:rsidR="00096994" w:rsidRPr="00096994" w:rsidRDefault="00096994" w:rsidP="00096994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Лучший рассказ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«Изучите обряд чайной церемонии», – сказал Учитель и дал ученикам свиток с его описанием. Они погрузились в чтение и скоро все выучили.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Учитель спросил о том, что они прочли.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- «Белый журавль моет голову» – это значит «прополощи чайник кипятком», – с гордостью сказал первый ученик.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«Бодхисаттва входит во дворец» – это значит «положи чай в чайник», – добавил второй.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lastRenderedPageBreak/>
        <w:t xml:space="preserve">Так ученики один за другим рассказали все подробности чайной церемонии. Только 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последний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ничего не сказал. Он заварил чай, «напиток богов», по всем правилам и напоил Учителя.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- Твой рассказ был лучшим, – 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похвалил тот последнего ученика.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– Ты порадовал меня вкусным чаем, и тем, что постиг важное правило: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 « 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Говори не о том, что прочел, а о том, что понял 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».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- Учитель, но он вообще ничего не говорил, – заметил кто-то.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- 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Дела всегда говорят громче, чем слова</w:t>
      </w:r>
      <w:proofErr w:type="gramStart"/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 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,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– ответил Учитель.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Учитесь не говорить, а делать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</w:p>
    <w:p w:rsidR="00096994" w:rsidRPr="00096994" w:rsidRDefault="00096994" w:rsidP="0009699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6. Творческое задание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Закончите притчу собственным размышлением. Используйте карточку с заданиями.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Выполнение задания и самооценка.</w:t>
      </w:r>
    </w:p>
    <w:p w:rsidR="00096994" w:rsidRPr="00096994" w:rsidRDefault="005B1A5C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1" w:history="1">
        <w:r w:rsidR="00096994" w:rsidRPr="00096994">
          <w:rPr>
            <w:rFonts w:ascii="Helvetica" w:eastAsia="Times New Roman" w:hAnsi="Helvetica" w:cs="Helvetica"/>
            <w:b/>
            <w:bCs/>
            <w:sz w:val="21"/>
            <w:szCs w:val="21"/>
            <w:u w:val="single"/>
            <w:lang w:eastAsia="ru-RU"/>
          </w:rPr>
          <w:t>Приложение 6</w:t>
        </w:r>
      </w:hyperlink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1-2 группы Притча о добрых и дурных наклонностях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21) – 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Проверка.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3-4 группы Притча о дружбе и друзьях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22) – 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Проверка.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Чьё размышление вам показалось самым глубоким, соответствующим притче?</w:t>
      </w:r>
    </w:p>
    <w:p w:rsidR="00096994" w:rsidRPr="00096994" w:rsidRDefault="00096994" w:rsidP="00096994">
      <w:pPr>
        <w:shd w:val="clear" w:color="auto" w:fill="FFFFFF"/>
        <w:spacing w:before="270" w:after="135" w:line="285" w:lineRule="atLeast"/>
        <w:outlineLvl w:val="2"/>
        <w:rPr>
          <w:rFonts w:ascii="Helvetica" w:eastAsia="Times New Roman" w:hAnsi="Helvetica" w:cs="Helvetica"/>
          <w:sz w:val="27"/>
          <w:szCs w:val="27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7"/>
          <w:szCs w:val="27"/>
          <w:lang w:eastAsia="ru-RU"/>
        </w:rPr>
        <w:t>7. Подведение итогов урока. Домашнее задание.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Обобщим сказанное. Подведем итоги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. 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(Используем приём незаконченного суждения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 )</w:t>
      </w:r>
      <w:proofErr w:type="gramEnd"/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23)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Как вы оценили свою работу в группах? (Используется лист самооценки групп)</w:t>
      </w:r>
    </w:p>
    <w:p w:rsidR="00096994" w:rsidRPr="00096994" w:rsidRDefault="005B1A5C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12" w:history="1">
        <w:r w:rsidR="00096994" w:rsidRPr="00096994">
          <w:rPr>
            <w:rFonts w:ascii="Helvetica" w:eastAsia="Times New Roman" w:hAnsi="Helvetica" w:cs="Helvetica"/>
            <w:b/>
            <w:bCs/>
            <w:sz w:val="21"/>
            <w:szCs w:val="21"/>
            <w:u w:val="single"/>
            <w:lang w:eastAsia="ru-RU"/>
          </w:rPr>
          <w:t>Приложение 7</w:t>
        </w:r>
      </w:hyperlink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Дома письменно поразмышляйте на одну из тем: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24)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Урок завершим чтением мудрых мыслей великих, известных людей.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(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Слайд 25)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Всё наше достоинство заключено в мысли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.</w:t>
      </w:r>
      <w:r w:rsidRPr="00096994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(</w:t>
      </w:r>
      <w:proofErr w:type="gramEnd"/>
      <w:r w:rsidRPr="00096994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 Б .Паскаль )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Мысли – это крылья души.</w:t>
      </w:r>
      <w:r w:rsidRPr="00096994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(П. Буаст</w:t>
      </w:r>
      <w:proofErr w:type="gramStart"/>
      <w:r w:rsidRPr="00096994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 )</w:t>
      </w:r>
      <w:proofErr w:type="gramEnd"/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Мыслить – постигать смысл.</w:t>
      </w:r>
      <w:r w:rsidRPr="00096994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 (Д. Дин</w:t>
      </w:r>
      <w:proofErr w:type="gramStart"/>
      <w:r w:rsidRPr="00096994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 )</w:t>
      </w:r>
      <w:proofErr w:type="gramEnd"/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 xml:space="preserve">Двумя очами мы видим </w:t>
      </w:r>
      <w:proofErr w:type="gramStart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телесное</w:t>
      </w:r>
      <w:proofErr w:type="gramEnd"/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, а рассуждением видим духовное.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br/>
        <w:t>Рассуждение – это руль, который ведёт человека безопасно, не позволяя уклоняться с пути.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br/>
        <w:t>Рассуждение помогает действовать правильно.</w:t>
      </w: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br/>
        <w:t>Человек, умеющий размышлять,- ювелир в делах духовных. </w:t>
      </w:r>
      <w:r w:rsidRPr="00096994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(Иоанн </w:t>
      </w:r>
      <w:proofErr w:type="spellStart"/>
      <w:r w:rsidRPr="00096994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>Лествичник</w:t>
      </w:r>
      <w:proofErr w:type="spellEnd"/>
      <w:proofErr w:type="gramStart"/>
      <w:r w:rsidRPr="00096994">
        <w:rPr>
          <w:rFonts w:ascii="Helvetica" w:eastAsia="Times New Roman" w:hAnsi="Helvetica" w:cs="Helvetica"/>
          <w:i/>
          <w:iCs/>
          <w:sz w:val="21"/>
          <w:szCs w:val="21"/>
          <w:lang w:eastAsia="ru-RU"/>
        </w:rPr>
        <w:t xml:space="preserve"> )</w:t>
      </w:r>
      <w:proofErr w:type="gramEnd"/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sz w:val="21"/>
          <w:szCs w:val="21"/>
          <w:lang w:eastAsia="ru-RU"/>
        </w:rPr>
        <w:t>Благодарю всех за участие в уроке</w:t>
      </w: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. Спасибо!</w:t>
      </w:r>
    </w:p>
    <w:p w:rsidR="00096994" w:rsidRPr="00096994" w:rsidRDefault="00096994" w:rsidP="00096994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09699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t>(Слайд 26)</w:t>
      </w:r>
    </w:p>
    <w:p w:rsidR="003422B0" w:rsidRPr="00096994" w:rsidRDefault="003422B0"/>
    <w:sectPr w:rsidR="003422B0" w:rsidRPr="0009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6164"/>
    <w:multiLevelType w:val="multilevel"/>
    <w:tmpl w:val="1B66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183768"/>
    <w:multiLevelType w:val="multilevel"/>
    <w:tmpl w:val="9B76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94"/>
    <w:rsid w:val="00096994"/>
    <w:rsid w:val="003422B0"/>
    <w:rsid w:val="005B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6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6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9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994"/>
    <w:rPr>
      <w:b/>
      <w:bCs/>
    </w:rPr>
  </w:style>
  <w:style w:type="character" w:styleId="a5">
    <w:name w:val="Hyperlink"/>
    <w:basedOn w:val="a0"/>
    <w:uiPriority w:val="99"/>
    <w:semiHidden/>
    <w:unhideWhenUsed/>
    <w:rsid w:val="00096994"/>
    <w:rPr>
      <w:color w:val="0000FF"/>
      <w:u w:val="single"/>
    </w:rPr>
  </w:style>
  <w:style w:type="character" w:styleId="a6">
    <w:name w:val="Emphasis"/>
    <w:basedOn w:val="a0"/>
    <w:uiPriority w:val="20"/>
    <w:qFormat/>
    <w:rsid w:val="000969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96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69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6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6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6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69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6994"/>
    <w:rPr>
      <w:b/>
      <w:bCs/>
    </w:rPr>
  </w:style>
  <w:style w:type="character" w:styleId="a5">
    <w:name w:val="Hyperlink"/>
    <w:basedOn w:val="a0"/>
    <w:uiPriority w:val="99"/>
    <w:semiHidden/>
    <w:unhideWhenUsed/>
    <w:rsid w:val="00096994"/>
    <w:rPr>
      <w:color w:val="0000FF"/>
      <w:u w:val="single"/>
    </w:rPr>
  </w:style>
  <w:style w:type="character" w:styleId="a6">
    <w:name w:val="Emphasis"/>
    <w:basedOn w:val="a0"/>
    <w:uiPriority w:val="20"/>
    <w:qFormat/>
    <w:rsid w:val="0009699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969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23981/pril3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623981/pril2.doc" TargetMode="External"/><Relationship Id="rId12" Type="http://schemas.openxmlformats.org/officeDocument/2006/relationships/hyperlink" Target="https://urok.1sept.ru/articles/623981/pril7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623981/pril1.doc" TargetMode="External"/><Relationship Id="rId11" Type="http://schemas.openxmlformats.org/officeDocument/2006/relationships/hyperlink" Target="https://urok.1sept.ru/articles/623981/pril6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ok.1sept.ru/articles/623981/pril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623981/pril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2022-09-19T19:58:00Z</dcterms:created>
  <dcterms:modified xsi:type="dcterms:W3CDTF">2024-11-24T05:55:00Z</dcterms:modified>
</cp:coreProperties>
</file>