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Тема: Организация дополнительного образования в дошкольном образовательном учреждении, как система непрерывного образования в соответствии с ФГОС ДО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Аннотация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Методическая разработка посвящена вопросам организации дополнительного образования в дошкольных учреждениях в контексте системы непрерывного образования. Она рассматривает ключевые аспекты создания и функционирования дополнительных образовательных услуг, соответствующих требованиям Федерального государственного образовательного стандарта дошкольного образования (ФГОС ДО). В разработке представлены рекомендации по планированию, содержанию и оценке эффективности образовательной деятельности, а также примеры конкретных методик и форм работы с детьми.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Содержание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Введение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Теоретические основы организации дополнительного образования в ДОО2.1. Основные положения ФГОС ДО2.2. Цели и задачи дополнительного образования в системе непрерывного образования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Практическое руководство по созданию системы дополнительного образования в ДОО3.1. Планирование и проектирование программы дополнительного образования3.2. Выбор направлений и содержания дополнительных образовательных услуг3.3. Кадровое обеспечение и профессиональная подготовка педагогов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Методы и формы работы с детьми в дополнительном образовании4.1. Игровые методы4.2. Проектные методы4.3. Исследовательская деятельность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Оценка эффективности дополнительного образования5.1. Критерии оценки5.2. Мониторинг и анализ результатов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Заключение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Приложения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1. Введение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в дошкольных образовательных учреждениях (ДОО) является важной составляющей системы непрерывного образования. Дополнительное образование позволяет расширить кругозор детей, развить их творческие способности, укрепить здоровье и подготовить к дальнейшему обучению в школе. В связи с этим возникает необходимость разработки методических рекомендаций, которые помогут педагогам эффективно организовать работу в этом направлении.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lastRenderedPageBreak/>
        <w:t>Целью настоящей методической разработки является предоставление практического руководства по созданию и функционированию системы дополнительного образования в ДОО в соответствии с требованиями ФГОС ДО. В работе рассматриваются теоретические основы, практические аспекты планирования и реализации дополнительных образовательных услуг, а также методы и формы работы с детьми.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2. Теоретические основы организации дополнительного образования в ДОО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2.1. Основные положения ФГОС ДО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определяет основные направления и принципы организации образовательного процесса в ДОО. Согласно ФГОС ДО, дополнительное образование должно быть направлено на удовлетворение индивидуальных потребностей и интересов детей, способствовать развитию их личности и социальной адаптации.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Основные положения ФГОС ДО включаю</w:t>
      </w:r>
      <w:bookmarkStart w:id="0" w:name="_GoBack"/>
      <w:bookmarkEnd w:id="0"/>
      <w:r w:rsidRPr="00593628">
        <w:rPr>
          <w:rFonts w:ascii="Times New Roman" w:hAnsi="Times New Roman" w:cs="Times New Roman"/>
          <w:sz w:val="24"/>
          <w:szCs w:val="24"/>
        </w:rPr>
        <w:t>т: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Принцип интеграции образовательных областей;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Индивидуальный подход к каждому ребенку;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Системность и последовательность в обучении;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Создание условий для самостоятельной деятельности и творчества детей.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2.2. Цели и задачи дополнительного образования в системе непрерывного образования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Дополнительное образование в ДОО преследует следующие цели: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Развитие творческих способностей и талантов детей;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Укрепление здоровья и физического развития;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Подготовка к школьному обучению;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Социализация и адаптация детей в обществе.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Задачами дополнительного образования являются: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Развитие познавательных интересов;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Формирование навыков самостоятельной работы и сотрудничества;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Поддержание интереса к учебе и самообразованию.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3. Практическое руководство по созданию системы дополнительного образования в ДОО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3.1. Планирование и проектирование программы дополнительного образования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lastRenderedPageBreak/>
        <w:t>При создании программы дополнительного образования необходимо учитывать возрастные особенности детей, их интересы и потребности. Программа должна включать различные виды деятельности, такие как художественное творчество, музыкальные занятия, спортивные секции и т.д.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Этапы проектирования программы: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Определение целей и задач программы;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Выбор направлений и содержания дополнительных образовательных услуг;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Разработка учебного плана и расписания занятий;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Подбор педагогических кадров и материалов.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3.2. Выбор направлений и содержания дополнительных образовательных услуг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Направления дополнительного образования могут быть разнообразными и зависят от интересов и возможностей учреждения. Примеры направлений: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(рисование, музыка, театр);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Физкультурно-спортивное направление (гимнастика, танцы, плавание);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Научно-техническое направление (конструирование, робототехника);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Экологическое направление (наблюдения за природой, уход за растениями и животными).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Содержание дополнительных образовательных услуг должно соответствовать возрасту детей и быть доступным для понимания.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3.3. Кадровое обеспечение и профессиональная подготовка педагогов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Для успешной реализации программы дополнительного образования важно обеспечить наличие квалифицированных педагогов. Они должны обладать необходимыми знаниями и навыками, а также уметь работать с детьми разного возраста.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Профессиональная подготовка педагогов включает: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Курсы повышения квалификации;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Семинары и мастер-классы;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Самостоятельное изучение новых методик и подходов.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4. Методы и формы работы с детьми в дополнительном образовании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4.1. Игровые методы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lastRenderedPageBreak/>
        <w:t>Игровые методы позволяют сделать обучение интересным и увлекательным. Они способствуют развитию воображения, креативности и коммуникативных навыков. Примеры игровых методов: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Ролевые игры;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Театрализованные представления.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4.2. Проектные методы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Проектные методы стимулируют самостоятельную деятельность детей, развивают навыки планирования и анализа. Примеры проектных работ: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Создание моделей и макетов;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Проведение исследований и экспериментов;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Реализация социальных проектов.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4.3. Исследовательская деятельность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Исследовательская деятельность помогает детям развивать критическое мышление, учиться анализировать информацию и делать выводы. Примеры исследовательских заданий: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Наблюдение за природными явлениями;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Эксперименты с материалами и веществами;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Изучение культурных традиций и обычаев.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5. Оценка эффективности дополнительного образования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5.1. Критерии оценки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Эффективность дополнительного образования оценивается по следующим критериям: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Уровень развития творческих способностей и талантов детей;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Степень социализации и адаптации в обществе;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Готовность к школьному обучению;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Удовлетворенность детей и родителей качеством предоставляемых услуг.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5.2. Мониторинг и анализ результатов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Мониторинг проводится регулярно и включает: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lastRenderedPageBreak/>
        <w:t>Опросы и анкетирование детей и родителей;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Анализ достижений детей в различных областях;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Оценку качества работы педагогов.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Результаты мониторинга используются для корректировки программы и улучшения качества образовательных услуг.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6. Заключение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в ДОО является важным элементом системы непрерывного образования. Оно способствует всестороннему развитию детей, подготовке их к школьному обучению и социальной адаптации. Для успешного функционирования системы дополнительного образования необходимо соблюдать требования ФГОС ДО, грамотно планировать программу, подбирать квалифицированные кадры и использовать современные методы и формы работы с детьми.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7. Список литературы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 – М.: Просвещение, 2019.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 xml:space="preserve">Иванова И.В. Организация дополнительного образования в детском саду. – </w:t>
      </w:r>
      <w:proofErr w:type="gramStart"/>
      <w:r w:rsidRPr="00593628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593628">
        <w:rPr>
          <w:rFonts w:ascii="Times New Roman" w:hAnsi="Times New Roman" w:cs="Times New Roman"/>
          <w:sz w:val="24"/>
          <w:szCs w:val="24"/>
        </w:rPr>
        <w:t xml:space="preserve"> Питер, 2020.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Петрова А.А. Современные подходы к дополнительному образованию детей. – М.: Академия, 2018.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8. Приложения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Приложение 1. Пример учебного плана дополнительного образования. Приложение 2. Анкета для опроса родителей. Приложение 3. Образцы дидактических игр и упражнений.</w:t>
      </w:r>
    </w:p>
    <w:p w:rsidR="00593628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</w:p>
    <w:p w:rsidR="00D44110" w:rsidRPr="00593628" w:rsidRDefault="00593628" w:rsidP="00593628">
      <w:pPr>
        <w:rPr>
          <w:rFonts w:ascii="Times New Roman" w:hAnsi="Times New Roman" w:cs="Times New Roman"/>
          <w:sz w:val="24"/>
          <w:szCs w:val="24"/>
        </w:rPr>
      </w:pPr>
      <w:r w:rsidRPr="00593628">
        <w:rPr>
          <w:rFonts w:ascii="Times New Roman" w:hAnsi="Times New Roman" w:cs="Times New Roman"/>
          <w:sz w:val="24"/>
          <w:szCs w:val="24"/>
        </w:rPr>
        <w:t>Данная методическая разработка может быть использована педагогами дошкольных учреждений для организации и совершенствования системы дополнительного образования в соответствии с требованиями ФГОС ДО.</w:t>
      </w:r>
    </w:p>
    <w:sectPr w:rsidR="00D44110" w:rsidRPr="0059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58"/>
    <w:rsid w:val="000E4458"/>
    <w:rsid w:val="00593628"/>
    <w:rsid w:val="00D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AA158-0531-4DE0-AAB3-11A0B5A4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2025-02-13T12:17:00Z</dcterms:created>
  <dcterms:modified xsi:type="dcterms:W3CDTF">2025-02-13T12:17:00Z</dcterms:modified>
</cp:coreProperties>
</file>