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1E28" w14:textId="0DE82AFF" w:rsidR="00CB19EE" w:rsidRPr="00AF089F" w:rsidRDefault="008F4AC6" w:rsidP="008F4AC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F089F">
        <w:rPr>
          <w:rFonts w:ascii="Times New Roman" w:hAnsi="Times New Roman" w:cs="Times New Roman"/>
          <w:b/>
          <w:bCs/>
          <w:noProof/>
          <w:sz w:val="28"/>
          <w:szCs w:val="28"/>
        </w:rPr>
        <w:t>Методика чтения «Сшивание букв»</w:t>
      </w:r>
    </w:p>
    <w:p w14:paraId="73FF9B3F" w14:textId="129721F4" w:rsidR="008F4AC6" w:rsidRPr="00AF089F" w:rsidRDefault="008F4AC6" w:rsidP="008F4AC6">
      <w:pPr>
        <w:rPr>
          <w:noProof/>
          <w:sz w:val="28"/>
          <w:szCs w:val="28"/>
        </w:rPr>
      </w:pPr>
    </w:p>
    <w:p w14:paraId="31544FC3" w14:textId="4B880AC5" w:rsidR="008F4AC6" w:rsidRPr="00AF089F" w:rsidRDefault="008F4AC6" w:rsidP="008F4A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F089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F089F">
        <w:rPr>
          <w:rFonts w:ascii="Times New Roman" w:hAnsi="Times New Roman" w:cs="Times New Roman"/>
          <w:sz w:val="28"/>
          <w:szCs w:val="28"/>
        </w:rPr>
        <w:t>: научить читать полными словами с помощью присоединения каждой буквы.</w:t>
      </w:r>
    </w:p>
    <w:p w14:paraId="6088FADC" w14:textId="09B748AE" w:rsidR="008F4AC6" w:rsidRPr="00AF089F" w:rsidRDefault="008F4AC6" w:rsidP="008F4AC6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F089F">
        <w:rPr>
          <w:rStyle w:val="c3"/>
          <w:b/>
          <w:bCs/>
          <w:color w:val="000000"/>
          <w:sz w:val="28"/>
          <w:szCs w:val="28"/>
        </w:rPr>
        <w:t>З</w:t>
      </w:r>
      <w:r w:rsidRPr="00AF089F">
        <w:rPr>
          <w:rStyle w:val="c3"/>
          <w:b/>
          <w:bCs/>
          <w:color w:val="000000"/>
          <w:sz w:val="28"/>
          <w:szCs w:val="28"/>
        </w:rPr>
        <w:t>адач</w:t>
      </w:r>
      <w:r w:rsidRPr="00AF089F">
        <w:rPr>
          <w:rStyle w:val="c3"/>
          <w:b/>
          <w:bCs/>
          <w:color w:val="000000"/>
          <w:sz w:val="28"/>
          <w:szCs w:val="28"/>
        </w:rPr>
        <w:t>и</w:t>
      </w:r>
      <w:r w:rsidRPr="00AF089F">
        <w:rPr>
          <w:rStyle w:val="c1"/>
          <w:b/>
          <w:bCs/>
          <w:color w:val="000000"/>
          <w:sz w:val="28"/>
          <w:szCs w:val="28"/>
        </w:rPr>
        <w:t>:</w:t>
      </w:r>
    </w:p>
    <w:p w14:paraId="020CA830" w14:textId="1FAD00BE" w:rsidR="008F4AC6" w:rsidRPr="00AF089F" w:rsidRDefault="008F4AC6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Ф</w:t>
      </w:r>
      <w:r w:rsidRPr="00AF089F">
        <w:rPr>
          <w:rStyle w:val="c1"/>
          <w:color w:val="000000"/>
          <w:sz w:val="28"/>
          <w:szCs w:val="28"/>
        </w:rPr>
        <w:t>ормирование</w:t>
      </w:r>
      <w:r w:rsidRPr="00AF089F">
        <w:rPr>
          <w:rStyle w:val="c1"/>
          <w:color w:val="000000"/>
          <w:sz w:val="28"/>
          <w:szCs w:val="28"/>
        </w:rPr>
        <w:t xml:space="preserve"> зрительного начертания образа букв</w:t>
      </w:r>
      <w:r w:rsidRPr="00AF089F">
        <w:rPr>
          <w:rStyle w:val="c1"/>
          <w:color w:val="000000"/>
          <w:sz w:val="28"/>
          <w:szCs w:val="28"/>
        </w:rPr>
        <w:t>;</w:t>
      </w:r>
    </w:p>
    <w:p w14:paraId="2E5F7F88" w14:textId="04524215" w:rsidR="008F4AC6" w:rsidRPr="00AF089F" w:rsidRDefault="0090658C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Формирование постепенного нарастания темпа чтения: плавности, выразительности;</w:t>
      </w:r>
    </w:p>
    <w:p w14:paraId="62BDC8C3" w14:textId="3B0D45FC" w:rsidR="0090658C" w:rsidRPr="00AF089F" w:rsidRDefault="0090658C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Совершенствование мышления, памяти, воображения;</w:t>
      </w:r>
    </w:p>
    <w:p w14:paraId="0742B25C" w14:textId="3498818B" w:rsidR="0090658C" w:rsidRPr="00AF089F" w:rsidRDefault="0090658C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Развитие мелкой моторики;</w:t>
      </w:r>
    </w:p>
    <w:p w14:paraId="59AE8663" w14:textId="7AF4F1D9" w:rsidR="0090658C" w:rsidRPr="00AF089F" w:rsidRDefault="0090658C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Становление правильного межполушарного взаимодействия через зрительный образ и координацию;</w:t>
      </w:r>
    </w:p>
    <w:p w14:paraId="21EF0BBE" w14:textId="34CB5B32" w:rsidR="0090658C" w:rsidRPr="00AF089F" w:rsidRDefault="0090658C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Умение правильно ориентироваться в тексте;</w:t>
      </w:r>
    </w:p>
    <w:p w14:paraId="78764EF3" w14:textId="501E8269" w:rsidR="0090658C" w:rsidRPr="00AF089F" w:rsidRDefault="001B33AA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Последовательно излагать смысл прочитанного текста, рассказа.</w:t>
      </w:r>
    </w:p>
    <w:p w14:paraId="3D7DD514" w14:textId="1F643F6D" w:rsidR="001B33AA" w:rsidRPr="00AF089F" w:rsidRDefault="001B33AA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63E2064C" w14:textId="05CF0E01" w:rsidR="001B33AA" w:rsidRPr="00AF089F" w:rsidRDefault="001B33AA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Данная методика состоит из набора карточек с текстами. Над каждой буквой слова проделано отверстие через которые в процессе обучения чтению продеваются нити сближая таким образом каждую букву слова</w:t>
      </w:r>
      <w:r w:rsidR="00767DE9" w:rsidRPr="00AF089F">
        <w:rPr>
          <w:rStyle w:val="c1"/>
          <w:color w:val="000000"/>
          <w:sz w:val="28"/>
          <w:szCs w:val="28"/>
        </w:rPr>
        <w:t>.</w:t>
      </w:r>
    </w:p>
    <w:p w14:paraId="7358E32C" w14:textId="6865CD6A" w:rsidR="00767DE9" w:rsidRPr="00AF089F" w:rsidRDefault="00767DE9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>Уникальность методики состоит в том, что при одновременном взаимодействии мелкой моторики и речи</w:t>
      </w:r>
      <w:r w:rsidR="00D218A8" w:rsidRPr="00AF089F">
        <w:rPr>
          <w:rStyle w:val="c1"/>
          <w:color w:val="000000"/>
          <w:sz w:val="28"/>
          <w:szCs w:val="28"/>
        </w:rPr>
        <w:t xml:space="preserve"> включается оперирование познавательных процессов. Таким образом в результате включения в работу центральной нервной системы происходит воспроизведение целого слова.</w:t>
      </w:r>
    </w:p>
    <w:p w14:paraId="248647B5" w14:textId="4E79A952" w:rsidR="00D218A8" w:rsidRPr="00AF089F" w:rsidRDefault="00D218A8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2C617BF7" w14:textId="3A9A1200" w:rsidR="00D218A8" w:rsidRPr="00AF089F" w:rsidRDefault="00D218A8" w:rsidP="008F4AC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F089F">
        <w:rPr>
          <w:rStyle w:val="c1"/>
          <w:color w:val="000000"/>
          <w:sz w:val="28"/>
          <w:szCs w:val="28"/>
        </w:rPr>
        <w:t xml:space="preserve">Большинство детей сталкиваются с трудностями в момент обучения чтению. </w:t>
      </w:r>
      <w:r w:rsidR="00AF089F" w:rsidRPr="00AF089F">
        <w:rPr>
          <w:rStyle w:val="c1"/>
          <w:color w:val="000000"/>
          <w:sz w:val="28"/>
          <w:szCs w:val="28"/>
        </w:rPr>
        <w:t>Именно поэтому важно вовремя начать работу по совершенствованию чтения опираясь не только на механическое воспроизведение слов, но и на понимание прочитанного посредством включения мыслительных процессов.</w:t>
      </w:r>
    </w:p>
    <w:p w14:paraId="11923867" w14:textId="0D1789D9" w:rsidR="008F4AC6" w:rsidRPr="00AF089F" w:rsidRDefault="008F4AC6" w:rsidP="008F4AC6">
      <w:pPr>
        <w:rPr>
          <w:sz w:val="28"/>
          <w:szCs w:val="28"/>
        </w:rPr>
      </w:pPr>
    </w:p>
    <w:p w14:paraId="2B84D33D" w14:textId="3E239DEF" w:rsidR="008F4AC6" w:rsidRPr="00AF089F" w:rsidRDefault="008F4AC6" w:rsidP="008F4AC6">
      <w:pPr>
        <w:rPr>
          <w:sz w:val="28"/>
          <w:szCs w:val="28"/>
        </w:rPr>
      </w:pPr>
    </w:p>
    <w:p w14:paraId="5E24FECA" w14:textId="12CFBB46" w:rsidR="008F4AC6" w:rsidRPr="00AF089F" w:rsidRDefault="008F4AC6" w:rsidP="008F4AC6">
      <w:pPr>
        <w:rPr>
          <w:sz w:val="28"/>
          <w:szCs w:val="28"/>
        </w:rPr>
      </w:pPr>
    </w:p>
    <w:p w14:paraId="2151DAAF" w14:textId="73DFBE43" w:rsidR="008F4AC6" w:rsidRPr="00AF089F" w:rsidRDefault="008F4AC6" w:rsidP="008F4AC6">
      <w:pPr>
        <w:rPr>
          <w:sz w:val="28"/>
          <w:szCs w:val="28"/>
        </w:rPr>
      </w:pPr>
    </w:p>
    <w:p w14:paraId="01A48D34" w14:textId="20C9A9E2" w:rsidR="008F4AC6" w:rsidRPr="00AF089F" w:rsidRDefault="008F4AC6" w:rsidP="008F4AC6">
      <w:pPr>
        <w:rPr>
          <w:sz w:val="28"/>
          <w:szCs w:val="28"/>
        </w:rPr>
      </w:pPr>
    </w:p>
    <w:p w14:paraId="7386FA19" w14:textId="77CAE81D" w:rsidR="008F4AC6" w:rsidRPr="00AF089F" w:rsidRDefault="008F4AC6" w:rsidP="008F4AC6">
      <w:pPr>
        <w:rPr>
          <w:sz w:val="28"/>
          <w:szCs w:val="28"/>
        </w:rPr>
      </w:pPr>
    </w:p>
    <w:p w14:paraId="4BEA1833" w14:textId="5FD36860" w:rsidR="008F4AC6" w:rsidRPr="00AF089F" w:rsidRDefault="008F4AC6" w:rsidP="008F4AC6">
      <w:pPr>
        <w:jc w:val="center"/>
        <w:rPr>
          <w:sz w:val="28"/>
          <w:szCs w:val="28"/>
        </w:rPr>
      </w:pPr>
    </w:p>
    <w:sectPr w:rsidR="008F4AC6" w:rsidRPr="00AF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C6"/>
    <w:rsid w:val="001B33AA"/>
    <w:rsid w:val="00767DE9"/>
    <w:rsid w:val="008F4AC6"/>
    <w:rsid w:val="0090658C"/>
    <w:rsid w:val="00AF089F"/>
    <w:rsid w:val="00CB19EE"/>
    <w:rsid w:val="00D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A228"/>
  <w15:chartTrackingRefBased/>
  <w15:docId w15:val="{3395EE65-F6AF-4FB4-A60F-9D191358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F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4AC6"/>
  </w:style>
  <w:style w:type="character" w:customStyle="1" w:styleId="c1">
    <w:name w:val="c1"/>
    <w:basedOn w:val="a0"/>
    <w:rsid w:val="008F4AC6"/>
  </w:style>
  <w:style w:type="paragraph" w:customStyle="1" w:styleId="c14">
    <w:name w:val="c14"/>
    <w:basedOn w:val="a"/>
    <w:rsid w:val="008F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Тарзан</dc:creator>
  <cp:keywords/>
  <dc:description/>
  <cp:lastModifiedBy>Тарзан</cp:lastModifiedBy>
  <cp:revision>2</cp:revision>
  <cp:lastPrinted>2025-03-18T05:18:00Z</cp:lastPrinted>
  <dcterms:created xsi:type="dcterms:W3CDTF">2025-03-18T05:17:00Z</dcterms:created>
  <dcterms:modified xsi:type="dcterms:W3CDTF">2025-03-18T06:15:00Z</dcterms:modified>
</cp:coreProperties>
</file>