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D33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9F359E4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4A86AE2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393F0BD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393CF6F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3EA56F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2E64F56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FE47616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98A6022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56B8F21C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26D58F0D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6679E65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6BD15A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2F3A2B58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6BC3C5F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F5B04A5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528FB491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525A865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5BE0F816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8CCDFD9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4A5CE27E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40822AB5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A1C672F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C425494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86AEB41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F5958D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8EC22FF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3AD0BF57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321485E" w14:textId="1B6CC38D" w:rsidR="000D5FEE" w:rsidRPr="000D5FEE" w:rsidRDefault="000D5FEE" w:rsidP="000D5FEE">
      <w:pPr>
        <w:pStyle w:val="c11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0D5FEE">
        <w:rPr>
          <w:rStyle w:val="c16"/>
          <w:rFonts w:eastAsiaTheme="majorEastAsia"/>
          <w:b/>
          <w:bCs/>
          <w:color w:val="000000"/>
          <w:sz w:val="28"/>
          <w:szCs w:val="28"/>
        </w:rPr>
        <w:t>Методическое пособие для педагогов</w:t>
      </w:r>
    </w:p>
    <w:p w14:paraId="14DE8F15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30B292F1" w14:textId="6C5F3478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Формирование представлений о семье и семейных отношениях у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детей  дошкольного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возраста.</w:t>
      </w:r>
    </w:p>
    <w:p w14:paraId="406BAC8D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69C7A01E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569B8BB4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00E0B87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3BCCCDF" w14:textId="0C8E1795" w:rsidR="000D5FEE" w:rsidRDefault="000D5FEE" w:rsidP="000D5FEE">
      <w:pPr>
        <w:pStyle w:val="c2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                   Гаджиева 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Г.В</w:t>
      </w:r>
      <w:proofErr w:type="gramEnd"/>
    </w:p>
    <w:p w14:paraId="5316CD09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2E87EDE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50925BDA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2BB5FF0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09187F60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528585F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6BC84BBE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11B304F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66A474A4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5472949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3DE6EBB" w14:textId="4E1BA2F3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В современной науке нет единого определения семьи, хотя попытки сделать это предпринимались великими мыслителями много веков назад (Платон, Аристотель, Кант, Гегель и др.) Выявлено много признаков семьи. Наиболее часто о семье говорят как об основной ячейке общества, которая непосредственно участвует в биологическом и социальном воспроизводстве общества. В последние годы все чаще семью называют специфической малой социально - психологической группой, подчеркивая тем самым, что для нее характерна особая система межличностных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отношений,  которая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в большей или меньшей степени управляются законами, нравственными нормами, традициями. «Семья, по признанию ученых, - одна из величайших, ценностей, созданных человечеством за всю историю своего существования. Ни одна нация, ни одна культурная общность, ни обошлась без семьи. В ее позитивном развитии, сохранения упрочнении, заинтересовано общество, государство, в прочной, надежной семье нуждался каждый человек независимо от возраста» - считает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0D5FEE">
        <w:rPr>
          <w:rStyle w:val="c1"/>
          <w:rFonts w:eastAsiaTheme="majorEastAsia"/>
          <w:color w:val="000000"/>
          <w:sz w:val="28"/>
          <w:szCs w:val="28"/>
        </w:rPr>
        <w:t>Т.А</w:t>
      </w:r>
      <w:r>
        <w:rPr>
          <w:rStyle w:val="c1"/>
          <w:rFonts w:eastAsiaTheme="majorEastAsia"/>
          <w:color w:val="000000"/>
          <w:sz w:val="28"/>
          <w:szCs w:val="28"/>
        </w:rPr>
        <w:t>.</w:t>
      </w:r>
      <w:r w:rsidRPr="000D5FEE">
        <w:rPr>
          <w:rStyle w:val="c1"/>
          <w:rFonts w:eastAsiaTheme="majorEastAsia"/>
          <w:color w:val="000000"/>
          <w:sz w:val="28"/>
          <w:szCs w:val="28"/>
        </w:rPr>
        <w:t>Куликова</w:t>
      </w:r>
      <w:proofErr w:type="spellEnd"/>
      <w:r w:rsidRPr="000D5FEE">
        <w:rPr>
          <w:rStyle w:val="c1"/>
          <w:rFonts w:eastAsiaTheme="majorEastAsia"/>
          <w:color w:val="000000"/>
          <w:sz w:val="28"/>
          <w:szCs w:val="28"/>
        </w:rPr>
        <w:t>.</w:t>
      </w:r>
      <w:r w:rsidRPr="000D5FEE">
        <w:rPr>
          <w:color w:val="000000"/>
          <w:sz w:val="28"/>
          <w:szCs w:val="28"/>
        </w:rPr>
        <w:br/>
      </w:r>
      <w:r w:rsidRPr="000D5FEE">
        <w:rPr>
          <w:color w:val="000000"/>
          <w:sz w:val="28"/>
          <w:szCs w:val="28"/>
        </w:rPr>
        <w:br/>
      </w:r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Образ семьи </w:t>
      </w:r>
      <w:r w:rsidRPr="000D5FEE">
        <w:rPr>
          <w:rStyle w:val="c1"/>
          <w:rFonts w:eastAsiaTheme="majorEastAsia"/>
          <w:color w:val="000000"/>
          <w:sz w:val="28"/>
          <w:szCs w:val="28"/>
        </w:rPr>
        <w:t>— это</w:t>
      </w:r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отражение знаний о семье в сознании ребенка, то, что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ребенок  видит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на примере собственной семьи.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Первичное  формирование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 образа семьи происходит через взаимоотношения в собственной семье, особенностей межличностных отношении, семейных ценностей, традиций, участия в семейных праздниках, участия в трудовой деятельности и т.д. Е. Кравцова отмечает следующие особенности восприятия семьи у детей дошкольного возраста:  </w:t>
      </w:r>
    </w:p>
    <w:p w14:paraId="374AE0DD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Неблагополучной семья у детей этого возраста не бывает. Ребенок, даже страдая от физических наказаний или от отсутствия внимания, в неблагополучной семье, не осознает, что его семья имеет отрицательные характеристики.  </w:t>
      </w:r>
    </w:p>
    <w:p w14:paraId="4EA14B89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Наличие общего пространства, которое является ведущим для определения семьи детьми дошкольного возраста. Дошкольники включают в свою семью тех, кого видят и воспринимают в данном помещении.  </w:t>
      </w:r>
    </w:p>
    <w:p w14:paraId="1CDBAB07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Представления о семье у детей дошкольного возраста связаны с тем, что члены их семьи выполняют какую-то определенную деятельность – папа делает ремонт, мама готовит обед, старшая сестра выполняет школьные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уроки  и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т. п. Члены семьи, которые не действуют на глазах у ребенка, оказываются не входящими в состав его семьи.  Члены семьи для дошкольника не связаны никакими отношениями, так как с их точки зрения важно что-то делать в доме, тогда ты станешь членом семьи.</w:t>
      </w:r>
    </w:p>
    <w:p w14:paraId="323CE05E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К концу старшего дошкольного возраста у детей появляется 2 образа семьи - один образ идеальной семьи, который складывается на основе художественной литературы, мультфильмов и т. п., а образ своей конкретной семьи - связан с ощущениями, которые ребенок получает в семье. То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в  каких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условиях воспитывается ребенок, каков уклад его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семьи  является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основой формирования ожиданий своей собственной будущей семьи, поэтому важно </w:t>
      </w:r>
      <w:r w:rsidRPr="000D5FEE">
        <w:rPr>
          <w:rStyle w:val="c1"/>
          <w:rFonts w:eastAsiaTheme="majorEastAsia"/>
          <w:color w:val="000000"/>
          <w:sz w:val="28"/>
          <w:szCs w:val="28"/>
        </w:rPr>
        <w:lastRenderedPageBreak/>
        <w:t xml:space="preserve">дать детям пример правильного поведения, хороших отношений между родителями. Семья своими ценностными ориентациями, особенностями межличностных отношений, всем укладом и стилем жизни прямо или косвенно, в большей или меньшей степени готовит ребенка к его будущей семейной жизни. Общими усилиями семьи и детского сада можно повлиять на становление положительного образа семьи у детей дошкольного возраста. В дошкольном возрасте важно учитывать особенности детей: возрастные, индивидуальные. Кратко говоря об особенностях дошкольников следует отметить непроизвольное неустойчивое внимание, кратковременность интересов; игра выступает ведущим видом деятельности, определяя во многом развитие ребенка. Именно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по этому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в работе с детьми следует применять игровые приемы, которые позволяют задать эмоциональный тон занятию и тем самым поддержать у детей интерес.</w:t>
      </w:r>
    </w:p>
    <w:p w14:paraId="64785229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5"/>
          <w:rFonts w:eastAsiaTheme="majorEastAsia"/>
          <w:b/>
          <w:bCs/>
          <w:color w:val="000000"/>
          <w:sz w:val="28"/>
          <w:szCs w:val="28"/>
        </w:rPr>
        <w:t>Цель: </w:t>
      </w:r>
      <w:proofErr w:type="gramStart"/>
      <w:r w:rsidRPr="000D5FEE">
        <w:rPr>
          <w:rStyle w:val="c7"/>
          <w:rFonts w:eastAsiaTheme="majorEastAsia"/>
          <w:color w:val="111111"/>
          <w:sz w:val="28"/>
          <w:szCs w:val="28"/>
          <w:shd w:val="clear" w:color="auto" w:fill="FFFFFF"/>
        </w:rPr>
        <w:t>содействовать  возрождению</w:t>
      </w:r>
      <w:proofErr w:type="gramEnd"/>
      <w:r w:rsidRPr="000D5FEE">
        <w:rPr>
          <w:rStyle w:val="c7"/>
          <w:rFonts w:eastAsiaTheme="majorEastAsia"/>
          <w:color w:val="111111"/>
          <w:sz w:val="28"/>
          <w:szCs w:val="28"/>
          <w:shd w:val="clear" w:color="auto" w:fill="FFFFFF"/>
        </w:rPr>
        <w:t> традиций семейного воспитания, формирование интереса к истории</w:t>
      </w:r>
      <w:r w:rsidRPr="000D5FEE">
        <w:rPr>
          <w:rStyle w:val="c5"/>
          <w:rFonts w:eastAsiaTheme="majorEastAsia"/>
          <w:b/>
          <w:bCs/>
          <w:color w:val="111111"/>
          <w:sz w:val="28"/>
          <w:szCs w:val="28"/>
          <w:shd w:val="clear" w:color="auto" w:fill="FFFFFF"/>
        </w:rPr>
        <w:t> </w:t>
      </w:r>
      <w:r w:rsidRPr="000D5FEE">
        <w:rPr>
          <w:rStyle w:val="c7"/>
          <w:rFonts w:eastAsiaTheme="majorEastAsia"/>
          <w:color w:val="111111"/>
          <w:sz w:val="28"/>
          <w:szCs w:val="28"/>
          <w:shd w:val="clear" w:color="auto" w:fill="FFFFFF"/>
        </w:rPr>
        <w:t>семьи</w:t>
      </w:r>
      <w:r w:rsidRPr="000D5FEE">
        <w:rPr>
          <w:rStyle w:val="c6"/>
          <w:rFonts w:eastAsiaTheme="majorEastAsia"/>
          <w:color w:val="111111"/>
          <w:sz w:val="28"/>
          <w:szCs w:val="28"/>
          <w:shd w:val="clear" w:color="auto" w:fill="FFFFFF"/>
        </w:rPr>
        <w:t> и дома.</w:t>
      </w:r>
    </w:p>
    <w:p w14:paraId="76F4CAD4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5"/>
          <w:rFonts w:eastAsiaTheme="majorEastAsia"/>
          <w:b/>
          <w:bCs/>
          <w:color w:val="111111"/>
          <w:sz w:val="28"/>
          <w:szCs w:val="28"/>
          <w:shd w:val="clear" w:color="auto" w:fill="FFFFFF"/>
        </w:rPr>
        <w:t>Задачи:</w:t>
      </w:r>
    </w:p>
    <w:p w14:paraId="28162259" w14:textId="77777777" w:rsidR="000D5FEE" w:rsidRPr="000D5FEE" w:rsidRDefault="000D5FEE" w:rsidP="000D5FE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формировать у детей представления о семье, о нравственном отношении к семейным традициям, расширять знания о ближнем окружении;</w:t>
      </w:r>
    </w:p>
    <w:p w14:paraId="74308992" w14:textId="77777777" w:rsidR="000D5FEE" w:rsidRPr="000D5FEE" w:rsidRDefault="000D5FEE" w:rsidP="000D5FE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учить разбираться в родственных связях;</w:t>
      </w:r>
    </w:p>
    <w:p w14:paraId="051A8CB2" w14:textId="77777777" w:rsidR="000D5FEE" w:rsidRPr="000D5FEE" w:rsidRDefault="000D5FEE" w:rsidP="000D5FE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воспитывать у детей любовь и уважение к членам семьи, учить проявлять заботу о родных людях;</w:t>
      </w:r>
    </w:p>
    <w:p w14:paraId="66943671" w14:textId="77777777" w:rsidR="000D5FEE" w:rsidRPr="000D5FEE" w:rsidRDefault="000D5FEE" w:rsidP="000D5FE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обогащать детско-родительские отношения опытом совместной деятельности.</w:t>
      </w:r>
    </w:p>
    <w:p w14:paraId="5EF98C94" w14:textId="77777777" w:rsidR="000D5FEE" w:rsidRPr="000D5FEE" w:rsidRDefault="000D5FEE" w:rsidP="000D5FE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возвышать роль семьи, ее статус в нашем обществе;  </w:t>
      </w:r>
    </w:p>
    <w:p w14:paraId="2692E973" w14:textId="77777777" w:rsidR="000D5FEE" w:rsidRPr="000D5FEE" w:rsidRDefault="000D5FEE" w:rsidP="000D5FE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укреплять у детей чувства благодарности к родителям за их заботу и внимание;  </w:t>
      </w:r>
    </w:p>
    <w:p w14:paraId="6D12B8E4" w14:textId="77777777" w:rsidR="000D5FEE" w:rsidRPr="000D5FEE" w:rsidRDefault="000D5FEE" w:rsidP="000D5FE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усиливать желание жить в дружной, благополучной семье, основанной на взаимопонимании детей и взрослых.</w:t>
      </w:r>
      <w:r w:rsidRPr="000D5FEE">
        <w:rPr>
          <w:color w:val="000000"/>
          <w:sz w:val="28"/>
          <w:szCs w:val="28"/>
        </w:rPr>
        <w:br/>
      </w:r>
      <w:r w:rsidRPr="000D5FEE">
        <w:rPr>
          <w:color w:val="000000"/>
          <w:sz w:val="28"/>
          <w:szCs w:val="28"/>
        </w:rPr>
        <w:br/>
      </w:r>
    </w:p>
    <w:p w14:paraId="024BF40D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7"/>
          <w:rFonts w:eastAsiaTheme="majorEastAsia"/>
          <w:color w:val="000000"/>
          <w:sz w:val="28"/>
          <w:szCs w:val="28"/>
        </w:rPr>
        <w:t>Сегодня, признав приоритет семейного воспитания перед общественным, возложив ответственность за воспитание детей на родителей мы понимаем, что это требует и новых отношений семьи и дошкольного учреждения. Эти отношения определяются понятиями «сотрудничество», «взаимодействие». </w:t>
      </w:r>
      <w:r w:rsidRPr="000D5FEE">
        <w:rPr>
          <w:rStyle w:val="c5"/>
          <w:rFonts w:eastAsiaTheme="majorEastAsia"/>
          <w:b/>
          <w:bCs/>
          <w:color w:val="000000"/>
          <w:sz w:val="28"/>
          <w:szCs w:val="28"/>
        </w:rPr>
        <w:t>Сотрудничество</w:t>
      </w:r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 – это общение на «равных», где никому не принадлежат привилегия указывать, контролировать, оценивать.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Сотрудничество  –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 это диалог, который постоянно обогащает всех партнеров, всех участников. Овладевать искусством вести диалог необходимо обеим сторонам: и родителям, и педагогам, которым следует искать позитивные способы и формы общения.</w:t>
      </w:r>
    </w:p>
    <w:p w14:paraId="36DE3585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5"/>
          <w:rFonts w:eastAsiaTheme="majorEastAsia"/>
          <w:b/>
          <w:bCs/>
          <w:color w:val="000000"/>
          <w:sz w:val="28"/>
          <w:szCs w:val="28"/>
        </w:rPr>
        <w:t>Взаимодействие</w:t>
      </w:r>
      <w:r w:rsidRPr="000D5FEE">
        <w:rPr>
          <w:rStyle w:val="c1"/>
          <w:rFonts w:eastAsiaTheme="majorEastAsia"/>
          <w:color w:val="000000"/>
          <w:sz w:val="28"/>
          <w:szCs w:val="28"/>
        </w:rPr>
        <w:t> 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представляет  собой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способ организации совместной деятельности, которая осуществляется на основании социальной перцепции и с помощью общения. Результатом взаимодействия являются определённые </w:t>
      </w:r>
      <w:r w:rsidRPr="000D5FEE">
        <w:rPr>
          <w:rStyle w:val="c1"/>
          <w:rFonts w:eastAsiaTheme="majorEastAsia"/>
          <w:color w:val="000000"/>
          <w:sz w:val="28"/>
          <w:szCs w:val="28"/>
        </w:rPr>
        <w:lastRenderedPageBreak/>
        <w:t>взаимоотношения, которые, являясь внутренней личностной основой взаимодействия, зависят от отношений людей, от положения взаимодействующих. Если взаимодействие осуществляется в условиях открытости обеих сторон, когда не ущемляется ничья свобода, оно служит проявлению истинных отношений.</w:t>
      </w:r>
    </w:p>
    <w:p w14:paraId="05B7FBE6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Взаимодействие педагогов и родителей детей дошкольного возраста может осуществляться через:</w:t>
      </w:r>
    </w:p>
    <w:p w14:paraId="7E476318" w14:textId="77777777" w:rsidR="000D5FEE" w:rsidRPr="000D5FEE" w:rsidRDefault="000D5FEE" w:rsidP="000D5FEE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приобщение родителей к педагогическому процессу;</w:t>
      </w:r>
    </w:p>
    <w:p w14:paraId="13B186EF" w14:textId="77777777" w:rsidR="000D5FEE" w:rsidRPr="000D5FEE" w:rsidRDefault="000D5FEE" w:rsidP="000D5FEE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расширение сферы участия родителей в организации жизни образовательного учреждения;</w:t>
      </w:r>
    </w:p>
    <w:p w14:paraId="1C923201" w14:textId="77777777" w:rsidR="000D5FEE" w:rsidRPr="000D5FEE" w:rsidRDefault="000D5FEE" w:rsidP="000D5FEE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пребывание родителей на занятиях в удобное для них время;</w:t>
      </w:r>
    </w:p>
    <w:p w14:paraId="2F95062A" w14:textId="77777777" w:rsidR="000D5FEE" w:rsidRPr="000D5FEE" w:rsidRDefault="000D5FEE" w:rsidP="000D5FEE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создание условий для творческой самореализации педагогов, родителей, детей;</w:t>
      </w:r>
    </w:p>
    <w:p w14:paraId="031A3CC6" w14:textId="77777777" w:rsidR="000D5FEE" w:rsidRPr="000D5FEE" w:rsidRDefault="000D5FEE" w:rsidP="000D5FEE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информационно – педагогические материалы;</w:t>
      </w:r>
    </w:p>
    <w:p w14:paraId="209A1E4C" w14:textId="77777777" w:rsidR="000D5FEE" w:rsidRPr="000D5FEE" w:rsidRDefault="000D5FEE" w:rsidP="000D5FEE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разнообразные программы совместной деятельности детей и родителей; объединение усилий педагога и родителя в совместной деятельности по воспитанию и развитию ребенка;</w:t>
      </w:r>
    </w:p>
    <w:p w14:paraId="5388FD16" w14:textId="77777777" w:rsidR="000D5FEE" w:rsidRPr="000D5FEE" w:rsidRDefault="000D5FEE" w:rsidP="000D5FEE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проявление понимания, терпимости и такта в воспитании и обучении ребёнка, стремление учитывать его интересы, не игнорируя чувства и эмоции; уважительные взаимоотношения семьи и образовательного учреждения.</w:t>
      </w:r>
    </w:p>
    <w:p w14:paraId="49621DAB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0D5FEE">
        <w:rPr>
          <w:rStyle w:val="c1"/>
          <w:rFonts w:eastAsiaTheme="majorEastAsia"/>
          <w:color w:val="000000"/>
          <w:sz w:val="28"/>
          <w:szCs w:val="28"/>
        </w:rPr>
        <w:t>Следовательно, детский сад должен стать открытой образовательной системой, т.е. с одной стороны, сделать педагогический процесс более свободным, гибким, дифференцированным, гуманным со стороны педагогического коллектива, а с другой, – вовлечь родителей в образовательный процесс дошкольного учреждения. </w:t>
      </w:r>
      <w:r w:rsidRPr="000D5FEE">
        <w:rPr>
          <w:color w:val="000000"/>
          <w:sz w:val="28"/>
          <w:szCs w:val="28"/>
        </w:rPr>
        <w:br/>
      </w:r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С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введением  федеральных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государственных требований к структуре основной образовательной программе дошкольного учреждения выделен раздел «Социализация», что позволяет определить содержание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воспитательной  работы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над формированием образа семьи. 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задач:  приобщение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к элементарным общепринятым нормам и правилам взаимоотношения со сверстниками и взрослыми (в том числе моральным</w:t>
      </w:r>
      <w:proofErr w:type="gramStart"/>
      <w:r w:rsidRPr="000D5FEE">
        <w:rPr>
          <w:rStyle w:val="c1"/>
          <w:rFonts w:eastAsiaTheme="majorEastAsia"/>
          <w:color w:val="000000"/>
          <w:sz w:val="28"/>
          <w:szCs w:val="28"/>
        </w:rPr>
        <w:t>);  формирование</w:t>
      </w:r>
      <w:proofErr w:type="gramEnd"/>
      <w:r w:rsidRPr="000D5FEE">
        <w:rPr>
          <w:rStyle w:val="c1"/>
          <w:rFonts w:eastAsiaTheme="majorEastAsia"/>
          <w:color w:val="000000"/>
          <w:sz w:val="28"/>
          <w:szCs w:val="28"/>
        </w:rPr>
        <w:t xml:space="preserve">  гендерной, семейной, гражданской принадлежности. Организация работы в этой области развивает у детей положительное представление о семье, о тех социальных ролях, которые выполняют члены семьи; создает атмосферу доверия и поддержки.</w:t>
      </w:r>
      <w:r w:rsidRPr="000D5FEE">
        <w:rPr>
          <w:color w:val="000000"/>
          <w:sz w:val="28"/>
          <w:szCs w:val="28"/>
        </w:rPr>
        <w:br/>
      </w:r>
      <w:r w:rsidRPr="000D5FEE">
        <w:rPr>
          <w:rStyle w:val="c1"/>
          <w:rFonts w:eastAsiaTheme="majorEastAsia"/>
          <w:color w:val="000000"/>
          <w:sz w:val="28"/>
          <w:szCs w:val="28"/>
        </w:rPr>
        <w:t>Родители, становясь активными участниками общественной жизни и процесса обучения своих детей, чувствуют себя «хорошими мамами и папами», поскольку вносят свой вклад в обучение и приобретают все новые умения.</w:t>
      </w:r>
    </w:p>
    <w:p w14:paraId="16A35846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6D69761E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56A1C6A8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4E3133DD" w14:textId="77777777" w:rsid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1D7008F" w14:textId="77777777" w:rsidR="000D5FEE" w:rsidRPr="000D5FEE" w:rsidRDefault="000D5FEE" w:rsidP="000D5F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F8DB51" w14:textId="77777777" w:rsidR="000D5FEE" w:rsidRPr="000D5FEE" w:rsidRDefault="000D5FEE" w:rsidP="000D5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Основные формы работы по формированию у детей</w:t>
      </w:r>
    </w:p>
    <w:p w14:paraId="3E027FD4" w14:textId="77777777" w:rsidR="000D5FEE" w:rsidRPr="000D5FEE" w:rsidRDefault="000D5FEE" w:rsidP="000D5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представлений о семье:</w:t>
      </w:r>
    </w:p>
    <w:p w14:paraId="00EEB3D9" w14:textId="77777777" w:rsidR="000D5FEE" w:rsidRPr="000D5FEE" w:rsidRDefault="000D5FEE" w:rsidP="000D5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(Во всех реализуемых формах работы родители принимают непосредственное и опосредованное участие)</w:t>
      </w:r>
    </w:p>
    <w:p w14:paraId="6076386A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Беседы: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«Моя семья»;  «Моя мама, мой папа» (расширение представлении детей о родителях);  «Отдыхаем всей семьей»;  «Семейные фотографии» (воспитание уважительного отношения близких людей друг к другу);  «Что делают наши мамы и папы» (формирование у детей представлений о разных профессиях, значимости каждой профессии);  «Хозяйство семьи» (ознакомление детей с понятием «хозяйство семьи», с их обязанностями дома).  </w:t>
      </w:r>
    </w:p>
    <w:p w14:paraId="325F1745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Создание </w:t>
      </w:r>
      <w:proofErr w:type="gramStart"/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альбома: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«</w:t>
      </w:r>
      <w:proofErr w:type="gramEnd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Наши братья и сестры» (расширение представлений о членах семьи – братьях и сестрах).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Участие в совместных праздниках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конкурсы, игры, аттракционы, чаепития.</w:t>
      </w:r>
    </w:p>
    <w:p w14:paraId="050C926E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«Семейным вечером»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общая игра, ужин всей семьей, прогулка.</w:t>
      </w:r>
    </w:p>
    <w:p w14:paraId="4E5A29B4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Совместные проекты: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«Моя родословная», «Улицы, по которым я хожу»;  оформление фотовыставок «Моя мама лучше всех», «Папа - солдат»;  фотомонтажи и фотовыставки «В кругу семьи»; «Моя мама - лучше всех», «Мама и я, счастливые мгновения», «Папа, мама, я - дружная семья»;  картотека Добрых дел семьи;  развлечения «Мы с мамой друзья», «Самый лучший папа на свете», «Супермама», «Наши бабушки»;   спортивный досуг «Мама, папа, я - спортивная семья», спортивный праздник «За здоровьем всей семьёй»;   выставки семейных коллекций, реликвий «Из бабушкиного сундучка»;   совместные походы «В мир прекрасного».</w:t>
      </w:r>
    </w:p>
    <w:p w14:paraId="73FEAA84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Родители вместе с детьми делают коллажи, фотомонтажи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(«Моя семья», «Я люблю», «Такими мы были и стали», «Участок детского сада», «Выходной день», «Ребята и зверята»);  </w:t>
      </w:r>
    </w:p>
    <w:p w14:paraId="0BE078C7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Фотоальбомы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с групповых праздников, экскурсий, </w:t>
      </w:r>
      <w:proofErr w:type="gramStart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занятий;  круглый</w:t>
      </w:r>
      <w:proofErr w:type="gramEnd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стол (вопросы и ответы);  </w:t>
      </w:r>
    </w:p>
    <w:p w14:paraId="3D861048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Конкурс семейных талантов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(изготовление игрушек, составление загадок, кроссвордов, оригинальных шляп, рисунков);  </w:t>
      </w:r>
    </w:p>
    <w:p w14:paraId="5B2B7784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Выставки детских работ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поделок, </w:t>
      </w:r>
      <w:proofErr w:type="gramStart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подарков;  создание</w:t>
      </w:r>
      <w:proofErr w:type="gramEnd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герба семьи (девиз, объяснение);  </w:t>
      </w:r>
    </w:p>
    <w:p w14:paraId="2D94E93B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Совместное сочинение сказок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(родители, дети).</w:t>
      </w:r>
    </w:p>
    <w:p w14:paraId="44C453F3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Формы работы могут быть разными, считает воспитатель, но главное – помнить, что необходимо с уважением и пониманием относиться к родителям. </w:t>
      </w:r>
      <w:proofErr w:type="gramStart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Недопустимо  сравнивать</w:t>
      </w:r>
      <w:proofErr w:type="gramEnd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ребёнка с другими детьми, </w:t>
      </w:r>
      <w:proofErr w:type="gramStart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ведь  каждый</w:t>
      </w:r>
      <w:proofErr w:type="gramEnd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ребёнок – уникален.</w:t>
      </w:r>
    </w:p>
    <w:p w14:paraId="3AD5711C" w14:textId="77777777" w:rsidR="000D5FEE" w:rsidRPr="000D5FEE" w:rsidRDefault="000D5FEE" w:rsidP="000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работе  с родителями надо учитывать их пожелания и предложения, ценить их участие в жизни группы, рассматривать воспитание и развитие детей не как свод общих приёмов, а как искусство диалога с конкретным ребёнком и его родителями, с уважением относиться к тому, что создаётся самим ребёнком, 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восхищаться вместе с родителями его инициативностью, самостоятельностью, проявлять понимание, деликатность, терпимость и такт, учитывая точку зрения родителей.</w:t>
      </w:r>
    </w:p>
    <w:p w14:paraId="61A4CD57" w14:textId="7D312ACD" w:rsidR="000D5FEE" w:rsidRPr="000D5FEE" w:rsidRDefault="000D5FEE" w:rsidP="000D5F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66666"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Таким </w:t>
      </w:r>
      <w:proofErr w:type="gramStart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образом,  анализируя</w:t>
      </w:r>
      <w:proofErr w:type="gramEnd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</w:t>
      </w:r>
      <w:proofErr w:type="gramStart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опыты  работ</w:t>
      </w:r>
      <w:proofErr w:type="gramEnd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мы еще раз убедились, что воспитатель должен хотеть и уметь </w:t>
      </w:r>
      <w:proofErr w:type="gramStart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работать  с</w:t>
      </w:r>
      <w:proofErr w:type="gramEnd"/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детьми; лучше, если в своей работе он найдет единомышленников (психолог, музыкальный руководитель, руководитель физвоспитания), но главное – наладить сотрудничество с родителями. Именно тогда, используя разнообразные формы работы в зависимости от ситуации, потребностей детей и родителей, их интересов, ему удастся достичь хороших результатов.</w:t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D5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365027E" w14:textId="77777777" w:rsidR="000D5FEE" w:rsidRPr="000D5FEE" w:rsidRDefault="000D5FEE" w:rsidP="000D5F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FFFFFF"/>
          <w:kern w:val="0"/>
          <w:sz w:val="28"/>
          <w:szCs w:val="28"/>
          <w:lang w:eastAsia="ru-RU"/>
          <w14:ligatures w14:val="none"/>
        </w:rPr>
      </w:pPr>
    </w:p>
    <w:p w14:paraId="22C60791" w14:textId="77777777" w:rsidR="000D5FEE" w:rsidRPr="000D5FEE" w:rsidRDefault="000D5FEE" w:rsidP="000D5FE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  <w:r w:rsidRPr="000D5FEE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Начало формы</w:t>
      </w:r>
    </w:p>
    <w:p w14:paraId="5F6DF2EF" w14:textId="77777777" w:rsidR="008E1C8D" w:rsidRPr="000D5FEE" w:rsidRDefault="008E1C8D">
      <w:pPr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</w:p>
    <w:p w14:paraId="06842532" w14:textId="77777777" w:rsidR="000D5FEE" w:rsidRPr="000D5FEE" w:rsidRDefault="000D5FEE">
      <w:pPr>
        <w:rPr>
          <w:rFonts w:ascii="Times New Roman" w:hAnsi="Times New Roman" w:cs="Times New Roman"/>
          <w:sz w:val="28"/>
          <w:szCs w:val="28"/>
        </w:rPr>
      </w:pPr>
    </w:p>
    <w:sectPr w:rsidR="000D5FEE" w:rsidRPr="000D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B5902"/>
    <w:multiLevelType w:val="multilevel"/>
    <w:tmpl w:val="DD3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A0EDF"/>
    <w:multiLevelType w:val="multilevel"/>
    <w:tmpl w:val="50E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02755"/>
    <w:multiLevelType w:val="multilevel"/>
    <w:tmpl w:val="393E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147681">
    <w:abstractNumId w:val="1"/>
  </w:num>
  <w:num w:numId="2" w16cid:durableId="1340809745">
    <w:abstractNumId w:val="2"/>
  </w:num>
  <w:num w:numId="3" w16cid:durableId="71927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8D"/>
    <w:rsid w:val="000D5FEE"/>
    <w:rsid w:val="008E1C8D"/>
    <w:rsid w:val="00F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82F7"/>
  <w15:chartTrackingRefBased/>
  <w15:docId w15:val="{B7CFCCC4-B61B-4C52-B3D0-BF636EC2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1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1C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C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C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1C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1C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1C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1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1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1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1C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1C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1C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1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1C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1C8D"/>
    <w:rPr>
      <w:b/>
      <w:bCs/>
      <w:smallCaps/>
      <w:color w:val="0F4761" w:themeColor="accent1" w:themeShade="BF"/>
      <w:spacing w:val="5"/>
    </w:rPr>
  </w:style>
  <w:style w:type="paragraph" w:customStyle="1" w:styleId="c2">
    <w:name w:val="c2"/>
    <w:basedOn w:val="a"/>
    <w:rsid w:val="000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0D5FEE"/>
  </w:style>
  <w:style w:type="character" w:customStyle="1" w:styleId="c5">
    <w:name w:val="c5"/>
    <w:basedOn w:val="a0"/>
    <w:rsid w:val="000D5FEE"/>
  </w:style>
  <w:style w:type="character" w:customStyle="1" w:styleId="c7">
    <w:name w:val="c7"/>
    <w:basedOn w:val="a0"/>
    <w:rsid w:val="000D5FEE"/>
  </w:style>
  <w:style w:type="character" w:customStyle="1" w:styleId="c6">
    <w:name w:val="c6"/>
    <w:basedOn w:val="a0"/>
    <w:rsid w:val="000D5FEE"/>
  </w:style>
  <w:style w:type="paragraph" w:customStyle="1" w:styleId="c11">
    <w:name w:val="c11"/>
    <w:basedOn w:val="a"/>
    <w:rsid w:val="000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6">
    <w:name w:val="c16"/>
    <w:basedOn w:val="a0"/>
    <w:rsid w:val="000D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9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671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66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63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21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17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29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6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99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1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2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5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73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7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Мубариз Гаджиев</dc:creator>
  <cp:keywords/>
  <dc:description/>
  <cp:lastModifiedBy>Мубариз Гаджиев</cp:lastModifiedBy>
  <cp:revision>2</cp:revision>
  <dcterms:created xsi:type="dcterms:W3CDTF">2025-03-19T18:56:00Z</dcterms:created>
  <dcterms:modified xsi:type="dcterms:W3CDTF">2025-03-19T19:00:00Z</dcterms:modified>
</cp:coreProperties>
</file>