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36" w:rsidRPr="007063A2" w:rsidRDefault="00576CCB" w:rsidP="007063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63A2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автономное дошкольное образовательное учреждение «Детский сад № 49 «Чебурашка» Малышевский муниципальный окру</w:t>
      </w:r>
    </w:p>
    <w:tbl>
      <w:tblPr>
        <w:tblStyle w:val="a4"/>
        <w:tblpPr w:leftFromText="180" w:rightFromText="180" w:horzAnchor="margin" w:tblpY="468"/>
        <w:tblW w:w="15843" w:type="dxa"/>
        <w:tblLook w:val="04A0"/>
      </w:tblPr>
      <w:tblGrid>
        <w:gridCol w:w="4785"/>
        <w:gridCol w:w="11058"/>
      </w:tblGrid>
      <w:tr w:rsidR="00872736" w:rsidRPr="007063A2" w:rsidTr="007063A2">
        <w:tc>
          <w:tcPr>
            <w:tcW w:w="15843" w:type="dxa"/>
            <w:gridSpan w:val="2"/>
          </w:tcPr>
          <w:p w:rsidR="00872736" w:rsidRPr="007063A2" w:rsidRDefault="00576CC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Паспорт</w:t>
            </w:r>
            <w:r w:rsidRPr="00706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</w:tr>
      <w:tr w:rsidR="00872736" w:rsidRPr="007063A2" w:rsidTr="007063A2">
        <w:tc>
          <w:tcPr>
            <w:tcW w:w="4785" w:type="dxa"/>
          </w:tcPr>
          <w:p w:rsidR="00872736" w:rsidRPr="007063A2" w:rsidRDefault="00576CCB" w:rsidP="007063A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Направление проектной деятельности</w:t>
            </w:r>
            <w:r w:rsidRPr="007063A2">
              <w:rPr>
                <w:rFonts w:ascii="Times New Roman" w:eastAsia="Noto Sans Symbols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11058" w:type="dxa"/>
          </w:tcPr>
          <w:p w:rsidR="00872736" w:rsidRPr="007063A2" w:rsidRDefault="004624BE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</w:t>
            </w:r>
            <w:r w:rsidR="009E0B75"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кий, познавательно-исследовательский</w:t>
            </w:r>
          </w:p>
        </w:tc>
      </w:tr>
      <w:tr w:rsidR="00872736" w:rsidRPr="007063A2" w:rsidTr="007063A2">
        <w:tc>
          <w:tcPr>
            <w:tcW w:w="4785" w:type="dxa"/>
          </w:tcPr>
          <w:p w:rsidR="00872736" w:rsidRDefault="00576CC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Название проекта</w:t>
            </w:r>
          </w:p>
          <w:p w:rsidR="007063A2" w:rsidRPr="007063A2" w:rsidRDefault="007063A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58" w:type="dxa"/>
          </w:tcPr>
          <w:p w:rsidR="00872736" w:rsidRPr="00C3237B" w:rsidRDefault="00C3237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«Экологическая неделя»</w:t>
            </w:r>
          </w:p>
        </w:tc>
      </w:tr>
      <w:tr w:rsidR="00872736" w:rsidRPr="00D30019" w:rsidTr="007063A2">
        <w:tc>
          <w:tcPr>
            <w:tcW w:w="4785" w:type="dxa"/>
          </w:tcPr>
          <w:p w:rsidR="00872736" w:rsidRPr="007063A2" w:rsidRDefault="00576CC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Краткое описание проекта</w:t>
            </w:r>
          </w:p>
        </w:tc>
        <w:tc>
          <w:tcPr>
            <w:tcW w:w="11058" w:type="dxa"/>
          </w:tcPr>
          <w:p w:rsidR="00B80BC5" w:rsidRPr="007063A2" w:rsidRDefault="00C3237B" w:rsidP="00235440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направлен на формирование навыков экологической культуры у детей 6-7 лет. В период реализации проекта  с воспитанниками группы № 6 «Ромашки» проводятся  беседы, дидактические игры, наблюдения в природе,</w:t>
            </w:r>
            <w:r w:rsidR="000E3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опытно экспериментальная деятельность,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чтение художественной литературы, видео просмотры материалов нацеленных на воспитание любви и бережного отношения к</w:t>
            </w:r>
            <w:r w:rsidR="000E3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живой природе. В проекте принимают участие родители воспитанников, организуют помощь в проведении акции «Накормим весной птиц», приобретении необходимых материалов для реализации проекта. По результатам проекта участниками проекта оформлен плакат «Мы защитники природы!».</w:t>
            </w:r>
          </w:p>
        </w:tc>
      </w:tr>
      <w:tr w:rsidR="00872736" w:rsidRPr="007063A2" w:rsidTr="007063A2">
        <w:tc>
          <w:tcPr>
            <w:tcW w:w="4785" w:type="dxa"/>
          </w:tcPr>
          <w:p w:rsidR="00872736" w:rsidRPr="007063A2" w:rsidRDefault="00576CC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 Хештеги (ключевые слова, характеризующие деятельность по проекту, по которым можно будет отследить публичность в соцсетях)</w:t>
            </w:r>
          </w:p>
        </w:tc>
        <w:tc>
          <w:tcPr>
            <w:tcW w:w="11058" w:type="dxa"/>
          </w:tcPr>
          <w:p w:rsidR="00872736" w:rsidRPr="007063A2" w:rsidRDefault="009426B8" w:rsidP="007063A2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детскийсадЧебурашка</w:t>
            </w:r>
            <w:proofErr w:type="spellEnd"/>
          </w:p>
          <w:p w:rsidR="009E0B75" w:rsidRPr="007063A2" w:rsidRDefault="009E0B75" w:rsidP="007063A2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группаРомашкиЭколятадошколята</w:t>
            </w:r>
            <w:proofErr w:type="spellEnd"/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2736" w:rsidRPr="007063A2" w:rsidTr="007063A2">
        <w:tc>
          <w:tcPr>
            <w:tcW w:w="4785" w:type="dxa"/>
          </w:tcPr>
          <w:p w:rsidR="00872736" w:rsidRDefault="00576CC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Масштаб проекта</w:t>
            </w:r>
          </w:p>
          <w:p w:rsidR="007063A2" w:rsidRPr="007063A2" w:rsidRDefault="007063A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58" w:type="dxa"/>
          </w:tcPr>
          <w:p w:rsidR="00872736" w:rsidRPr="007063A2" w:rsidRDefault="009E0B7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Краткосрочный</w:t>
            </w:r>
          </w:p>
        </w:tc>
      </w:tr>
      <w:tr w:rsidR="00872736" w:rsidRPr="007063A2" w:rsidTr="007063A2">
        <w:tc>
          <w:tcPr>
            <w:tcW w:w="4785" w:type="dxa"/>
          </w:tcPr>
          <w:p w:rsidR="00872736" w:rsidRDefault="00576CC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Дата начала реализации проекта</w:t>
            </w:r>
          </w:p>
          <w:p w:rsidR="007063A2" w:rsidRPr="007063A2" w:rsidRDefault="007063A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58" w:type="dxa"/>
          </w:tcPr>
          <w:p w:rsidR="00872736" w:rsidRPr="007063A2" w:rsidRDefault="009E0B75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17.03.2023</w:t>
            </w:r>
          </w:p>
        </w:tc>
      </w:tr>
      <w:tr w:rsidR="00872736" w:rsidRPr="007063A2" w:rsidTr="007063A2">
        <w:tc>
          <w:tcPr>
            <w:tcW w:w="4785" w:type="dxa"/>
          </w:tcPr>
          <w:p w:rsidR="00872736" w:rsidRPr="007063A2" w:rsidRDefault="00576CCB" w:rsidP="0023544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7.Дата окончания реализации проекта</w:t>
            </w:r>
          </w:p>
        </w:tc>
        <w:tc>
          <w:tcPr>
            <w:tcW w:w="11058" w:type="dxa"/>
          </w:tcPr>
          <w:p w:rsidR="00872736" w:rsidRPr="007063A2" w:rsidRDefault="009E0B7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21.03.2023</w:t>
            </w:r>
          </w:p>
        </w:tc>
      </w:tr>
      <w:tr w:rsidR="00872736" w:rsidRPr="00D30019" w:rsidTr="007063A2">
        <w:tc>
          <w:tcPr>
            <w:tcW w:w="4785" w:type="dxa"/>
          </w:tcPr>
          <w:p w:rsidR="00872736" w:rsidRPr="007063A2" w:rsidRDefault="00576CCB" w:rsidP="00235440">
            <w:pPr>
              <w:pStyle w:val="1"/>
              <w:rPr>
                <w:b/>
                <w:color w:val="000000"/>
                <w:sz w:val="28"/>
                <w:szCs w:val="28"/>
              </w:rPr>
            </w:pPr>
            <w:r w:rsidRPr="007063A2">
              <w:rPr>
                <w:b/>
                <w:color w:val="000000"/>
                <w:sz w:val="28"/>
                <w:szCs w:val="28"/>
              </w:rPr>
              <w:t>8.Обоснование социальной значимости проекта</w:t>
            </w:r>
          </w:p>
        </w:tc>
        <w:tc>
          <w:tcPr>
            <w:tcW w:w="11058" w:type="dxa"/>
          </w:tcPr>
          <w:p w:rsidR="003376CA" w:rsidRPr="007063A2" w:rsidRDefault="003376CA" w:rsidP="00235440">
            <w:pPr>
              <w:pStyle w:val="a6"/>
              <w:spacing w:before="67" w:line="276" w:lineRule="auto"/>
              <w:ind w:left="2" w:right="569"/>
              <w:jc w:val="both"/>
            </w:pPr>
            <w:r w:rsidRPr="007063A2">
              <w:t>Э</w:t>
            </w:r>
            <w:r w:rsidR="009E0B75" w:rsidRPr="007063A2">
              <w:t>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катастрофического состояния, в котором они пребывают сейчас.</w:t>
            </w:r>
            <w:r w:rsidRPr="007063A2">
              <w:t xml:space="preserve"> Мир природы таит в себе большие возможности для всестороннего развития детей. Продуманная организация </w:t>
            </w:r>
            <w:r w:rsidRPr="007063A2">
              <w:lastRenderedPageBreak/>
              <w:t xml:space="preserve">обучения, прогулок, специальных наблюдений развивает мышление, способность видеть и чувствовать красочное многообразие явлений природы, замечать большие и маленькие </w:t>
            </w:r>
            <w:r w:rsidRPr="007063A2">
              <w:rPr>
                <w:spacing w:val="-2"/>
              </w:rPr>
              <w:t xml:space="preserve">изменения окружающего мира. Размышляя о природе под влиянием взрослого, </w:t>
            </w:r>
            <w:r w:rsidRPr="007063A2">
              <w:t>дошкольник обогащает свои знания, чувства, у него формируется правильное отношение к живому, желание созидать, а не разрушать. Воспитание правильного отношения детей к природе, умение бережно обращаться с живыми существами может быть полноценно осуществлено в дошкольный период в детском саду и конечно в сочетании с воздействиями на ребят в семье.</w:t>
            </w:r>
          </w:p>
          <w:p w:rsidR="00872736" w:rsidRPr="007063A2" w:rsidRDefault="0087273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2736" w:rsidRPr="00D30019" w:rsidTr="007063A2">
        <w:tc>
          <w:tcPr>
            <w:tcW w:w="4785" w:type="dxa"/>
          </w:tcPr>
          <w:p w:rsidR="00872736" w:rsidRPr="007063A2" w:rsidRDefault="00576CCB">
            <w:pPr>
              <w:pStyle w:val="1"/>
              <w:jc w:val="both"/>
              <w:rPr>
                <w:b/>
                <w:color w:val="FF0000"/>
                <w:sz w:val="28"/>
                <w:szCs w:val="28"/>
              </w:rPr>
            </w:pPr>
            <w:r w:rsidRPr="007063A2">
              <w:rPr>
                <w:b/>
                <w:color w:val="000000"/>
                <w:sz w:val="28"/>
                <w:szCs w:val="28"/>
              </w:rPr>
              <w:lastRenderedPageBreak/>
              <w:t>8. Целевые группы проекта</w:t>
            </w:r>
          </w:p>
          <w:p w:rsidR="00872736" w:rsidRPr="007063A2" w:rsidRDefault="00872736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</w:tcPr>
          <w:p w:rsidR="00872736" w:rsidRPr="007063A2" w:rsidRDefault="007063A2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E02EE0"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руппа № 6 «Ромашки», воспитатель, родители воспитанников</w:t>
            </w:r>
          </w:p>
        </w:tc>
      </w:tr>
      <w:tr w:rsidR="00872736" w:rsidRPr="00D30019" w:rsidTr="007063A2">
        <w:tc>
          <w:tcPr>
            <w:tcW w:w="4785" w:type="dxa"/>
          </w:tcPr>
          <w:p w:rsidR="00872736" w:rsidRPr="007063A2" w:rsidRDefault="00576CCB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7063A2">
              <w:rPr>
                <w:b/>
                <w:color w:val="000000"/>
                <w:sz w:val="28"/>
                <w:szCs w:val="28"/>
              </w:rPr>
              <w:t>9. Цель проекта</w:t>
            </w:r>
          </w:p>
          <w:p w:rsidR="00872736" w:rsidRPr="007063A2" w:rsidRDefault="00872736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58" w:type="dxa"/>
          </w:tcPr>
          <w:p w:rsidR="0019089C" w:rsidRPr="007063A2" w:rsidRDefault="0019089C" w:rsidP="0019089C">
            <w:pPr>
              <w:widowControl w:val="0"/>
              <w:tabs>
                <w:tab w:val="left" w:pos="721"/>
                <w:tab w:val="left" w:pos="791"/>
              </w:tabs>
              <w:autoSpaceDE w:val="0"/>
              <w:autoSpaceDN w:val="0"/>
              <w:ind w:right="15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формирования экологической культуры детей, гуманного отношения к живым объектам флоры и фауны.</w:t>
            </w:r>
          </w:p>
          <w:p w:rsidR="00872736" w:rsidRPr="007063A2" w:rsidRDefault="00872736" w:rsidP="0019089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2736" w:rsidRPr="00D30019" w:rsidTr="007063A2">
        <w:tc>
          <w:tcPr>
            <w:tcW w:w="4785" w:type="dxa"/>
          </w:tcPr>
          <w:p w:rsidR="00872736" w:rsidRPr="007063A2" w:rsidRDefault="00576CCB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  <w:r w:rsidRPr="007063A2">
              <w:rPr>
                <w:b/>
                <w:color w:val="000000"/>
                <w:sz w:val="28"/>
                <w:szCs w:val="28"/>
              </w:rPr>
              <w:t>10. Задачи проекта</w:t>
            </w:r>
          </w:p>
          <w:p w:rsidR="00872736" w:rsidRPr="007063A2" w:rsidRDefault="00872736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8" w:type="dxa"/>
          </w:tcPr>
          <w:p w:rsidR="00E02EE0" w:rsidRPr="007063A2" w:rsidRDefault="00E02EE0" w:rsidP="007063A2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57" w:line="276" w:lineRule="auto"/>
              <w:ind w:right="1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Научить детей вести наблюдения за объектами живой и неживой </w:t>
            </w:r>
            <w:r w:rsidRPr="007063A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="0074611C" w:rsidRPr="007063A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02EE0" w:rsidRPr="007063A2" w:rsidRDefault="00E02EE0" w:rsidP="007063A2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6" w:line="276" w:lineRule="auto"/>
              <w:ind w:right="5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Воспитывать гуманное отношение к живым объектам флоры и фауны, любовь и бережное отношение к природе;</w:t>
            </w:r>
          </w:p>
          <w:p w:rsidR="00E02EE0" w:rsidRPr="007063A2" w:rsidRDefault="00E02EE0" w:rsidP="007063A2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6" w:line="276" w:lineRule="auto"/>
              <w:ind w:right="5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Развивать умение делать выводы, устанавливать причинно- следственные связи между объектами природы</w:t>
            </w:r>
            <w:r w:rsidR="0074611C"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72736" w:rsidRPr="007063A2" w:rsidRDefault="00E02EE0" w:rsidP="007063A2">
            <w:pPr>
              <w:widowControl w:val="0"/>
              <w:tabs>
                <w:tab w:val="left" w:pos="721"/>
              </w:tabs>
              <w:autoSpaceDE w:val="0"/>
              <w:autoSpaceDN w:val="0"/>
              <w:spacing w:before="16" w:line="276" w:lineRule="auto"/>
              <w:ind w:right="5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-Развивать любознательность, наблюдательность познавательный интерес ко всему живому, желание получать новые знания</w:t>
            </w:r>
            <w:r w:rsidR="0074611C"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2736" w:rsidRPr="007063A2" w:rsidTr="007063A2">
        <w:trPr>
          <w:trHeight w:val="435"/>
        </w:trPr>
        <w:tc>
          <w:tcPr>
            <w:tcW w:w="4785" w:type="dxa"/>
          </w:tcPr>
          <w:p w:rsidR="00872736" w:rsidRPr="007063A2" w:rsidRDefault="00576CCB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  <w:r w:rsidRPr="007063A2">
              <w:rPr>
                <w:b/>
                <w:color w:val="000000"/>
                <w:sz w:val="28"/>
                <w:szCs w:val="28"/>
              </w:rPr>
              <w:t>11. Количественные результаты</w:t>
            </w:r>
          </w:p>
        </w:tc>
        <w:tc>
          <w:tcPr>
            <w:tcW w:w="11058" w:type="dxa"/>
          </w:tcPr>
          <w:p w:rsidR="00872736" w:rsidRPr="007063A2" w:rsidRDefault="00E02EE0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6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14детей, родители 6 человек, воспитатель </w:t>
            </w:r>
          </w:p>
        </w:tc>
      </w:tr>
      <w:tr w:rsidR="00872736" w:rsidRPr="00D30019" w:rsidTr="007063A2">
        <w:tc>
          <w:tcPr>
            <w:tcW w:w="4785" w:type="dxa"/>
          </w:tcPr>
          <w:p w:rsidR="00872736" w:rsidRDefault="00576CCB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  <w:r w:rsidRPr="007063A2">
              <w:rPr>
                <w:b/>
                <w:color w:val="000000"/>
                <w:sz w:val="28"/>
                <w:szCs w:val="28"/>
              </w:rPr>
              <w:t>12. Качественные результаты</w:t>
            </w:r>
          </w:p>
          <w:p w:rsidR="007063A2" w:rsidRPr="007063A2" w:rsidRDefault="007063A2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58" w:type="dxa"/>
          </w:tcPr>
          <w:p w:rsidR="00872736" w:rsidRDefault="00C3237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фотоальбома «Экологическая неделя»</w:t>
            </w:r>
          </w:p>
          <w:p w:rsidR="00C3237B" w:rsidRPr="00C3237B" w:rsidRDefault="00C3237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плаката «Мы защитники природы!»</w:t>
            </w:r>
          </w:p>
        </w:tc>
      </w:tr>
    </w:tbl>
    <w:p w:rsidR="0069680F" w:rsidRDefault="0069680F" w:rsidP="007063A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04C5" w:rsidRDefault="00E404C5" w:rsidP="000E38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404C5" w:rsidRDefault="00E404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04C5" w:rsidRDefault="00E404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Default="0069680F" w:rsidP="00D300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Pr="000E38B7" w:rsidRDefault="009248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E38B7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Реализация проекта </w:t>
      </w:r>
    </w:p>
    <w:p w:rsidR="0069680F" w:rsidRPr="00235440" w:rsidRDefault="006968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02"/>
        <w:gridCol w:w="8974"/>
        <w:gridCol w:w="2807"/>
        <w:gridCol w:w="1560"/>
      </w:tblGrid>
      <w:tr w:rsidR="003A7D8B" w:rsidRPr="00235440" w:rsidTr="00F54FDD">
        <w:tc>
          <w:tcPr>
            <w:tcW w:w="2502" w:type="dxa"/>
          </w:tcPr>
          <w:p w:rsidR="000E38B7" w:rsidRPr="00D30019" w:rsidRDefault="003A7D8B" w:rsidP="000E38B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38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Этапы проекта</w:t>
            </w:r>
          </w:p>
        </w:tc>
        <w:tc>
          <w:tcPr>
            <w:tcW w:w="8974" w:type="dxa"/>
          </w:tcPr>
          <w:p w:rsidR="003A7D8B" w:rsidRPr="000E38B7" w:rsidRDefault="003A7D8B" w:rsidP="0069680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38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  <w:r w:rsidR="000E38B7" w:rsidRPr="000E38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="00F54F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0E38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Название мероприятий 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3A7D8B" w:rsidRPr="00F54FDD" w:rsidRDefault="00F54FDD" w:rsidP="00D3001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4F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Задачи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E38B7" w:rsidRPr="000E38B7" w:rsidRDefault="003A7D8B" w:rsidP="00D30019">
            <w:pPr>
              <w:ind w:left="20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38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 </w:t>
            </w:r>
          </w:p>
        </w:tc>
      </w:tr>
      <w:tr w:rsidR="003A7D8B" w:rsidRPr="00E404C5" w:rsidTr="00F54FDD">
        <w:tc>
          <w:tcPr>
            <w:tcW w:w="2502" w:type="dxa"/>
          </w:tcPr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Подготовительный</w:t>
            </w:r>
          </w:p>
        </w:tc>
        <w:tc>
          <w:tcPr>
            <w:tcW w:w="8974" w:type="dxa"/>
          </w:tcPr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1.Составление перспективного плана по развитию экологической грамотности воспитанников;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2.Подбор программно-методического материала по направлению работы;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3.Совершенствование развивающей среды (подбор материала, игрушек, атрибутов для игровой деятельности);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4.Приобретение и изготовление дидактических игр на экологическую тематику;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Организация родителей для совместного творчества детей с детьми;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6.Посадка лука.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родителями: 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1.Беседа «Экологическое воспитание в семье»;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2.Привлечение родителей для подбора и изготовления необходимого материала по теме проекта;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3.Привлечение родителей к участию в акции «Накормим птиц весной!»</w:t>
            </w:r>
          </w:p>
          <w:p w:rsidR="003A7D8B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Информационный стенд «Воспитание любви к природе»</w:t>
            </w:r>
          </w:p>
          <w:p w:rsidR="00F54FDD" w:rsidRPr="00235440" w:rsidRDefault="00F54FDD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Совместное оформление плаката «Мы защитники природы!»</w:t>
            </w:r>
          </w:p>
          <w:p w:rsidR="003A7D8B" w:rsidRPr="00235440" w:rsidRDefault="003A7D8B" w:rsidP="002E4C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A7D8B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14.03.2023</w:t>
            </w: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CF2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2CA3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F2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период с 17.03</w:t>
            </w:r>
          </w:p>
          <w:p w:rsidR="00CF2CA3" w:rsidRPr="00235440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CF2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21.03.2023</w:t>
            </w:r>
          </w:p>
        </w:tc>
      </w:tr>
      <w:tr w:rsidR="003A7D8B" w:rsidRPr="00E404C5" w:rsidTr="00F54FDD">
        <w:tc>
          <w:tcPr>
            <w:tcW w:w="2502" w:type="dxa"/>
          </w:tcPr>
          <w:p w:rsidR="003A7D8B" w:rsidRPr="00235440" w:rsidRDefault="003A7D8B" w:rsidP="006968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Pr="0023544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3A7D8B" w:rsidRPr="00235440" w:rsidRDefault="003A7D8B" w:rsidP="006968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Основной </w:t>
            </w:r>
          </w:p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74" w:type="dxa"/>
          </w:tcPr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«</w:t>
            </w:r>
            <w:proofErr w:type="spellStart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Эколята</w:t>
            </w:r>
            <w:proofErr w:type="spellEnd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защитники природы»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Презентация «</w:t>
            </w:r>
            <w:proofErr w:type="spellStart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Эколята</w:t>
            </w:r>
            <w:proofErr w:type="spellEnd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защитники природы» 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Заучивание текста «Клятва </w:t>
            </w:r>
            <w:proofErr w:type="spellStart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эколят</w:t>
            </w:r>
            <w:proofErr w:type="spellEnd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Рисование «Голубая планета»</w:t>
            </w:r>
          </w:p>
          <w:p w:rsidR="003A7D8B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Pr="00235440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«Огород на подоконнике»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Трудовые поручения по уходу за выращиванием лука 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Опытно-экспериментальная деятельность «Где растение лучше растет»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Дидактическая игра «Мир живой и неживой природы»</w:t>
            </w:r>
          </w:p>
          <w:p w:rsidR="003A7D8B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Pr="00235440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«Лес – богатство и краса, береги свои леса!»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Чтение произведения «Лесная сказка» </w:t>
            </w:r>
            <w:proofErr w:type="spellStart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Д.Мамин-Сибиряк</w:t>
            </w:r>
            <w:proofErr w:type="spellEnd"/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Дидактическая игра «Что нужно и не нужно делать, чтобы сохранить природу»</w:t>
            </w:r>
          </w:p>
          <w:p w:rsidR="003A7D8B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Pr="00235440" w:rsidRDefault="009E7574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«Если дружно все возьмемся, очень чисто приберемся»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Субботник на участке 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Дидактическая игра «Сортировка мусора»</w:t>
            </w:r>
          </w:p>
          <w:p w:rsidR="003A7D8B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Pr="00235440" w:rsidRDefault="00E43DDD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5.«Перелетные птицы»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Заучивание стихотворения с помощью </w:t>
            </w:r>
            <w:proofErr w:type="spellStart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мнемотаблиц</w:t>
            </w:r>
            <w:proofErr w:type="spellEnd"/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«Возвращаются птенцы»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Наблюдение на прогулке «Сорока вьет гнездо»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Экологическая акция «Накормим птиц весной»</w:t>
            </w:r>
          </w:p>
          <w:p w:rsidR="003A7D8B" w:rsidRPr="00235440" w:rsidRDefault="003A7D8B" w:rsidP="002E4C5B">
            <w:pPr>
              <w:tabs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A7D8B" w:rsidRPr="00235440" w:rsidRDefault="003A7D8B" w:rsidP="002E4C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3A7D8B" w:rsidRDefault="009E7574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Знакомство с</w:t>
            </w:r>
            <w:r w:rsidR="00F5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сказочными персонажами </w:t>
            </w:r>
            <w:proofErr w:type="spellStart"/>
            <w:r w:rsidR="00F54F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Эколят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формирование желаний защищать и оберегать природу</w:t>
            </w:r>
          </w:p>
          <w:p w:rsidR="009E7574" w:rsidRDefault="009E7574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-Развивать умение ухаживать за растениями, наблюдать за их ростом и изменениями; учить различать живую и не живую природу. </w:t>
            </w:r>
          </w:p>
          <w:p w:rsidR="009E7574" w:rsidRDefault="009E7574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Познакомить детей с новым произведением, способствовать пониманию текста, помочь установить причинно следственные связи в поступках героев;</w:t>
            </w:r>
            <w:r w:rsidR="00E43D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правила поведения в лесу.</w:t>
            </w:r>
          </w:p>
          <w:p w:rsidR="00E43DDD" w:rsidRDefault="00E43DDD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Формировать навыки трудовой деятельности, учить убирать мусор в специально отведенные места.</w:t>
            </w:r>
          </w:p>
          <w:p w:rsidR="00E43DDD" w:rsidRDefault="00E43DDD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Pr="00235440" w:rsidRDefault="00E43DDD" w:rsidP="00CF2C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Воспитывать любовь и заботу о животных, птицах,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 разрушать гнезда, и их жилища; </w:t>
            </w:r>
            <w:r w:rsidR="0057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проявлять радость прилета птиц.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A7D8B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17.03.2023</w:t>
            </w: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 w:rsidP="009E75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18.03.2023</w:t>
            </w: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19.03.2023</w:t>
            </w: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20.03.2023</w:t>
            </w: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3DDD" w:rsidRDefault="00E43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6CCB" w:rsidRDefault="00576C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E7574" w:rsidRPr="00235440" w:rsidRDefault="009E7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21.03.2023</w:t>
            </w:r>
          </w:p>
        </w:tc>
      </w:tr>
      <w:tr w:rsidR="003A7D8B" w:rsidRPr="00D30019" w:rsidTr="00F54FDD">
        <w:tc>
          <w:tcPr>
            <w:tcW w:w="2502" w:type="dxa"/>
          </w:tcPr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</w:t>
            </w:r>
          </w:p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Заключительный </w:t>
            </w:r>
          </w:p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4" w:type="dxa"/>
          </w:tcPr>
          <w:p w:rsidR="003A7D8B" w:rsidRDefault="00F54FDD" w:rsidP="00E404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плаката «Мы защитники природы!»</w:t>
            </w:r>
          </w:p>
          <w:p w:rsidR="00F54FDD" w:rsidRPr="00235440" w:rsidRDefault="00F54FDD" w:rsidP="00E404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фотоальбома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дошколята»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3A7D8B" w:rsidRPr="00235440" w:rsidRDefault="00F54FDD" w:rsidP="00EA08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Подведение итогов, </w:t>
            </w:r>
            <w:r w:rsidR="00EA08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положительных результатов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A7D8B" w:rsidRPr="00235440" w:rsidRDefault="003A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4FDD" w:rsidRPr="00F54FDD" w:rsidRDefault="00D30019" w:rsidP="00F54FD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Итоги проека</w:t>
      </w:r>
      <w:r w:rsidR="00F54FDD" w:rsidRPr="00F54F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69680F" w:rsidRPr="00F54FDD" w:rsidRDefault="00F54FDD" w:rsidP="00F54FD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 свободной и организованной деятельности наблюдают за живой и не живой природой; проявляют любовь и бережное отношение к природе. Воспитанники способны делать выводы, по результатам наблюдений, проведенных опытов и экспериментов, устанавливать причинно - следственные связи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F2CA3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CF2CA3">
        <w:rPr>
          <w:rFonts w:ascii="Times New Roman" w:hAnsi="Times New Roman" w:cs="Times New Roman"/>
          <w:sz w:val="28"/>
          <w:szCs w:val="28"/>
          <w:lang w:val="ru-RU"/>
        </w:rPr>
        <w:t>юбознательность, наблюдательность познавательный интерес ко всему живому, желание получать новые знания.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Дошкольники проявляют </w:t>
      </w:r>
      <w:r w:rsidRPr="007063A2">
        <w:rPr>
          <w:rFonts w:ascii="Times New Roman" w:hAnsi="Times New Roman" w:cs="Times New Roman"/>
          <w:sz w:val="28"/>
          <w:szCs w:val="28"/>
          <w:lang w:val="ru-RU"/>
        </w:rPr>
        <w:t>любознательность, познавательный интерес ко всему живому, желание получать новые знания.</w:t>
      </w:r>
    </w:p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680F" w:rsidRDefault="006968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9680F" w:rsidSect="00B46ED4">
      <w:pgSz w:w="16838" w:h="11906" w:orient="landscape"/>
      <w:pgMar w:top="567" w:right="567" w:bottom="567" w:left="567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094"/>
    <w:multiLevelType w:val="hybridMultilevel"/>
    <w:tmpl w:val="DF9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725C"/>
    <w:multiLevelType w:val="hybridMultilevel"/>
    <w:tmpl w:val="A23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7813"/>
    <w:multiLevelType w:val="hybridMultilevel"/>
    <w:tmpl w:val="A1F4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DC8"/>
    <w:multiLevelType w:val="hybridMultilevel"/>
    <w:tmpl w:val="4F305978"/>
    <w:lvl w:ilvl="0" w:tplc="BA32C7AE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FA2B54C">
      <w:numFmt w:val="bullet"/>
      <w:lvlText w:val="-"/>
      <w:lvlJc w:val="left"/>
      <w:pPr>
        <w:ind w:left="8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C0DAB8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3" w:tplc="5B0E9F32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4" w:tplc="D3CE1DAE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EF0AFECE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6" w:tplc="D57203FA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7" w:tplc="C8C24F6E">
      <w:numFmt w:val="bullet"/>
      <w:lvlText w:val="•"/>
      <w:lvlJc w:val="left"/>
      <w:pPr>
        <w:ind w:left="6908" w:hanging="164"/>
      </w:pPr>
      <w:rPr>
        <w:rFonts w:hint="default"/>
        <w:lang w:val="ru-RU" w:eastAsia="en-US" w:bidi="ar-SA"/>
      </w:rPr>
    </w:lvl>
    <w:lvl w:ilvl="8" w:tplc="AEF09B6A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4">
    <w:nsid w:val="5DC64428"/>
    <w:multiLevelType w:val="hybridMultilevel"/>
    <w:tmpl w:val="0AEC7760"/>
    <w:lvl w:ilvl="0" w:tplc="0F78CCF4">
      <w:numFmt w:val="bullet"/>
      <w:lvlText w:val="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AE6BE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E5AA4A5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0CA4472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F39AFAB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6F72F70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FAE0E70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2F588A3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022A86E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872736"/>
    <w:rsid w:val="000221DC"/>
    <w:rsid w:val="000E38B7"/>
    <w:rsid w:val="0019089C"/>
    <w:rsid w:val="001C2C33"/>
    <w:rsid w:val="00235440"/>
    <w:rsid w:val="002E4C5B"/>
    <w:rsid w:val="003376CA"/>
    <w:rsid w:val="003A7D8B"/>
    <w:rsid w:val="004624BE"/>
    <w:rsid w:val="00520872"/>
    <w:rsid w:val="00556CFF"/>
    <w:rsid w:val="00576CCB"/>
    <w:rsid w:val="0069680F"/>
    <w:rsid w:val="007063A2"/>
    <w:rsid w:val="007434B8"/>
    <w:rsid w:val="0074611C"/>
    <w:rsid w:val="007767E1"/>
    <w:rsid w:val="007D1F5B"/>
    <w:rsid w:val="00872736"/>
    <w:rsid w:val="009248C1"/>
    <w:rsid w:val="009426B8"/>
    <w:rsid w:val="009E0B75"/>
    <w:rsid w:val="009E7574"/>
    <w:rsid w:val="00A125EB"/>
    <w:rsid w:val="00B46ED4"/>
    <w:rsid w:val="00B75E86"/>
    <w:rsid w:val="00B80BC5"/>
    <w:rsid w:val="00C3237B"/>
    <w:rsid w:val="00C95E4E"/>
    <w:rsid w:val="00CF2CA3"/>
    <w:rsid w:val="00D30019"/>
    <w:rsid w:val="00E02EE0"/>
    <w:rsid w:val="00E404C5"/>
    <w:rsid w:val="00E43DDD"/>
    <w:rsid w:val="00EA0835"/>
    <w:rsid w:val="00F54FDD"/>
    <w:rsid w:val="00F55464"/>
    <w:rsid w:val="4A3F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ED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46ED4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B46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46ED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unhideWhenUsed/>
    <w:qFormat/>
    <w:rsid w:val="00A125E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E0B7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rsid w:val="009E0B7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dcterms:created xsi:type="dcterms:W3CDTF">2025-03-13T19:05:00Z</dcterms:created>
  <dcterms:modified xsi:type="dcterms:W3CDTF">2025-03-22T18:08:00Z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C8A0C4D9364D4AA29F3B5573D0B9F1DD_12</vt:lpwstr>
  </property>
</Properties>
</file>