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 «Применение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нейронауки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нейротехнологий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в коррекции речевых нарушений у детей с ОВЗ»: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3195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>- Актуальность темы: повышение эффективности коррекционной работы с помощью современных научных достижений.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- Цели и задачи исследования/работы: внедрение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нейронаучных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методов для диагностики и коррекции речевых нарушений у детей с ОВЗ.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 </w:t>
      </w:r>
      <w:r w:rsidRPr="00BA3195">
        <w:rPr>
          <w:rFonts w:ascii="Times New Roman" w:hAnsi="Times New Roman" w:cs="Times New Roman"/>
          <w:b/>
          <w:sz w:val="28"/>
          <w:szCs w:val="28"/>
        </w:rPr>
        <w:t>Основные положения темы</w:t>
      </w:r>
      <w:r w:rsidRPr="00BA3195">
        <w:rPr>
          <w:rFonts w:ascii="Times New Roman" w:hAnsi="Times New Roman" w:cs="Times New Roman"/>
          <w:b/>
          <w:sz w:val="28"/>
          <w:szCs w:val="28"/>
        </w:rPr>
        <w:t>: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1. Основы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нейронауки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и их значение для коррекции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>- Объяснение роли мозга в формировании и развитии речи: ключевые зоны мозга (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>, Вернике, ассоциативные области).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- Современные представления о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нейропластичности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>: способность мозга изменяться и восстанавливаться под воздействием коррекционных вмешательств.</w:t>
      </w:r>
    </w:p>
    <w:p w:rsidR="00BA3195" w:rsidRPr="00BA3195" w:rsidRDefault="00BA3195" w:rsidP="00BA3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>- Влияние раннего вмешательства: важность своевременной коррекции для формирования новых нейронных связей.</w:t>
      </w:r>
    </w:p>
    <w:p w:rsidR="00BA3195" w:rsidRPr="00BA3195" w:rsidRDefault="00BA3195" w:rsidP="00BA3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Нейротехнологии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195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195">
        <w:rPr>
          <w:rFonts w:ascii="Times New Roman" w:hAnsi="Times New Roman" w:cs="Times New Roman"/>
          <w:sz w:val="28"/>
          <w:szCs w:val="28"/>
        </w:rPr>
        <w:t xml:space="preserve"> инструменты коррекции речевых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>- Функциональная магнитно-резонансная томография (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фМРТ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>): диагностика структурных и функциональных особенностей мозга.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- Электромиография и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транскраниальная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магнитная стимуляция (ТМС): стимуляция определённых участков мозга для восстановления речевых функций.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Транскраниальная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электростимуляция (ТЭС): применение для активации речевых центров.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>- Электроэнцефалография (ЭЭГ): мониторинг мозговых волн, подбор индивидуальной коррекционной программы.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>- BCI (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Brain-Computer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Interface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>): управление речью с помощью мозговых импульсов.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 3. Методы и практические подходы в коррекции речи с использованием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нейротехнологий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Нейропрограммирование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>: формирование новых нейронных связей при помощи стимуляции и тренировки.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- Интеграция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нейротехнологий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и традиционных методов логопедии: комплексный подход для повышения эффективности.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>- Обучение с помощью нейронных сетей и искусственного интеллекта: автоматическая диагностика и подбор оптимальных методов терапии.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>4. Примеры успешных практических кейсов и исследований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lastRenderedPageBreak/>
        <w:t>- Использование ТМС для восстановления речевой функции у детей с дизартрией.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- Внедрение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нейростимуляции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для коррекции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гипотонуса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гипертонуса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мышц артикуляционного аппарата.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- Программы реабилитации с использованием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нейроинтерфейсов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>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3195">
        <w:rPr>
          <w:rFonts w:ascii="Times New Roman" w:hAnsi="Times New Roman" w:cs="Times New Roman"/>
          <w:b/>
          <w:sz w:val="28"/>
          <w:szCs w:val="28"/>
        </w:rPr>
        <w:t xml:space="preserve"> Перспективы и вызовы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- Внедрение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нейротехнологий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в практику логопеда: возможности и ограничения.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>- Этические вопросы и безопасность применения новых технологий.</w:t>
      </w:r>
    </w:p>
    <w:p w:rsid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- Необходимость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мультимодальных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подходов и меж</w:t>
      </w:r>
      <w:r>
        <w:rPr>
          <w:rFonts w:ascii="Times New Roman" w:hAnsi="Times New Roman" w:cs="Times New Roman"/>
          <w:sz w:val="28"/>
          <w:szCs w:val="28"/>
        </w:rPr>
        <w:t>дисциплинарного взаимодействия.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3195">
        <w:rPr>
          <w:rFonts w:ascii="Times New Roman" w:hAnsi="Times New Roman" w:cs="Times New Roman"/>
          <w:b/>
          <w:sz w:val="28"/>
          <w:szCs w:val="28"/>
        </w:rPr>
        <w:t xml:space="preserve"> Заключение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- Обобщение знаний о значении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нейронауки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для развития новых методов работы.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>- Важность продолжения исследований и внедрения инновационных технологий в коррекционную практику.</w:t>
      </w:r>
    </w:p>
    <w:p w:rsidR="00BA3195" w:rsidRPr="00BA3195" w:rsidRDefault="00BA3195" w:rsidP="00BA31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195">
        <w:rPr>
          <w:rFonts w:ascii="Times New Roman" w:hAnsi="Times New Roman" w:cs="Times New Roman"/>
          <w:sz w:val="28"/>
          <w:szCs w:val="28"/>
        </w:rPr>
        <w:t xml:space="preserve">- Роль педагога-логопеда как посредника между </w:t>
      </w:r>
      <w:proofErr w:type="spellStart"/>
      <w:r w:rsidRPr="00BA3195">
        <w:rPr>
          <w:rFonts w:ascii="Times New Roman" w:hAnsi="Times New Roman" w:cs="Times New Roman"/>
          <w:sz w:val="28"/>
          <w:szCs w:val="28"/>
        </w:rPr>
        <w:t>нейронаукой</w:t>
      </w:r>
      <w:proofErr w:type="spellEnd"/>
      <w:r w:rsidRPr="00BA3195">
        <w:rPr>
          <w:rFonts w:ascii="Times New Roman" w:hAnsi="Times New Roman" w:cs="Times New Roman"/>
          <w:sz w:val="28"/>
          <w:szCs w:val="28"/>
        </w:rPr>
        <w:t xml:space="preserve"> и практической реальностью.</w:t>
      </w:r>
    </w:p>
    <w:p w:rsidR="00B8517C" w:rsidRPr="00BA3195" w:rsidRDefault="00B8517C" w:rsidP="00BA319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8517C" w:rsidRPr="00BA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9F5"/>
    <w:rsid w:val="006A49F5"/>
    <w:rsid w:val="00B8517C"/>
    <w:rsid w:val="00B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2025-05-12T05:39:00Z</dcterms:created>
  <dcterms:modified xsi:type="dcterms:W3CDTF">2025-05-12T05:44:00Z</dcterms:modified>
</cp:coreProperties>
</file>