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20" w:rsidRDefault="00F84420" w:rsidP="00F84420">
      <w:pPr>
        <w:pStyle w:val="2"/>
        <w:spacing w:line="242" w:lineRule="auto"/>
        <w:ind w:left="4142" w:hanging="3564"/>
      </w:pPr>
      <w:r>
        <w:t>СОВРЕМЕННЫЕ</w:t>
      </w:r>
      <w:r>
        <w:rPr>
          <w:spacing w:val="-7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 xml:space="preserve">РАЗВИТИЯ </w:t>
      </w:r>
      <w:r>
        <w:rPr>
          <w:spacing w:val="-2"/>
        </w:rPr>
        <w:t>ДОШКОЛЬНИКОВ</w:t>
      </w:r>
    </w:p>
    <w:p w:rsidR="00F30080" w:rsidRDefault="00F30080"/>
    <w:p w:rsidR="00F84420" w:rsidRDefault="00F84420" w:rsidP="00F84420">
      <w:pPr>
        <w:pStyle w:val="a3"/>
        <w:spacing w:line="242" w:lineRule="auto"/>
        <w:ind w:left="1135" w:right="433" w:firstLine="0"/>
      </w:pPr>
      <w:r>
        <w:t>Речь – особая и наиболее совершенная форма общения, присущая только человеку. Трудно представить, как бы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жили, если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не могли</w:t>
      </w:r>
      <w:r>
        <w:rPr>
          <w:spacing w:val="-2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речью свои</w:t>
      </w:r>
      <w:r>
        <w:rPr>
          <w:spacing w:val="-2"/>
        </w:rPr>
        <w:t xml:space="preserve"> </w:t>
      </w:r>
      <w:r>
        <w:t>чувства,</w:t>
      </w:r>
    </w:p>
    <w:p w:rsidR="00F84420" w:rsidRDefault="00F84420" w:rsidP="00F84420">
      <w:pPr>
        <w:pStyle w:val="a3"/>
        <w:spacing w:line="242" w:lineRule="auto"/>
        <w:ind w:right="434" w:firstLine="0"/>
      </w:pPr>
      <w:r>
        <w:t>желания, ощущения. Если бы мы не умели грамотно излагать свои мысли, то не были бы успешны в социуме.</w:t>
      </w:r>
    </w:p>
    <w:p w:rsidR="00F84420" w:rsidRDefault="00F84420" w:rsidP="00F84420">
      <w:pPr>
        <w:pStyle w:val="a3"/>
        <w:spacing w:line="242" w:lineRule="auto"/>
        <w:ind w:right="429"/>
      </w:pPr>
      <w:r>
        <w:t>От</w:t>
      </w:r>
      <w:r>
        <w:rPr>
          <w:spacing w:val="-3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грамотно человек</w:t>
      </w:r>
      <w:r>
        <w:rPr>
          <w:spacing w:val="-9"/>
        </w:rPr>
        <w:t xml:space="preserve"> </w:t>
      </w:r>
      <w:r>
        <w:t>выражает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мыли,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его успех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 в повседневном общении, но и в профессиональной деятельности.</w:t>
      </w:r>
    </w:p>
    <w:p w:rsidR="00F84420" w:rsidRDefault="00F84420" w:rsidP="00F84420">
      <w:pPr>
        <w:pStyle w:val="a3"/>
        <w:ind w:right="424"/>
      </w:pPr>
      <w:r>
        <w:t>За последние годы в нашем учреждении увеличилось число детей с нарушениями речи. Мои воспитанники-дети подготовительной группы – не исключение. У них возникают нарушения в звукопроизношении, они не умеют грамотно выстроить предложение и обладают скудным словарным запасом.</w:t>
      </w:r>
    </w:p>
    <w:p w:rsidR="00F84420" w:rsidRDefault="00F84420" w:rsidP="00F84420">
      <w:pPr>
        <w:pStyle w:val="a3"/>
        <w:ind w:left="1135" w:firstLine="0"/>
      </w:pPr>
      <w:r>
        <w:t>Как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эффективно</w:t>
      </w:r>
      <w:r>
        <w:rPr>
          <w:spacing w:val="2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проблему?</w:t>
      </w:r>
      <w:r>
        <w:rPr>
          <w:spacing w:val="-8"/>
        </w:rPr>
        <w:t xml:space="preserve"> </w:t>
      </w:r>
      <w:r>
        <w:t>Поможет</w:t>
      </w:r>
      <w:r>
        <w:rPr>
          <w:spacing w:val="-2"/>
        </w:rPr>
        <w:t xml:space="preserve"> игра!</w:t>
      </w:r>
    </w:p>
    <w:p w:rsidR="00F84420" w:rsidRDefault="00F84420" w:rsidP="00F84420">
      <w:pPr>
        <w:pStyle w:val="a3"/>
        <w:spacing w:before="66"/>
        <w:ind w:left="1135" w:firstLine="0"/>
      </w:pPr>
      <w:r>
        <w:t>Игра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ведущий вид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дошкольника.</w:t>
      </w:r>
    </w:p>
    <w:p w:rsidR="00F84420" w:rsidRDefault="00F84420" w:rsidP="00F84420">
      <w:pPr>
        <w:pStyle w:val="a3"/>
        <w:spacing w:before="3"/>
        <w:ind w:right="420"/>
      </w:pPr>
      <w:r>
        <w:t>В игре дети лучше усваивают материал, так как</w:t>
      </w:r>
      <w:r>
        <w:rPr>
          <w:spacing w:val="40"/>
        </w:rPr>
        <w:t xml:space="preserve"> </w:t>
      </w:r>
      <w:r>
        <w:t>игра – это увлекательное занятие, которое даёт детям массу</w:t>
      </w:r>
      <w:r>
        <w:rPr>
          <w:spacing w:val="40"/>
        </w:rPr>
        <w:t xml:space="preserve"> </w:t>
      </w:r>
      <w:r>
        <w:t>положительных эмоций и переживаний, что</w:t>
      </w:r>
      <w:r>
        <w:rPr>
          <w:spacing w:val="40"/>
        </w:rPr>
        <w:t xml:space="preserve"> </w:t>
      </w:r>
      <w:r>
        <w:t>благоприятно влияет на запоминание информации.</w:t>
      </w:r>
    </w:p>
    <w:p w:rsidR="00F84420" w:rsidRDefault="00F84420" w:rsidP="00F84420">
      <w:pPr>
        <w:pStyle w:val="a3"/>
        <w:ind w:right="417"/>
      </w:pPr>
      <w:r>
        <w:t>Учитывая желания и интересы современных детей, я разрабатываю интерактивные речевые игры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программы</w:t>
      </w:r>
      <w:r>
        <w:rPr>
          <w:spacing w:val="-1"/>
        </w:rPr>
        <w:t xml:space="preserve"> </w:t>
      </w:r>
      <w:r>
        <w:t>Microsoft PowerPoint и</w:t>
      </w:r>
      <w:r>
        <w:rPr>
          <w:spacing w:val="-2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Тale-Bot.</w:t>
      </w:r>
      <w:r>
        <w:rPr>
          <w:spacing w:val="-1"/>
        </w:rPr>
        <w:t xml:space="preserve"> </w:t>
      </w:r>
      <w:r>
        <w:t>Сейчас много и готовых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цель которых</w:t>
      </w:r>
      <w:r>
        <w:rPr>
          <w:spacing w:val="-3"/>
        </w:rPr>
        <w:t xml:space="preserve"> </w:t>
      </w:r>
      <w:r>
        <w:t>– развитие речи дошкольников.</w:t>
      </w:r>
      <w:r>
        <w:rPr>
          <w:spacing w:val="-2"/>
        </w:rPr>
        <w:t xml:space="preserve"> </w:t>
      </w:r>
      <w:r>
        <w:t>Но все мои</w:t>
      </w:r>
      <w:r>
        <w:rPr>
          <w:spacing w:val="-3"/>
        </w:rPr>
        <w:t xml:space="preserve"> </w:t>
      </w:r>
      <w:r>
        <w:t>игры я разрабатываю на основе сказок, которые мы с ребятами прочитали.</w:t>
      </w:r>
      <w:r>
        <w:rPr>
          <w:spacing w:val="40"/>
        </w:rPr>
        <w:t xml:space="preserve"> </w:t>
      </w:r>
      <w:r>
        <w:t>Народные и авторские сказки отражают истинные представления</w:t>
      </w:r>
      <w:r>
        <w:rPr>
          <w:spacing w:val="-2"/>
        </w:rPr>
        <w:t xml:space="preserve"> </w:t>
      </w:r>
      <w:r>
        <w:t>о добре и зле, учат трудолюбию, дружбе, любви к ближнему и мне важно передать эти знания моим воспитанникам. А игры, которые я разрабатываю, помогают мне в этом.</w:t>
      </w:r>
    </w:p>
    <w:p w:rsidR="00F84420" w:rsidRDefault="00F84420" w:rsidP="00F84420">
      <w:pPr>
        <w:pStyle w:val="a3"/>
        <w:spacing w:before="3" w:line="237" w:lineRule="auto"/>
        <w:ind w:right="416"/>
      </w:pPr>
      <w:r>
        <w:t>Предлагаю вашему вниманию несколько игр, которые разработала для реализации задач по развитию речи дошкольников.</w:t>
      </w:r>
    </w:p>
    <w:p w:rsidR="00F84420" w:rsidRDefault="00F84420" w:rsidP="00F84420">
      <w:pPr>
        <w:spacing w:before="4" w:line="275" w:lineRule="exact"/>
        <w:ind w:left="1558"/>
        <w:jc w:val="both"/>
        <w:rPr>
          <w:i/>
          <w:sz w:val="24"/>
        </w:rPr>
      </w:pPr>
      <w:r>
        <w:rPr>
          <w:i/>
          <w:sz w:val="24"/>
        </w:rPr>
        <w:t>Первая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игра: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«Определи 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звука 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слове»</w:t>
      </w:r>
    </w:p>
    <w:p w:rsidR="00F84420" w:rsidRDefault="00F84420" w:rsidP="00F84420">
      <w:pPr>
        <w:pStyle w:val="a3"/>
        <w:spacing w:line="242" w:lineRule="auto"/>
        <w:ind w:right="426" w:firstLine="1133"/>
      </w:pPr>
      <w:r>
        <w:rPr>
          <w:u w:val="single"/>
        </w:rPr>
        <w:t>Цель</w:t>
      </w:r>
      <w:r>
        <w:t>: совершенствовать умение детей различать на слух звуки родного языка, определять место звука в слове.</w:t>
      </w:r>
    </w:p>
    <w:p w:rsidR="00F84420" w:rsidRDefault="00F84420" w:rsidP="00F84420">
      <w:pPr>
        <w:pStyle w:val="a5"/>
        <w:numPr>
          <w:ilvl w:val="1"/>
          <w:numId w:val="1"/>
        </w:numPr>
        <w:tabs>
          <w:tab w:val="left" w:pos="1639"/>
        </w:tabs>
        <w:spacing w:line="240" w:lineRule="auto"/>
        <w:ind w:right="421" w:firstLine="1013"/>
        <w:jc w:val="both"/>
        <w:rPr>
          <w:sz w:val="24"/>
        </w:rPr>
      </w:pPr>
      <w:r>
        <w:rPr>
          <w:sz w:val="24"/>
        </w:rPr>
        <w:t>вариант игры.</w:t>
      </w:r>
      <w:r>
        <w:rPr>
          <w:spacing w:val="180"/>
          <w:sz w:val="24"/>
        </w:rPr>
        <w:t xml:space="preserve"> 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Игровое действие:</w:t>
      </w:r>
      <w:r>
        <w:rPr>
          <w:sz w:val="24"/>
        </w:rPr>
        <w:t xml:space="preserve"> перед детьми персонажи сказок. Называется определенный звук,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 xml:space="preserve"> «в», детям нужно определить в названии какого персонажа есть этот звук, затем определить его место в слове: в начале, середине или конце. А затем детям предлагается изобразить роботом Tale-Bot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 звука в</w:t>
      </w:r>
      <w:r>
        <w:rPr>
          <w:spacing w:val="40"/>
          <w:sz w:val="24"/>
        </w:rPr>
        <w:t xml:space="preserve"> </w:t>
      </w:r>
      <w:r>
        <w:rPr>
          <w:sz w:val="24"/>
        </w:rPr>
        <w:t>слове на схеме.</w:t>
      </w:r>
    </w:p>
    <w:p w:rsidR="00F84420" w:rsidRDefault="00F84420" w:rsidP="00F84420">
      <w:pPr>
        <w:jc w:val="center"/>
      </w:pPr>
      <w:r>
        <w:rPr>
          <w:noProof/>
          <w:lang w:eastAsia="ru-RU"/>
        </w:rPr>
        <w:drawing>
          <wp:inline distT="0" distB="0" distL="0" distR="0" wp14:anchorId="5917919B">
            <wp:extent cx="2712720" cy="229602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02" cy="2304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420" w:rsidRPr="00F84420" w:rsidRDefault="00F84420" w:rsidP="00F84420">
      <w:pPr>
        <w:pStyle w:val="a5"/>
        <w:numPr>
          <w:ilvl w:val="1"/>
          <w:numId w:val="1"/>
        </w:numPr>
        <w:tabs>
          <w:tab w:val="left" w:pos="1422"/>
        </w:tabs>
        <w:spacing w:before="245" w:line="240" w:lineRule="auto"/>
        <w:ind w:right="415"/>
        <w:jc w:val="both"/>
        <w:rPr>
          <w:sz w:val="24"/>
        </w:rPr>
      </w:pPr>
      <w:r w:rsidRPr="00F84420">
        <w:rPr>
          <w:sz w:val="24"/>
        </w:rPr>
        <w:lastRenderedPageBreak/>
        <w:t>вариант игры: Игровое действие: перед ребёнком поле, которое разбито на квадраты. Каждый квадрат – это один шаг робота. На поле расположены карточки, на которых изображены сказочные герои. Задание для ребёнка: «Приведи робота к сказочному герою, в названии которого заданный звук</w:t>
      </w:r>
      <w:r w:rsidRPr="00F84420">
        <w:rPr>
          <w:spacing w:val="40"/>
          <w:sz w:val="24"/>
        </w:rPr>
        <w:t xml:space="preserve"> </w:t>
      </w:r>
      <w:r w:rsidRPr="00F84420">
        <w:rPr>
          <w:sz w:val="24"/>
        </w:rPr>
        <w:t>стоит в начале слова, либо в конце слова, либо в середине слова.</w:t>
      </w:r>
    </w:p>
    <w:p w:rsidR="00F84420" w:rsidRDefault="00F84420" w:rsidP="00F84420">
      <w:pPr>
        <w:pStyle w:val="a3"/>
        <w:spacing w:before="3"/>
        <w:ind w:right="428"/>
      </w:pPr>
      <w:r>
        <w:t>Данную игру я организую и с детьми, которые имеют статус ОВЗ, и с воспитанниками, которые не имеют данного статуса. Звуки, которые я отрабатываю с тем или иным ребёнком, мне рекомендует учитель - логопед.</w:t>
      </w:r>
    </w:p>
    <w:p w:rsidR="00F84420" w:rsidRDefault="00F84420" w:rsidP="00F84420">
      <w:pPr>
        <w:pStyle w:val="a3"/>
        <w:ind w:right="422"/>
      </w:pPr>
      <w:r>
        <w:t>С ребёнком, который имеет речевые нарушения, я на первом этапе играю индивидуально. В том случае, когда игра организуется подгруппой, я не даю сложные для произношения звуки, чтобы каждый воспитанник был в игре успешен.</w:t>
      </w:r>
    </w:p>
    <w:p w:rsidR="00F84420" w:rsidRDefault="00F84420" w:rsidP="00F84420">
      <w:pPr>
        <w:spacing w:before="3" w:line="237" w:lineRule="auto"/>
        <w:ind w:left="1135" w:right="934"/>
        <w:jc w:val="both"/>
        <w:rPr>
          <w:sz w:val="24"/>
        </w:rPr>
      </w:pPr>
      <w:r>
        <w:rPr>
          <w:i/>
          <w:sz w:val="24"/>
        </w:rPr>
        <w:t>Вторая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звукопроизношение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(по сказке</w:t>
      </w:r>
      <w:r>
        <w:rPr>
          <w:spacing w:val="-8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муравьишка</w:t>
      </w:r>
      <w:r>
        <w:rPr>
          <w:spacing w:val="-3"/>
          <w:sz w:val="24"/>
        </w:rPr>
        <w:t xml:space="preserve"> </w:t>
      </w:r>
      <w:r>
        <w:rPr>
          <w:sz w:val="24"/>
        </w:rPr>
        <w:t>домой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спешил») </w:t>
      </w:r>
      <w:r>
        <w:rPr>
          <w:sz w:val="24"/>
          <w:u w:val="single"/>
        </w:rPr>
        <w:t>Цель:</w:t>
      </w:r>
      <w:r>
        <w:rPr>
          <w:sz w:val="24"/>
        </w:rPr>
        <w:t xml:space="preserve"> формирование словаря и развитие грамматического строя речи.</w:t>
      </w:r>
    </w:p>
    <w:p w:rsidR="00F84420" w:rsidRDefault="00F84420" w:rsidP="00F84420">
      <w:pPr>
        <w:pStyle w:val="a3"/>
        <w:spacing w:before="3"/>
        <w:ind w:right="424"/>
      </w:pPr>
      <w:r>
        <w:rPr>
          <w:u w:val="single"/>
        </w:rPr>
        <w:t>Игровое действие:</w:t>
      </w:r>
      <w:r>
        <w:t xml:space="preserve"> на игровом поле перед детьми карточки и изображением персонажей сказки «Как Муравьишка домой спешил». Перед детьми стоит задание: «Надо рассказать, кого Муравьишка встретил на своем пути?», при этом надо привести робота к персонажу, которого встречает муравьишко по сюжету сказки. На каждый шаг робота Tale- Bota ребенок произносит определенные слоги, которые нужно автоматизировать. Рекомендует слоги для отработки учитель-логопед.</w:t>
      </w:r>
    </w:p>
    <w:p w:rsidR="00F84420" w:rsidRDefault="00F84420" w:rsidP="00F84420">
      <w:pPr>
        <w:jc w:val="center"/>
      </w:pPr>
      <w:r>
        <w:rPr>
          <w:noProof/>
          <w:lang w:eastAsia="ru-RU"/>
        </w:rPr>
        <w:drawing>
          <wp:inline distT="0" distB="0" distL="0" distR="0" wp14:anchorId="35E7EB68">
            <wp:extent cx="2700417" cy="30403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14" cy="3047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420" w:rsidRDefault="00F84420" w:rsidP="00F84420">
      <w:pPr>
        <w:pStyle w:val="a3"/>
        <w:ind w:right="415"/>
      </w:pPr>
      <w:r>
        <w:t>Ребенок 6 лет должен овладеть таким словарем, который позволил бы ему успешно общаться со сверстниками и, в дальнейшем, успешно обучаться в школе. Скудный словарь - серьезная проблема, которая приводит к тому, что дети оказываются элементарно не готовы</w:t>
      </w:r>
      <w:r>
        <w:rPr>
          <w:spacing w:val="40"/>
        </w:rPr>
        <w:t xml:space="preserve"> </w:t>
      </w:r>
      <w:r>
        <w:t>к обучению в школе. И в первую очередь это сказывается на овладении грамотой – детям просто не</w:t>
      </w:r>
      <w:r>
        <w:rPr>
          <w:spacing w:val="-3"/>
        </w:rPr>
        <w:t xml:space="preserve"> </w:t>
      </w:r>
      <w:r>
        <w:t>хватает знаний,</w:t>
      </w:r>
      <w:r>
        <w:rPr>
          <w:spacing w:val="-1"/>
        </w:rPr>
        <w:t xml:space="preserve"> </w:t>
      </w:r>
      <w:r>
        <w:t>чтобы подобрать</w:t>
      </w:r>
      <w:r>
        <w:rPr>
          <w:spacing w:val="-2"/>
        </w:rPr>
        <w:t xml:space="preserve"> </w:t>
      </w:r>
      <w:r>
        <w:t>проверочные слова. Нарушения грамматического строя речи так же будут способствовать трудностям в обучении. Поэтому важно решать данные проблемы в дошкольном детстве.</w:t>
      </w:r>
    </w:p>
    <w:p w:rsidR="00F84420" w:rsidRDefault="00F84420" w:rsidP="00F84420">
      <w:pPr>
        <w:spacing w:line="274" w:lineRule="exact"/>
        <w:ind w:left="1135"/>
        <w:jc w:val="both"/>
        <w:rPr>
          <w:i/>
          <w:sz w:val="24"/>
        </w:rPr>
      </w:pPr>
      <w:r>
        <w:rPr>
          <w:i/>
          <w:sz w:val="24"/>
        </w:rPr>
        <w:t>Третья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«Гадкий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утёнок».</w:t>
      </w:r>
    </w:p>
    <w:p w:rsidR="00F84420" w:rsidRDefault="00F84420" w:rsidP="00F84420">
      <w:pPr>
        <w:pStyle w:val="a3"/>
        <w:spacing w:line="275" w:lineRule="exact"/>
        <w:ind w:left="1135" w:firstLine="0"/>
      </w:pPr>
      <w:r>
        <w:t>Цель:</w:t>
      </w:r>
      <w:r>
        <w:rPr>
          <w:spacing w:val="54"/>
          <w:w w:val="150"/>
        </w:rPr>
        <w:t xml:space="preserve"> </w:t>
      </w:r>
      <w:r>
        <w:t>создание</w:t>
      </w:r>
      <w:r>
        <w:rPr>
          <w:spacing w:val="50"/>
          <w:w w:val="150"/>
        </w:rPr>
        <w:t xml:space="preserve"> </w:t>
      </w:r>
      <w:r>
        <w:t>условий</w:t>
      </w:r>
      <w:r>
        <w:rPr>
          <w:spacing w:val="52"/>
          <w:w w:val="150"/>
        </w:rPr>
        <w:t xml:space="preserve"> </w:t>
      </w:r>
      <w:r>
        <w:t>для</w:t>
      </w:r>
      <w:r>
        <w:rPr>
          <w:spacing w:val="52"/>
          <w:w w:val="150"/>
        </w:rPr>
        <w:t xml:space="preserve"> </w:t>
      </w:r>
      <w:r>
        <w:t>обогащения</w:t>
      </w:r>
      <w:r>
        <w:rPr>
          <w:spacing w:val="50"/>
          <w:w w:val="150"/>
        </w:rPr>
        <w:t xml:space="preserve"> </w:t>
      </w:r>
      <w:r>
        <w:t>словаря</w:t>
      </w:r>
      <w:r>
        <w:rPr>
          <w:spacing w:val="51"/>
          <w:w w:val="150"/>
        </w:rPr>
        <w:t xml:space="preserve"> </w:t>
      </w:r>
      <w:r>
        <w:t>ребенка,</w:t>
      </w:r>
      <w:r>
        <w:rPr>
          <w:spacing w:val="58"/>
          <w:w w:val="150"/>
        </w:rPr>
        <w:t xml:space="preserve"> </w:t>
      </w:r>
      <w:r>
        <w:t>словами</w:t>
      </w:r>
      <w:r>
        <w:rPr>
          <w:spacing w:val="57"/>
          <w:w w:val="150"/>
        </w:rPr>
        <w:t xml:space="preserve"> </w:t>
      </w:r>
      <w:r>
        <w:rPr>
          <w:spacing w:val="-2"/>
        </w:rPr>
        <w:t>синонимами.</w:t>
      </w:r>
    </w:p>
    <w:p w:rsidR="00F84420" w:rsidRDefault="00F84420" w:rsidP="00F84420">
      <w:pPr>
        <w:pStyle w:val="a3"/>
        <w:spacing w:line="275" w:lineRule="exact"/>
        <w:ind w:firstLine="0"/>
      </w:pPr>
      <w:r>
        <w:t>Развитие</w:t>
      </w:r>
      <w:r>
        <w:rPr>
          <w:spacing w:val="-8"/>
        </w:rPr>
        <w:t xml:space="preserve"> </w:t>
      </w:r>
      <w:r>
        <w:t>грамматического</w:t>
      </w:r>
      <w:r>
        <w:rPr>
          <w:spacing w:val="5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rPr>
          <w:spacing w:val="-2"/>
        </w:rPr>
        <w:lastRenderedPageBreak/>
        <w:t>собой.</w:t>
      </w:r>
    </w:p>
    <w:p w:rsidR="00F84420" w:rsidRDefault="00F84420" w:rsidP="00F84420">
      <w:pPr>
        <w:pStyle w:val="a3"/>
        <w:ind w:right="418"/>
      </w:pPr>
      <w:r>
        <w:t>Игровое действие: перед детьми слайд, на котором три</w:t>
      </w:r>
      <w:r>
        <w:rPr>
          <w:spacing w:val="40"/>
        </w:rPr>
        <w:t xml:space="preserve"> </w:t>
      </w:r>
      <w:r>
        <w:t>сюжета из сказки «Гадкий утенок», нажатием клавиши ребенок</w:t>
      </w:r>
      <w:r>
        <w:rPr>
          <w:spacing w:val="-3"/>
        </w:rPr>
        <w:t xml:space="preserve"> </w:t>
      </w:r>
      <w:r>
        <w:t>выбирает</w:t>
      </w:r>
      <w:r>
        <w:rPr>
          <w:spacing w:val="-5"/>
        </w:rPr>
        <w:t xml:space="preserve"> </w:t>
      </w:r>
      <w:r>
        <w:t>понравившуюся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картинку, описывает, что изображено на иллюстрации, а затем подбирает слова синонимы к действию, которое изображено на картинке. Игру можно проводить как соревнование между детьми, кто</w:t>
      </w:r>
      <w:r>
        <w:rPr>
          <w:spacing w:val="40"/>
        </w:rPr>
        <w:t xml:space="preserve"> </w:t>
      </w:r>
      <w:r>
        <w:t>больше назовет слов-синонимов выигрывает.</w:t>
      </w:r>
    </w:p>
    <w:p w:rsidR="00F84420" w:rsidRDefault="00F84420" w:rsidP="00F84420">
      <w:pPr>
        <w:pStyle w:val="a3"/>
        <w:spacing w:line="274" w:lineRule="exact"/>
        <w:ind w:left="1135" w:firstLine="0"/>
      </w:pPr>
      <w:r>
        <w:t>Следующая</w:t>
      </w:r>
      <w:r>
        <w:rPr>
          <w:spacing w:val="-2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F84420" w:rsidRDefault="00F84420" w:rsidP="00F84420">
      <w:pPr>
        <w:pStyle w:val="a3"/>
        <w:spacing w:before="2" w:line="275" w:lineRule="exact"/>
        <w:ind w:left="1135" w:firstLine="0"/>
      </w:pPr>
      <w:r>
        <w:t>Речь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связной,</w:t>
      </w:r>
      <w:r>
        <w:rPr>
          <w:spacing w:val="-4"/>
        </w:rPr>
        <w:t xml:space="preserve"> </w:t>
      </w:r>
      <w:r>
        <w:t>если для</w:t>
      </w:r>
      <w:r>
        <w:rPr>
          <w:spacing w:val="-1"/>
        </w:rPr>
        <w:t xml:space="preserve"> </w:t>
      </w:r>
      <w:r>
        <w:t>нее</w:t>
      </w:r>
      <w:r>
        <w:rPr>
          <w:spacing w:val="-6"/>
        </w:rPr>
        <w:t xml:space="preserve"> </w:t>
      </w:r>
      <w:r>
        <w:rPr>
          <w:spacing w:val="-2"/>
        </w:rPr>
        <w:t>характерны:</w:t>
      </w:r>
    </w:p>
    <w:p w:rsidR="00F84420" w:rsidRDefault="00F84420" w:rsidP="00F84420">
      <w:pPr>
        <w:pStyle w:val="a5"/>
        <w:numPr>
          <w:ilvl w:val="0"/>
          <w:numId w:val="3"/>
        </w:numPr>
        <w:tabs>
          <w:tab w:val="left" w:pos="1856"/>
        </w:tabs>
        <w:rPr>
          <w:sz w:val="24"/>
        </w:rPr>
      </w:pPr>
      <w:r>
        <w:rPr>
          <w:sz w:val="24"/>
        </w:rPr>
        <w:t>содержательность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(хорошие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говорится);</w:t>
      </w:r>
    </w:p>
    <w:p w:rsidR="00F84420" w:rsidRDefault="00F84420" w:rsidP="00F84420">
      <w:pPr>
        <w:pStyle w:val="a5"/>
        <w:numPr>
          <w:ilvl w:val="0"/>
          <w:numId w:val="3"/>
        </w:numPr>
        <w:tabs>
          <w:tab w:val="left" w:pos="1856"/>
        </w:tabs>
        <w:spacing w:before="5" w:line="237" w:lineRule="auto"/>
        <w:ind w:right="425"/>
        <w:rPr>
          <w:sz w:val="24"/>
        </w:rPr>
      </w:pPr>
      <w:r>
        <w:rPr>
          <w:sz w:val="24"/>
        </w:rPr>
        <w:t>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(правдивое 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 действительности,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 слов и словосочетаний, наиболее подходящих по данному содержанию);</w:t>
      </w:r>
    </w:p>
    <w:p w:rsidR="00F84420" w:rsidRDefault="00F84420" w:rsidP="00F84420">
      <w:pPr>
        <w:pStyle w:val="a5"/>
        <w:numPr>
          <w:ilvl w:val="0"/>
          <w:numId w:val="3"/>
        </w:numPr>
        <w:tabs>
          <w:tab w:val="left" w:pos="1856"/>
        </w:tabs>
        <w:spacing w:before="3"/>
        <w:rPr>
          <w:sz w:val="24"/>
        </w:rPr>
      </w:pPr>
      <w:r>
        <w:rPr>
          <w:sz w:val="24"/>
        </w:rPr>
        <w:t>логичность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(последовательное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мыслей);</w:t>
      </w:r>
    </w:p>
    <w:p w:rsidR="00F84420" w:rsidRDefault="00F84420" w:rsidP="00F84420">
      <w:pPr>
        <w:pStyle w:val="a5"/>
        <w:numPr>
          <w:ilvl w:val="0"/>
          <w:numId w:val="3"/>
        </w:numPr>
        <w:tabs>
          <w:tab w:val="left" w:pos="1856"/>
        </w:tabs>
        <w:rPr>
          <w:sz w:val="24"/>
        </w:rPr>
      </w:pPr>
      <w:r>
        <w:rPr>
          <w:sz w:val="24"/>
        </w:rPr>
        <w:t>ясность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(понятность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окружающих);</w:t>
      </w:r>
    </w:p>
    <w:p w:rsidR="00F84420" w:rsidRDefault="00F84420" w:rsidP="00F84420">
      <w:pPr>
        <w:pStyle w:val="a5"/>
        <w:numPr>
          <w:ilvl w:val="0"/>
          <w:numId w:val="3"/>
        </w:numPr>
        <w:tabs>
          <w:tab w:val="left" w:pos="1856"/>
        </w:tabs>
        <w:spacing w:before="2"/>
        <w:rPr>
          <w:sz w:val="24"/>
        </w:rPr>
      </w:pPr>
      <w:r>
        <w:rPr>
          <w:sz w:val="24"/>
        </w:rPr>
        <w:t>правильность,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чистота,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2"/>
          <w:sz w:val="24"/>
        </w:rPr>
        <w:t xml:space="preserve"> (разнообразие).</w:t>
      </w:r>
    </w:p>
    <w:p w:rsidR="00F84420" w:rsidRDefault="00F84420" w:rsidP="00F84420">
      <w:pPr>
        <w:pStyle w:val="a3"/>
        <w:spacing w:line="242" w:lineRule="auto"/>
        <w:ind w:right="428"/>
      </w:pPr>
      <w:r>
        <w:t>На связную речь дошкольников влияют и русские народные сказки, которые богаты юмором, насыщены образными выражениями, простыми и точными высказываниями.</w:t>
      </w:r>
    </w:p>
    <w:p w:rsidR="00F84420" w:rsidRDefault="00F84420" w:rsidP="00F84420">
      <w:pPr>
        <w:pStyle w:val="a3"/>
        <w:spacing w:line="242" w:lineRule="auto"/>
        <w:ind w:right="428"/>
      </w:pPr>
      <w:r>
        <w:t>Четвёртая игра с роботом «Tale-Bot» «Перескажи сюжет сказки» (сказка Ханса Кристиана Андерсена «Дюймовочка»)</w:t>
      </w:r>
    </w:p>
    <w:p w:rsidR="00F84420" w:rsidRDefault="00F84420" w:rsidP="00F84420">
      <w:pPr>
        <w:pStyle w:val="a3"/>
        <w:spacing w:line="271" w:lineRule="exact"/>
        <w:ind w:left="1135" w:firstLine="0"/>
      </w:pPr>
      <w:r>
        <w:t>Цель: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связной</w:t>
      </w:r>
      <w:r>
        <w:rPr>
          <w:spacing w:val="-10"/>
        </w:rPr>
        <w:t xml:space="preserve"> </w:t>
      </w:r>
      <w:r>
        <w:rPr>
          <w:spacing w:val="-4"/>
        </w:rPr>
        <w:t>речи.</w:t>
      </w:r>
    </w:p>
    <w:p w:rsidR="00F84420" w:rsidRDefault="00F84420" w:rsidP="00F84420">
      <w:pPr>
        <w:pStyle w:val="a3"/>
        <w:ind w:right="425"/>
      </w:pPr>
      <w:r>
        <w:t>Игровое действие: перед детьми поле, на котором в хаотичном порядке разложены иллюстрации к сказке Х.К. Андерсена;</w:t>
      </w:r>
      <w:r>
        <w:rPr>
          <w:spacing w:val="-1"/>
        </w:rPr>
        <w:t xml:space="preserve"> </w:t>
      </w:r>
      <w:r>
        <w:t>перед детьми стоит</w:t>
      </w:r>
      <w:r>
        <w:rPr>
          <w:spacing w:val="-1"/>
        </w:rPr>
        <w:t xml:space="preserve"> </w:t>
      </w:r>
      <w:r>
        <w:t>задача рассказать, что произошло на этой картинке и отвести робота Tale-Bot к следующему действию.</w:t>
      </w:r>
    </w:p>
    <w:p w:rsidR="00F84420" w:rsidRDefault="00F84420" w:rsidP="00F84420">
      <w:pPr>
        <w:pStyle w:val="a3"/>
        <w:spacing w:line="242" w:lineRule="auto"/>
        <w:ind w:right="428"/>
      </w:pPr>
      <w:r>
        <w:t>Так как сейчас я работаю на подготовительной к школе группе, неотъемлемой частью моей работы по развитию речи, является подготовка к обучению грамоты.</w:t>
      </w:r>
    </w:p>
    <w:p w:rsidR="00F84420" w:rsidRDefault="00F84420" w:rsidP="00F84420">
      <w:pPr>
        <w:pStyle w:val="a3"/>
        <w:spacing w:line="242" w:lineRule="auto"/>
        <w:ind w:right="423"/>
      </w:pPr>
      <w:r>
        <w:t>В этот период, я</w:t>
      </w:r>
      <w:r>
        <w:rPr>
          <w:spacing w:val="40"/>
        </w:rPr>
        <w:t xml:space="preserve"> </w:t>
      </w:r>
      <w:r>
        <w:t>применяю игры и упражнения,</w:t>
      </w:r>
      <w:r>
        <w:rPr>
          <w:spacing w:val="40"/>
        </w:rPr>
        <w:t xml:space="preserve"> </w:t>
      </w:r>
      <w:r>
        <w:t>цель которых – закрепление у</w:t>
      </w:r>
      <w:r>
        <w:rPr>
          <w:spacing w:val="-5"/>
        </w:rPr>
        <w:t xml:space="preserve"> </w:t>
      </w:r>
      <w:r>
        <w:t>детей, умения делить слова на слоги.</w:t>
      </w:r>
    </w:p>
    <w:p w:rsidR="00F84420" w:rsidRDefault="00F84420" w:rsidP="00F84420">
      <w:pPr>
        <w:spacing w:line="242" w:lineRule="auto"/>
        <w:ind w:left="425" w:right="421" w:firstLine="710"/>
        <w:jc w:val="both"/>
        <w:rPr>
          <w:sz w:val="24"/>
        </w:rPr>
      </w:pPr>
      <w:r>
        <w:rPr>
          <w:sz w:val="24"/>
        </w:rPr>
        <w:t xml:space="preserve">Например, компьютерная </w:t>
      </w:r>
      <w:r>
        <w:rPr>
          <w:i/>
          <w:sz w:val="24"/>
        </w:rPr>
        <w:t xml:space="preserve">игра «Кто лишний?», </w:t>
      </w:r>
      <w:r>
        <w:rPr>
          <w:sz w:val="24"/>
        </w:rPr>
        <w:t>цель которой – закрепление умения делить слова на слоги.</w:t>
      </w:r>
    </w:p>
    <w:p w:rsidR="00F84420" w:rsidRDefault="00F84420" w:rsidP="00F84420">
      <w:pPr>
        <w:pStyle w:val="a3"/>
        <w:spacing w:before="66"/>
        <w:ind w:right="427"/>
      </w:pPr>
      <w:r>
        <w:t>Игровое действие: перед детьми герои из русских народных сказок и дана схема с количеством</w:t>
      </w:r>
      <w:r>
        <w:rPr>
          <w:spacing w:val="-1"/>
        </w:rPr>
        <w:t xml:space="preserve"> </w:t>
      </w:r>
      <w:r>
        <w:t>слогов, ребенку</w:t>
      </w:r>
      <w:r>
        <w:rPr>
          <w:spacing w:val="-7"/>
        </w:rPr>
        <w:t xml:space="preserve"> </w:t>
      </w:r>
      <w:r>
        <w:t>нужно определить сколько слогов</w:t>
      </w:r>
      <w:r>
        <w:rPr>
          <w:spacing w:val="-1"/>
        </w:rPr>
        <w:t xml:space="preserve"> </w:t>
      </w:r>
      <w:r>
        <w:t>на схеме и</w:t>
      </w:r>
      <w:r>
        <w:rPr>
          <w:spacing w:val="-1"/>
        </w:rPr>
        <w:t xml:space="preserve"> </w:t>
      </w:r>
      <w:r>
        <w:t>определить кто из героев подходит к этой схеме.</w:t>
      </w:r>
    </w:p>
    <w:p w:rsidR="00F84420" w:rsidRDefault="00F84420" w:rsidP="00F84420">
      <w:pPr>
        <w:pStyle w:val="a3"/>
        <w:spacing w:before="3" w:line="275" w:lineRule="exact"/>
        <w:ind w:left="1135" w:firstLine="0"/>
      </w:pPr>
      <w:r>
        <w:t>Организуя</w:t>
      </w:r>
      <w:r>
        <w:rPr>
          <w:spacing w:val="-6"/>
        </w:rPr>
        <w:t xml:space="preserve"> </w:t>
      </w:r>
      <w:r>
        <w:t>интерактивные</w:t>
      </w:r>
      <w:r>
        <w:rPr>
          <w:spacing w:val="-5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чётко соблюдаю</w:t>
      </w:r>
      <w:r>
        <w:rPr>
          <w:spacing w:val="-5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санитарных</w:t>
      </w:r>
      <w:r>
        <w:rPr>
          <w:spacing w:val="-8"/>
        </w:rPr>
        <w:t xml:space="preserve"> </w:t>
      </w:r>
      <w:r>
        <w:rPr>
          <w:spacing w:val="-2"/>
        </w:rPr>
        <w:t>правил.</w:t>
      </w:r>
    </w:p>
    <w:p w:rsidR="00F84420" w:rsidRDefault="00F84420" w:rsidP="00F84420">
      <w:pPr>
        <w:pStyle w:val="a3"/>
        <w:spacing w:line="242" w:lineRule="auto"/>
        <w:ind w:right="419"/>
      </w:pPr>
      <w:r>
        <w:t>Выдержка из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F84420" w:rsidRDefault="00F84420" w:rsidP="00F84420">
      <w:pPr>
        <w:pStyle w:val="a3"/>
        <w:spacing w:before="4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810"/>
        <w:gridCol w:w="1921"/>
        <w:gridCol w:w="2363"/>
      </w:tblGrid>
      <w:tr w:rsidR="00F84420" w:rsidTr="009C06CE">
        <w:trPr>
          <w:trHeight w:val="944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tabs>
                <w:tab w:val="left" w:pos="2624"/>
              </w:tabs>
              <w:spacing w:before="63" w:line="242" w:lineRule="auto"/>
              <w:ind w:left="143" w:right="12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обучения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3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921" w:type="dxa"/>
          </w:tcPr>
          <w:p w:rsidR="00F84420" w:rsidRPr="00F84420" w:rsidRDefault="00F84420" w:rsidP="009C06CE">
            <w:pPr>
              <w:pStyle w:val="TableParagraph"/>
              <w:tabs>
                <w:tab w:val="left" w:pos="974"/>
              </w:tabs>
              <w:spacing w:before="63" w:line="242" w:lineRule="auto"/>
              <w:ind w:left="143" w:right="119"/>
              <w:rPr>
                <w:sz w:val="24"/>
                <w:lang w:val="ru-RU"/>
              </w:rPr>
            </w:pPr>
            <w:r w:rsidRPr="00F84420">
              <w:rPr>
                <w:spacing w:val="-6"/>
                <w:sz w:val="24"/>
                <w:lang w:val="ru-RU"/>
              </w:rPr>
              <w:t>На</w:t>
            </w:r>
            <w:r w:rsidRPr="00F84420">
              <w:rPr>
                <w:sz w:val="24"/>
                <w:lang w:val="ru-RU"/>
              </w:rPr>
              <w:tab/>
            </w:r>
            <w:r w:rsidRPr="00F84420">
              <w:rPr>
                <w:spacing w:val="-2"/>
                <w:sz w:val="24"/>
                <w:lang w:val="ru-RU"/>
              </w:rPr>
              <w:t xml:space="preserve">занятии </w:t>
            </w:r>
            <w:r w:rsidRPr="00F84420">
              <w:rPr>
                <w:sz w:val="24"/>
                <w:lang w:val="ru-RU"/>
              </w:rPr>
              <w:t>(мин, не более)</w:t>
            </w:r>
          </w:p>
        </w:tc>
        <w:tc>
          <w:tcPr>
            <w:tcW w:w="2363" w:type="dxa"/>
          </w:tcPr>
          <w:p w:rsidR="00F84420" w:rsidRPr="00F84420" w:rsidRDefault="00F84420" w:rsidP="009C06CE">
            <w:pPr>
              <w:pStyle w:val="TableParagraph"/>
              <w:tabs>
                <w:tab w:val="left" w:pos="1423"/>
                <w:tab w:val="left" w:pos="1754"/>
              </w:tabs>
              <w:spacing w:before="63" w:line="242" w:lineRule="auto"/>
              <w:ind w:left="148" w:right="121"/>
              <w:rPr>
                <w:sz w:val="24"/>
                <w:lang w:val="ru-RU"/>
              </w:rPr>
            </w:pPr>
            <w:r w:rsidRPr="00F84420">
              <w:rPr>
                <w:spacing w:val="-2"/>
                <w:sz w:val="24"/>
                <w:lang w:val="ru-RU"/>
              </w:rPr>
              <w:t>Суммарно</w:t>
            </w:r>
            <w:r w:rsidRPr="00F84420">
              <w:rPr>
                <w:sz w:val="24"/>
                <w:lang w:val="ru-RU"/>
              </w:rPr>
              <w:tab/>
            </w:r>
            <w:r w:rsidRPr="00F84420">
              <w:rPr>
                <w:spacing w:val="-10"/>
                <w:sz w:val="24"/>
                <w:lang w:val="ru-RU"/>
              </w:rPr>
              <w:t>в</w:t>
            </w:r>
            <w:r w:rsidRPr="00F84420">
              <w:rPr>
                <w:sz w:val="24"/>
                <w:lang w:val="ru-RU"/>
              </w:rPr>
              <w:tab/>
            </w:r>
            <w:r w:rsidRPr="00F84420">
              <w:rPr>
                <w:spacing w:val="-4"/>
                <w:sz w:val="24"/>
                <w:lang w:val="ru-RU"/>
              </w:rPr>
              <w:t xml:space="preserve">день </w:t>
            </w:r>
            <w:r w:rsidRPr="00F84420">
              <w:rPr>
                <w:sz w:val="24"/>
                <w:lang w:val="ru-RU"/>
              </w:rPr>
              <w:t>(мин, не более)</w:t>
            </w:r>
          </w:p>
        </w:tc>
      </w:tr>
      <w:tr w:rsidR="00F84420" w:rsidTr="009C06CE">
        <w:trPr>
          <w:trHeight w:val="498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spacing w:before="64"/>
              <w:ind w:left="426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4"/>
              <w:ind w:left="32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1" w:type="dxa"/>
          </w:tcPr>
          <w:p w:rsidR="00F84420" w:rsidRDefault="00F84420" w:rsidP="009C06CE">
            <w:pPr>
              <w:pStyle w:val="TableParagraph"/>
              <w:spacing w:before="64"/>
              <w:ind w:left="4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63" w:type="dxa"/>
          </w:tcPr>
          <w:p w:rsidR="00F84420" w:rsidRDefault="00F84420" w:rsidP="009C06CE">
            <w:pPr>
              <w:pStyle w:val="TableParagraph"/>
              <w:spacing w:before="64"/>
              <w:ind w:left="85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84420" w:rsidTr="009C06CE">
        <w:trPr>
          <w:trHeight w:val="498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spacing w:before="63"/>
              <w:ind w:left="426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панель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3"/>
              <w:ind w:left="32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1" w:type="dxa"/>
          </w:tcPr>
          <w:p w:rsidR="00F84420" w:rsidRDefault="00F84420" w:rsidP="009C06CE">
            <w:pPr>
              <w:pStyle w:val="TableParagraph"/>
              <w:spacing w:before="63"/>
              <w:ind w:left="4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63" w:type="dxa"/>
          </w:tcPr>
          <w:p w:rsidR="00F84420" w:rsidRDefault="00F84420" w:rsidP="009C06CE">
            <w:pPr>
              <w:pStyle w:val="TableParagraph"/>
              <w:spacing w:before="63"/>
              <w:ind w:left="85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84420" w:rsidTr="009C06CE">
        <w:trPr>
          <w:trHeight w:val="498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spacing w:before="63"/>
              <w:ind w:left="426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3"/>
              <w:ind w:left="32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1" w:type="dxa"/>
          </w:tcPr>
          <w:p w:rsidR="00F84420" w:rsidRDefault="00F84420" w:rsidP="009C06CE">
            <w:pPr>
              <w:pStyle w:val="TableParagraph"/>
              <w:spacing w:before="63"/>
              <w:ind w:left="11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63" w:type="dxa"/>
          </w:tcPr>
          <w:p w:rsidR="00F84420" w:rsidRDefault="00F84420" w:rsidP="009C06CE">
            <w:pPr>
              <w:pStyle w:val="TableParagraph"/>
              <w:spacing w:before="63"/>
              <w:ind w:left="85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84420" w:rsidTr="009C06CE">
        <w:trPr>
          <w:trHeight w:val="494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spacing w:before="63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3"/>
              <w:ind w:left="32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1" w:type="dxa"/>
          </w:tcPr>
          <w:p w:rsidR="00F84420" w:rsidRDefault="00F84420" w:rsidP="009C06CE">
            <w:pPr>
              <w:pStyle w:val="TableParagraph"/>
              <w:spacing w:before="63"/>
              <w:ind w:left="11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63" w:type="dxa"/>
          </w:tcPr>
          <w:p w:rsidR="00F84420" w:rsidRDefault="00F84420" w:rsidP="009C06CE">
            <w:pPr>
              <w:pStyle w:val="TableParagraph"/>
              <w:spacing w:before="63"/>
              <w:ind w:left="85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84420" w:rsidTr="009C06CE">
        <w:trPr>
          <w:trHeight w:val="503"/>
        </w:trPr>
        <w:tc>
          <w:tcPr>
            <w:tcW w:w="3654" w:type="dxa"/>
          </w:tcPr>
          <w:p w:rsidR="00F84420" w:rsidRDefault="00F84420" w:rsidP="009C06CE">
            <w:pPr>
              <w:pStyle w:val="TableParagraph"/>
              <w:spacing w:before="68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Планшет</w:t>
            </w:r>
          </w:p>
        </w:tc>
        <w:tc>
          <w:tcPr>
            <w:tcW w:w="1810" w:type="dxa"/>
          </w:tcPr>
          <w:p w:rsidR="00F84420" w:rsidRDefault="00F84420" w:rsidP="009C06CE">
            <w:pPr>
              <w:pStyle w:val="TableParagraph"/>
              <w:spacing w:before="68"/>
              <w:ind w:left="32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1" w:type="dxa"/>
          </w:tcPr>
          <w:p w:rsidR="00F84420" w:rsidRDefault="00F84420" w:rsidP="009C06CE">
            <w:pPr>
              <w:pStyle w:val="TableParagraph"/>
              <w:spacing w:before="68"/>
              <w:ind w:left="11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63" w:type="dxa"/>
          </w:tcPr>
          <w:p w:rsidR="00F84420" w:rsidRDefault="00F84420" w:rsidP="009C06CE">
            <w:pPr>
              <w:pStyle w:val="TableParagraph"/>
              <w:spacing w:before="68"/>
              <w:ind w:left="85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F84420" w:rsidRDefault="00F84420" w:rsidP="00F84420">
      <w:pPr>
        <w:pStyle w:val="a3"/>
        <w:spacing w:before="267" w:line="242" w:lineRule="auto"/>
        <w:ind w:right="428"/>
      </w:pPr>
      <w:r>
        <w:t>Подводя итог, хочется отметить следующее: все составленные игры, способствуют не только развитию речи дошкольников, но и:</w:t>
      </w:r>
    </w:p>
    <w:p w:rsidR="00F84420" w:rsidRDefault="00F84420" w:rsidP="00F84420">
      <w:pPr>
        <w:pStyle w:val="a5"/>
        <w:numPr>
          <w:ilvl w:val="0"/>
          <w:numId w:val="4"/>
        </w:numPr>
        <w:tabs>
          <w:tab w:val="left" w:pos="1273"/>
        </w:tabs>
        <w:spacing w:line="242" w:lineRule="auto"/>
        <w:ind w:right="429" w:firstLine="710"/>
        <w:jc w:val="both"/>
        <w:rPr>
          <w:sz w:val="24"/>
        </w:rPr>
      </w:pPr>
      <w:r>
        <w:rPr>
          <w:sz w:val="24"/>
        </w:rPr>
        <w:t xml:space="preserve">помогают детям надолго сохранить в памяти сюжеты произведений детской </w:t>
      </w:r>
      <w:r>
        <w:rPr>
          <w:spacing w:val="-2"/>
          <w:sz w:val="24"/>
        </w:rPr>
        <w:t>литературы;</w:t>
      </w:r>
    </w:p>
    <w:p w:rsidR="00F84420" w:rsidRDefault="00F84420" w:rsidP="00F84420">
      <w:pPr>
        <w:pStyle w:val="a5"/>
        <w:numPr>
          <w:ilvl w:val="0"/>
          <w:numId w:val="4"/>
        </w:numPr>
        <w:tabs>
          <w:tab w:val="left" w:pos="1273"/>
        </w:tabs>
        <w:spacing w:line="271" w:lineRule="exact"/>
        <w:ind w:left="1273" w:hanging="138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плоскости;</w:t>
      </w:r>
    </w:p>
    <w:p w:rsidR="00F84420" w:rsidRDefault="00F84420" w:rsidP="00F84420">
      <w:pPr>
        <w:pStyle w:val="a5"/>
        <w:numPr>
          <w:ilvl w:val="0"/>
          <w:numId w:val="4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закрепляют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F84420" w:rsidRDefault="00F84420" w:rsidP="00F84420">
      <w:pPr>
        <w:pStyle w:val="a3"/>
        <w:spacing w:line="276" w:lineRule="auto"/>
        <w:ind w:right="415"/>
      </w:pPr>
      <w:r>
        <w:t>Например, в произведении «Как Муравьишка домой спешил», дети узнали о том, что</w:t>
      </w:r>
      <w:r>
        <w:rPr>
          <w:spacing w:val="40"/>
        </w:rPr>
        <w:t xml:space="preserve"> </w:t>
      </w:r>
      <w:r>
        <w:t>в муравейнике есть определённый уклад – муравьи запечатывают</w:t>
      </w:r>
      <w:r>
        <w:rPr>
          <w:spacing w:val="40"/>
        </w:rPr>
        <w:t xml:space="preserve"> </w:t>
      </w:r>
      <w:r>
        <w:t>входы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выходы</w:t>
      </w:r>
      <w:r>
        <w:rPr>
          <w:spacing w:val="-2"/>
        </w:rPr>
        <w:t xml:space="preserve"> </w:t>
      </w:r>
      <w:r>
        <w:t>из муравейника для предотвращения вторжения врагов, таких как другие виды муравьев, паразитические насекомые или хищные животные. Это позволяет муравьям</w:t>
      </w:r>
      <w:r>
        <w:rPr>
          <w:spacing w:val="-4"/>
        </w:rPr>
        <w:t xml:space="preserve"> </w:t>
      </w:r>
      <w:r>
        <w:t>обеспечивать безопасность и сохранность своего гнезда. Так же, дети запомнили названия насекомых, которые помогли Муравьишке.</w:t>
      </w:r>
    </w:p>
    <w:p w:rsidR="00F84420" w:rsidRDefault="00F84420" w:rsidP="00F84420">
      <w:bookmarkStart w:id="0" w:name="_GoBack"/>
      <w:bookmarkEnd w:id="0"/>
    </w:p>
    <w:sectPr w:rsidR="00F8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A5E"/>
    <w:multiLevelType w:val="hybridMultilevel"/>
    <w:tmpl w:val="7EE467B8"/>
    <w:lvl w:ilvl="0" w:tplc="9DCC3522">
      <w:start w:val="1"/>
      <w:numFmt w:val="decimal"/>
      <w:lvlText w:val="%1."/>
      <w:lvlJc w:val="left"/>
      <w:pPr>
        <w:ind w:left="1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E2B10">
      <w:start w:val="1"/>
      <w:numFmt w:val="decimal"/>
      <w:lvlText w:val="%2"/>
      <w:lvlJc w:val="left"/>
      <w:pPr>
        <w:ind w:left="425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BA89FE">
      <w:numFmt w:val="bullet"/>
      <w:lvlText w:val="•"/>
      <w:lvlJc w:val="left"/>
      <w:pPr>
        <w:ind w:left="2427" w:hanging="202"/>
      </w:pPr>
      <w:rPr>
        <w:rFonts w:hint="default"/>
        <w:lang w:val="ru-RU" w:eastAsia="en-US" w:bidi="ar-SA"/>
      </w:rPr>
    </w:lvl>
    <w:lvl w:ilvl="3" w:tplc="4AD0740C">
      <w:numFmt w:val="bullet"/>
      <w:lvlText w:val="•"/>
      <w:lvlJc w:val="left"/>
      <w:pPr>
        <w:ind w:left="3435" w:hanging="202"/>
      </w:pPr>
      <w:rPr>
        <w:rFonts w:hint="default"/>
        <w:lang w:val="ru-RU" w:eastAsia="en-US" w:bidi="ar-SA"/>
      </w:rPr>
    </w:lvl>
    <w:lvl w:ilvl="4" w:tplc="78586BE8">
      <w:numFmt w:val="bullet"/>
      <w:lvlText w:val="•"/>
      <w:lvlJc w:val="left"/>
      <w:pPr>
        <w:ind w:left="4442" w:hanging="202"/>
      </w:pPr>
      <w:rPr>
        <w:rFonts w:hint="default"/>
        <w:lang w:val="ru-RU" w:eastAsia="en-US" w:bidi="ar-SA"/>
      </w:rPr>
    </w:lvl>
    <w:lvl w:ilvl="5" w:tplc="41B8B278">
      <w:numFmt w:val="bullet"/>
      <w:lvlText w:val="•"/>
      <w:lvlJc w:val="left"/>
      <w:pPr>
        <w:ind w:left="5450" w:hanging="202"/>
      </w:pPr>
      <w:rPr>
        <w:rFonts w:hint="default"/>
        <w:lang w:val="ru-RU" w:eastAsia="en-US" w:bidi="ar-SA"/>
      </w:rPr>
    </w:lvl>
    <w:lvl w:ilvl="6" w:tplc="432E9152">
      <w:numFmt w:val="bullet"/>
      <w:lvlText w:val="•"/>
      <w:lvlJc w:val="left"/>
      <w:pPr>
        <w:ind w:left="6457" w:hanging="202"/>
      </w:pPr>
      <w:rPr>
        <w:rFonts w:hint="default"/>
        <w:lang w:val="ru-RU" w:eastAsia="en-US" w:bidi="ar-SA"/>
      </w:rPr>
    </w:lvl>
    <w:lvl w:ilvl="7" w:tplc="8C66D028">
      <w:numFmt w:val="bullet"/>
      <w:lvlText w:val="•"/>
      <w:lvlJc w:val="left"/>
      <w:pPr>
        <w:ind w:left="7465" w:hanging="202"/>
      </w:pPr>
      <w:rPr>
        <w:rFonts w:hint="default"/>
        <w:lang w:val="ru-RU" w:eastAsia="en-US" w:bidi="ar-SA"/>
      </w:rPr>
    </w:lvl>
    <w:lvl w:ilvl="8" w:tplc="295E5E94">
      <w:numFmt w:val="bullet"/>
      <w:lvlText w:val="•"/>
      <w:lvlJc w:val="left"/>
      <w:pPr>
        <w:ind w:left="8472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2E911C4D"/>
    <w:multiLevelType w:val="hybridMultilevel"/>
    <w:tmpl w:val="C02E5A4C"/>
    <w:lvl w:ilvl="0" w:tplc="8B76C4CA">
      <w:numFmt w:val="bullet"/>
      <w:lvlText w:val="-"/>
      <w:lvlJc w:val="left"/>
      <w:pPr>
        <w:ind w:left="4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6C856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2" w:tplc="04987486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A26A390E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4" w:tplc="1884D158">
      <w:numFmt w:val="bullet"/>
      <w:lvlText w:val="•"/>
      <w:lvlJc w:val="left"/>
      <w:pPr>
        <w:ind w:left="4447" w:hanging="140"/>
      </w:pPr>
      <w:rPr>
        <w:rFonts w:hint="default"/>
        <w:lang w:val="ru-RU" w:eastAsia="en-US" w:bidi="ar-SA"/>
      </w:rPr>
    </w:lvl>
    <w:lvl w:ilvl="5" w:tplc="A63CD58A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  <w:lvl w:ilvl="6" w:tplc="AF92E0FA">
      <w:numFmt w:val="bullet"/>
      <w:lvlText w:val="•"/>
      <w:lvlJc w:val="left"/>
      <w:pPr>
        <w:ind w:left="6460" w:hanging="140"/>
      </w:pPr>
      <w:rPr>
        <w:rFonts w:hint="default"/>
        <w:lang w:val="ru-RU" w:eastAsia="en-US" w:bidi="ar-SA"/>
      </w:rPr>
    </w:lvl>
    <w:lvl w:ilvl="7" w:tplc="7EA865FA">
      <w:numFmt w:val="bullet"/>
      <w:lvlText w:val="•"/>
      <w:lvlJc w:val="left"/>
      <w:pPr>
        <w:ind w:left="7467" w:hanging="140"/>
      </w:pPr>
      <w:rPr>
        <w:rFonts w:hint="default"/>
        <w:lang w:val="ru-RU" w:eastAsia="en-US" w:bidi="ar-SA"/>
      </w:rPr>
    </w:lvl>
    <w:lvl w:ilvl="8" w:tplc="C3F06570">
      <w:numFmt w:val="bullet"/>
      <w:lvlText w:val="•"/>
      <w:lvlJc w:val="left"/>
      <w:pPr>
        <w:ind w:left="847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1A006F2"/>
    <w:multiLevelType w:val="hybridMultilevel"/>
    <w:tmpl w:val="564861A4"/>
    <w:lvl w:ilvl="0" w:tplc="A10E2B10">
      <w:start w:val="1"/>
      <w:numFmt w:val="decimal"/>
      <w:lvlText w:val="%1"/>
      <w:lvlJc w:val="left"/>
      <w:pPr>
        <w:ind w:left="425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657DF"/>
    <w:multiLevelType w:val="hybridMultilevel"/>
    <w:tmpl w:val="8EBEBC7A"/>
    <w:lvl w:ilvl="0" w:tplc="1E306652"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48F94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2" w:tplc="843426AE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543E40F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4" w:tplc="E3C228C8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5" w:tplc="C41E5708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5EF674D4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44B658D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61299C2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9D"/>
    <w:rsid w:val="00A2409D"/>
    <w:rsid w:val="00F30080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776"/>
  <w15:chartTrackingRefBased/>
  <w15:docId w15:val="{45FDF90B-2CFF-4082-BE13-94406AE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8442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44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84420"/>
    <w:pPr>
      <w:widowControl w:val="0"/>
      <w:autoSpaceDE w:val="0"/>
      <w:autoSpaceDN w:val="0"/>
      <w:spacing w:after="0" w:line="240" w:lineRule="auto"/>
      <w:ind w:left="425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44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4420"/>
    <w:pPr>
      <w:widowControl w:val="0"/>
      <w:autoSpaceDE w:val="0"/>
      <w:autoSpaceDN w:val="0"/>
      <w:spacing w:after="0" w:line="275" w:lineRule="exact"/>
      <w:ind w:left="425" w:firstLine="7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44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4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2025-05-14T06:54:00Z</dcterms:created>
  <dcterms:modified xsi:type="dcterms:W3CDTF">2025-05-14T06:58:00Z</dcterms:modified>
</cp:coreProperties>
</file>