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18FA" w14:textId="77777777" w:rsidR="00BC6FB7" w:rsidRDefault="00BC6FB7">
      <w:pPr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</w:p>
    <w:p w14:paraId="6DAB36E6" w14:textId="77777777" w:rsidR="00BF68F4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BF68F4">
        <w:rPr>
          <w:rFonts w:ascii="Times New Roman" w:eastAsia="Times New Roman" w:hAnsi="Times New Roman" w:cs="Times New Roman"/>
          <w:sz w:val="28"/>
          <w:szCs w:val="28"/>
          <w:lang w:val="ru-RU"/>
        </w:rPr>
        <w:t>БПОУ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«Новгородский областной колледж искусств </w:t>
      </w:r>
    </w:p>
    <w:p w14:paraId="6AF1F589" w14:textId="5C4567C7" w:rsidR="00BC6FB7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им. С. В. Рахманинова»</w:t>
      </w:r>
    </w:p>
    <w:p w14:paraId="39C2D1F1" w14:textId="77777777" w:rsidR="00BC6FB7" w:rsidRDefault="00BC6F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6D8C66" w14:textId="77777777" w:rsidR="00BC6FB7" w:rsidRDefault="00BC6F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940443" w14:textId="77777777" w:rsidR="00BC6FB7" w:rsidRDefault="00BC6F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324FC9" w14:textId="77777777" w:rsidR="00BC6FB7" w:rsidRDefault="00BC6F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B9A2BCB" w14:textId="77777777" w:rsidR="00BC6FB7" w:rsidRDefault="00BC6F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F694791" w14:textId="5CA885C3" w:rsidR="00BC6FB7" w:rsidRDefault="00BF68F4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F68F4">
        <w:rPr>
          <w:rFonts w:ascii="Times New Roman" w:eastAsia="Times New Roman" w:hAnsi="Times New Roman" w:cs="Times New Roman"/>
          <w:sz w:val="32"/>
          <w:szCs w:val="32"/>
          <w:lang w:val="ru-RU"/>
        </w:rPr>
        <w:t>Реферат</w:t>
      </w:r>
    </w:p>
    <w:p w14:paraId="1D9CDBE3" w14:textId="119C90F8" w:rsidR="00BF68F4" w:rsidRDefault="00BF68F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по дисциплине «Элементарная теория музыки» </w:t>
      </w:r>
    </w:p>
    <w:p w14:paraId="2B89E2A7" w14:textId="6A400B07" w:rsidR="00BC6FB7" w:rsidRDefault="00BF68F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000000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0000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000000" w:rsidRPr="00BF68F4">
        <w:rPr>
          <w:rFonts w:ascii="Times New Roman" w:eastAsia="Times New Roman" w:hAnsi="Times New Roman" w:cs="Times New Roman"/>
          <w:sz w:val="32"/>
          <w:szCs w:val="32"/>
          <w:lang w:val="ru-RU"/>
        </w:rPr>
        <w:t>Гвидо Аретинский и его реформы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»</w:t>
      </w:r>
    </w:p>
    <w:p w14:paraId="3B01E76E" w14:textId="77777777" w:rsidR="00BC6FB7" w:rsidRDefault="00BC6F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700187" w14:textId="77777777" w:rsidR="00BC6FB7" w:rsidRDefault="00BC6F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0C4826A" w14:textId="77777777" w:rsidR="00BF68F4" w:rsidRDefault="00BF68F4">
      <w:pPr>
        <w:wordWrap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00000">
        <w:rPr>
          <w:rFonts w:ascii="Times New Roman" w:eastAsia="Times New Roman" w:hAnsi="Times New Roman" w:cs="Times New Roman"/>
          <w:sz w:val="28"/>
          <w:szCs w:val="28"/>
          <w:lang w:val="ru-RU"/>
        </w:rPr>
        <w:t>ыполнила: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="00000000">
        <w:rPr>
          <w:rFonts w:ascii="Times New Roman" w:eastAsia="Times New Roman" w:hAnsi="Times New Roman" w:cs="Times New Roman"/>
          <w:sz w:val="28"/>
          <w:szCs w:val="28"/>
          <w:lang w:val="ru-RU"/>
        </w:rPr>
        <w:t>тудентка 1-ого курса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360CA25" w14:textId="2D7D3D22" w:rsidR="00BC6FB7" w:rsidRDefault="00BF68F4">
      <w:pPr>
        <w:wordWrap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музыкального отделения  </w:t>
      </w:r>
    </w:p>
    <w:p w14:paraId="6E97B340" w14:textId="2725531E" w:rsidR="00BC6FB7" w:rsidRDefault="00000000">
      <w:pPr>
        <w:wordWrap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специальности </w:t>
      </w:r>
      <w:r w:rsidR="00BF68F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Теория </w:t>
      </w:r>
      <w:r w:rsidR="00BF68F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узыки</w:t>
      </w:r>
      <w:r w:rsidR="00BF68F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14:paraId="5EC48C7E" w14:textId="77777777" w:rsidR="00BC6FB7" w:rsidRDefault="00000000">
      <w:pPr>
        <w:wordWrap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Шевченко Карина Дмитриевна</w:t>
      </w:r>
    </w:p>
    <w:p w14:paraId="4AD72276" w14:textId="551C162F" w:rsidR="00BC6FB7" w:rsidRDefault="00BF68F4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Проверила</w:t>
      </w:r>
      <w:r w:rsidR="0000000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преподаватель </w:t>
      </w:r>
    </w:p>
    <w:p w14:paraId="77BA8027" w14:textId="77777777" w:rsidR="00BC6FB7" w:rsidRDefault="00000000">
      <w:pPr>
        <w:wordWrap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Кирьянова Марина Борисовна</w:t>
      </w:r>
    </w:p>
    <w:p w14:paraId="2DF5F62C" w14:textId="77777777" w:rsidR="00BC6FB7" w:rsidRDefault="00BC6FB7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E04D69" w14:textId="77777777" w:rsidR="00BC6FB7" w:rsidRDefault="00BC6FB7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920B7C" w14:textId="77777777" w:rsidR="00BC6FB7" w:rsidRDefault="00BC6FB7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F6E7D5" w14:textId="77777777" w:rsidR="00BC6FB7" w:rsidRDefault="00BC6FB7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23B325C" w14:textId="77777777" w:rsidR="00BF68F4" w:rsidRDefault="00BF68F4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B8267B0" w14:textId="77777777" w:rsidR="00BF68F4" w:rsidRDefault="00BF68F4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9DDACB" w14:textId="77777777" w:rsidR="00BF68F4" w:rsidRDefault="00BF68F4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BD58784" w14:textId="6D7C3B2E" w:rsidR="00BC6FB7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Великий </w:t>
      </w:r>
      <w:r w:rsidR="00BF68F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овгород</w:t>
      </w:r>
    </w:p>
    <w:p w14:paraId="215F3205" w14:textId="77777777" w:rsidR="00BC6FB7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2025 г.</w:t>
      </w:r>
    </w:p>
    <w:p w14:paraId="215191ED" w14:textId="77777777" w:rsidR="00BC6FB7" w:rsidRDefault="00BC6FB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DB52964" w14:textId="77777777" w:rsidR="00BC6FB7" w:rsidRDefault="00BC6FB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C6FB7">
          <w:headerReference w:type="default" r:id="rId7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7F2FBF45" w14:textId="77777777" w:rsidR="00BC6FB7" w:rsidRPr="00BF68F4" w:rsidRDefault="00000000" w:rsidP="00BF68F4">
      <w:pPr>
        <w:ind w:firstLine="70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Данная работа направлена на изучение трудов </w:t>
      </w:r>
      <w:r w:rsidRPr="00BF68F4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Гвидо из Ареццо, выдающ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егося </w:t>
      </w:r>
      <w:proofErr w:type="spellStart"/>
      <w:r w:rsidRPr="00BF68F4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аретинск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ого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теоретика</w:t>
      </w:r>
      <w:r w:rsidRPr="00BF68F4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ста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вший</w:t>
      </w:r>
      <w:r w:rsidRPr="00BF68F4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ключевой фигурой в реформировании музыкального образования в Средние века. </w:t>
      </w:r>
    </w:p>
    <w:p w14:paraId="3E3A571F" w14:textId="7E1709A0" w:rsidR="00BC6FB7" w:rsidRDefault="00000000" w:rsidP="00BF68F4">
      <w:pPr>
        <w:ind w:firstLine="70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F68F4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Он разработал инновационную систему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нотации.</w:t>
      </w:r>
      <w:r w:rsidR="00BF68F4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Она способствовала развитию всей музыкальной нотации в дальнейшем.</w:t>
      </w:r>
      <w:r w:rsidR="00BF68F4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 </w:t>
      </w:r>
      <w:proofErr w:type="gram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 же</w:t>
      </w:r>
      <w:proofErr w:type="gram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BF68F4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Гвидо разработал</w:t>
      </w:r>
      <w:r w:rsidRPr="00BF68F4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систему </w:t>
      </w:r>
      <w:r w:rsidRPr="00BF68F4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наглядного обучения нотной грамоте, известную как '</w:t>
      </w:r>
      <w:proofErr w:type="spellStart"/>
      <w:r w:rsidRPr="00BF68F4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гвидо́нова</w:t>
      </w:r>
      <w:proofErr w:type="spellEnd"/>
      <w:r w:rsidRPr="00BF68F4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рука', которая позволила значительно упростить процесс обучения музыке. Используя пальцы своей левой руки для обозначения нот, Гвидо смог эффективно передавать информацию певчим о нужных звуках. Несмотря на сопротивление со стороны монастырской общины, которое вынудило его покинуть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своё родное место жительство</w:t>
      </w:r>
      <w:r w:rsidRPr="00BF68F4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он продолжил свою работу и представил 'Антифонарий' с новыми нотными системами папе Римскому Иоанну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XIX</w:t>
      </w:r>
      <w:r w:rsidRPr="00BF68F4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24252EE0" w14:textId="77777777" w:rsidR="00BC6FB7" w:rsidRPr="00BF68F4" w:rsidRDefault="00000000" w:rsidP="00BF68F4">
      <w:pPr>
        <w:ind w:firstLine="70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F68F4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Реформа Гвидо стала одной из значительных в истории музыкального образования, оставив заметный след в развитии музыкальной нотации и педагогики.</w:t>
      </w:r>
    </w:p>
    <w:p w14:paraId="3DD06127" w14:textId="77777777" w:rsidR="00BC6FB7" w:rsidRDefault="00BC6FB7" w:rsidP="00BF68F4">
      <w:pPr>
        <w:ind w:firstLine="709"/>
        <w:jc w:val="both"/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</w:p>
    <w:p w14:paraId="4FDF82B2" w14:textId="77777777" w:rsidR="00BC6FB7" w:rsidRDefault="00BC6FB7">
      <w:pPr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</w:p>
    <w:p w14:paraId="1BA5C5AC" w14:textId="77777777" w:rsidR="00BC6FB7" w:rsidRDefault="00BC6FB7">
      <w:pPr>
        <w:pStyle w:val="5"/>
        <w:rPr>
          <w:rFonts w:ascii="Times New Roman" w:hAnsi="Times New Roman" w:cs="Times New Roman"/>
          <w:sz w:val="28"/>
          <w:szCs w:val="28"/>
          <w:lang w:val="ru-RU"/>
        </w:rPr>
      </w:pPr>
    </w:p>
    <w:p w14:paraId="72A99B62" w14:textId="77777777" w:rsidR="00BC6FB7" w:rsidRDefault="00000000" w:rsidP="00BF68F4">
      <w:pPr>
        <w:pStyle w:val="5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Основная часть:</w:t>
      </w:r>
    </w:p>
    <w:p w14:paraId="04D792EC" w14:textId="77777777" w:rsidR="00BC6FB7" w:rsidRDefault="00BC6FB7" w:rsidP="00BF68F4">
      <w:pPr>
        <w:ind w:firstLine="567"/>
        <w:rPr>
          <w:rFonts w:ascii="Times New Roman" w:eastAsia="sans-serif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</w:p>
    <w:p w14:paraId="7F2BD180" w14:textId="77777777" w:rsidR="00BC6FB7" w:rsidRDefault="00000000" w:rsidP="00BF68F4">
      <w:pPr>
        <w:numPr>
          <w:ilvl w:val="0"/>
          <w:numId w:val="1"/>
        </w:numPr>
        <w:ind w:firstLine="567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Кто такой Гвидо?</w:t>
      </w:r>
    </w:p>
    <w:p w14:paraId="3748C70C" w14:textId="77777777" w:rsidR="00BC6FB7" w:rsidRDefault="00000000" w:rsidP="00BF68F4">
      <w:pPr>
        <w:numPr>
          <w:ilvl w:val="0"/>
          <w:numId w:val="1"/>
        </w:numPr>
        <w:ind w:firstLine="567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Краткая биография Гвидо</w:t>
      </w:r>
    </w:p>
    <w:p w14:paraId="39EBB08C" w14:textId="77777777" w:rsidR="00BC6FB7" w:rsidRDefault="00000000" w:rsidP="00BF68F4">
      <w:pPr>
        <w:numPr>
          <w:ilvl w:val="0"/>
          <w:numId w:val="1"/>
        </w:numPr>
        <w:tabs>
          <w:tab w:val="clear" w:pos="420"/>
        </w:tabs>
        <w:ind w:firstLine="567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трактат «Пролог к Антифонарию» </w:t>
      </w:r>
    </w:p>
    <w:p w14:paraId="790B087E" w14:textId="77777777" w:rsidR="00BC6FB7" w:rsidRDefault="00000000" w:rsidP="00BF68F4">
      <w:pPr>
        <w:numPr>
          <w:ilvl w:val="0"/>
          <w:numId w:val="1"/>
        </w:numPr>
        <w:tabs>
          <w:tab w:val="clear" w:pos="420"/>
        </w:tabs>
        <w:ind w:firstLine="567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История музыкальных систем </w:t>
      </w:r>
    </w:p>
    <w:p w14:paraId="3BE726E6" w14:textId="77777777" w:rsidR="00BC6FB7" w:rsidRDefault="00000000" w:rsidP="00BF68F4">
      <w:pPr>
        <w:numPr>
          <w:ilvl w:val="0"/>
          <w:numId w:val="1"/>
        </w:numPr>
        <w:tabs>
          <w:tab w:val="clear" w:pos="420"/>
        </w:tabs>
        <w:ind w:firstLine="567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Подробнее о линейной системе</w:t>
      </w:r>
    </w:p>
    <w:p w14:paraId="7800448C" w14:textId="77777777" w:rsidR="00BC6FB7" w:rsidRDefault="00000000" w:rsidP="00BF68F4">
      <w:pPr>
        <w:numPr>
          <w:ilvl w:val="0"/>
          <w:numId w:val="1"/>
        </w:numPr>
        <w:ind w:firstLine="567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Трактат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«Правила Пролога к Антифо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н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арию, переложенные на стихи»</w:t>
      </w:r>
    </w:p>
    <w:p w14:paraId="69C22990" w14:textId="77777777" w:rsidR="00BC6FB7" w:rsidRDefault="00000000" w:rsidP="00BF68F4">
      <w:pPr>
        <w:numPr>
          <w:ilvl w:val="0"/>
          <w:numId w:val="1"/>
        </w:numPr>
        <w:ind w:firstLine="567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Трактат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Микролог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>»</w:t>
      </w:r>
    </w:p>
    <w:p w14:paraId="4F91647E" w14:textId="77777777" w:rsidR="00BC6FB7" w:rsidRDefault="00000000" w:rsidP="00BF68F4">
      <w:pPr>
        <w:numPr>
          <w:ilvl w:val="0"/>
          <w:numId w:val="1"/>
        </w:numPr>
        <w:ind w:firstLine="567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Трактат «Письмо Гвидо о незнакомом </w:t>
      </w:r>
      <w:proofErr w:type="spellStart"/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песнопении,направленное</w:t>
      </w:r>
      <w:proofErr w:type="spellEnd"/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брату Михаилу»</w:t>
      </w:r>
    </w:p>
    <w:p w14:paraId="67D2054A" w14:textId="77777777" w:rsidR="00BC6FB7" w:rsidRDefault="00000000" w:rsidP="00BF68F4">
      <w:pPr>
        <w:numPr>
          <w:ilvl w:val="0"/>
          <w:numId w:val="1"/>
        </w:numPr>
        <w:ind w:firstLine="567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Итоги трудов Гвидо</w:t>
      </w:r>
    </w:p>
    <w:p w14:paraId="744C5BF7" w14:textId="77777777" w:rsidR="00BC6FB7" w:rsidRDefault="00BC6FB7">
      <w:pPr>
        <w:rPr>
          <w:rFonts w:ascii="Times New Roman" w:eastAsia="SimSun" w:hAnsi="Times New Roman" w:cs="Times New Roman"/>
          <w:sz w:val="22"/>
          <w:szCs w:val="22"/>
          <w:lang w:val="ru-RU"/>
        </w:rPr>
      </w:pPr>
    </w:p>
    <w:p w14:paraId="7DC6CCBD" w14:textId="77777777" w:rsidR="00BC6FB7" w:rsidRDefault="00BC6FB7">
      <w:pPr>
        <w:rPr>
          <w:lang w:val="ru-RU"/>
        </w:rPr>
      </w:pPr>
    </w:p>
    <w:p w14:paraId="74B6726A" w14:textId="369E3A1A" w:rsidR="00BC6FB7" w:rsidRDefault="00000000" w:rsidP="00BF68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Гвидо Аретинский - один из самых знаменитых и значимых теоретиков-реформаторов в музыкальной практике Средневековья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BF68F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XI</w:t>
      </w:r>
      <w:r w:rsidRP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веков.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течение десяти веков мы пользуемся его реформами: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нотация развивается в том направлении,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которое когда-то создал Гвидо.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Новый метод сольмизации и реформа нотации - два главных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«вклада»,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благодаря которым он получил широкую известность и признание по сей день.</w:t>
      </w:r>
    </w:p>
    <w:p w14:paraId="1591EB70" w14:textId="7CC29F25" w:rsidR="00BC6FB7" w:rsidRDefault="00000000" w:rsidP="00BF68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Биографические события черпаются из собственных трудов Гвидо.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Точных сведений о дате рождения и смерти - нет,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оставляя таким образом хронологию упоминаний происшествий в трудах не вполне определённой.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Его жизнь можно условно разделить на два периода.</w:t>
      </w:r>
    </w:p>
    <w:p w14:paraId="47B68628" w14:textId="603457DE" w:rsidR="00BC6FB7" w:rsidRDefault="00000000" w:rsidP="00BF68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Помпозский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="00BF68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Помпозе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Гвидо получил воспитание и образование в бенедиктинском монастыре.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Здесь он начал карьеру педагога и певца - весьма удачную,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так как из его «Письма» следует,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что он собрал свою группу соратников.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Вместе с этой группой внедрял новшества.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Гвидо совместно с так называемым «братом Михаилом» переписали певческую книгу «Антифонарий»,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нотировав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её по усовершенствованной линейной системе.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Таким образом время разучивания сокращалось с десяти лет до двух лет,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разучивать стало возможно самостоятельно с листа.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самом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Помпозском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аббатстве эти реформы вызвали только насмешки и вовсе не признались.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Ему пришлось из-за происков недоброжелателей переехать в Ареццо около 1025 года.</w:t>
      </w:r>
    </w:p>
    <w:p w14:paraId="475F4A5F" w14:textId="1B2CC3F6" w:rsidR="00BC6FB7" w:rsidRDefault="00000000" w:rsidP="00BF68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Аретинский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Новые обучающие методы Гвидо привлекли внимание в других областях Италии.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Здесь он служит в епископате около десяти лет,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благодаря знакомству с епископом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Теодальдом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Микролог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был написан по его заказу и ему же посвящён. Он руководил детским хором кафедральной школы.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этот период на него оказывает влияние теоретик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Аретинский.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теоретик,работавший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Гвидо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Ареццо,предполагаемый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Dialogus</w:t>
      </w:r>
      <w:proofErr w:type="spellEnd"/>
      <w:r w:rsidRP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</w:t>
      </w:r>
      <w:r w:rsidRP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musica</w:t>
      </w:r>
      <w:r>
        <w:rPr>
          <w:rFonts w:ascii="Times New Roman" w:hAnsi="Times New Roman" w:cs="Times New Roman"/>
          <w:sz w:val="28"/>
          <w:szCs w:val="28"/>
          <w:lang w:val="ru-RU"/>
        </w:rPr>
        <w:t>» и «</w:t>
      </w:r>
      <w:r>
        <w:rPr>
          <w:rFonts w:ascii="Times New Roman" w:hAnsi="Times New Roman" w:cs="Times New Roman"/>
          <w:sz w:val="28"/>
          <w:szCs w:val="28"/>
        </w:rPr>
        <w:t>Musicae</w:t>
      </w:r>
      <w:r w:rsidRP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artis</w:t>
      </w:r>
      <w:r w:rsidRP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disciplina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».Сам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Гвидо ссылается на него с большим уважением.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Долгое время этот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отождествлялся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Клюнийским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Связь между Гвидо и этим теоретиком порой настолько близка,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некоторые учёные склонны были приписывать отдельные текста теоретика самому Гвидо. </w:t>
      </w:r>
    </w:p>
    <w:p w14:paraId="7802141A" w14:textId="3D46D490" w:rsidR="00BC6FB7" w:rsidRDefault="00000000" w:rsidP="00BF68F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Визит к папе Иоанну </w:t>
      </w:r>
      <w:r>
        <w:rPr>
          <w:rFonts w:ascii="Times New Roman" w:hAnsi="Times New Roman" w:cs="Times New Roman"/>
          <w:i/>
          <w:iCs/>
          <w:sz w:val="28"/>
          <w:szCs w:val="28"/>
        </w:rPr>
        <w:t>XIX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Рим. </w:t>
      </w:r>
      <w:r>
        <w:rPr>
          <w:rFonts w:ascii="Times New Roman" w:hAnsi="Times New Roman" w:cs="Times New Roman"/>
          <w:sz w:val="28"/>
          <w:szCs w:val="28"/>
          <w:lang w:val="ru-RU"/>
        </w:rPr>
        <w:t>Видимо,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это событие является самым ярким в жизни Гвидо.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Он сам с увлечением и восторгом рассказывает об этом в «Письме».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Папа,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зна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славе его школы,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призвал его к себе.</w:t>
      </w:r>
      <w:r w:rsidR="00BF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Гвидо описал реакцию Папы: «Папа чрезвычайно обрадовался моему приезду, долго беседовал и о разном расспрашивал; как некое чудо, он всё вертел наш Антифонарий и, непрестанно твердя перечисленные в начале книги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правила, не отступился, то есть буквально не сошел с места, на котором сидел, пока не выучил незнакомый ему, выбранный им произвольно 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версикул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>,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и тогда то, чему он едва ли мог поверить [в пересказах] других, внезапно обнаружил в себе самом. Чего же боле?»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Разработанная им нотация после этого стала рекомендоваться церковью для всеобщего употребления.</w:t>
      </w:r>
    </w:p>
    <w:p w14:paraId="2F5482F3" w14:textId="77777777" w:rsidR="00BC6FB7" w:rsidRDefault="00000000" w:rsidP="00BF68F4">
      <w:pPr>
        <w:ind w:firstLine="709"/>
        <w:jc w:val="both"/>
        <w:rPr>
          <w:rFonts w:ascii="Times New Roman" w:eastAsia="SimSun" w:hAnsi="Times New Roman" w:cs="Times New Roman"/>
          <w:sz w:val="22"/>
          <w:szCs w:val="22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В настоящее время Гвидо считается автором четырёх трактатов</w:t>
      </w:r>
      <w:r>
        <w:rPr>
          <w:rFonts w:ascii="Times New Roman" w:eastAsia="SimSun" w:hAnsi="Times New Roman" w:cs="Times New Roman"/>
          <w:sz w:val="22"/>
          <w:szCs w:val="22"/>
          <w:lang w:val="ru-RU"/>
        </w:rPr>
        <w:t>.</w:t>
      </w:r>
    </w:p>
    <w:p w14:paraId="33718C41" w14:textId="77777777" w:rsidR="00BC6FB7" w:rsidRDefault="00000000" w:rsidP="00BF68F4">
      <w:pPr>
        <w:pStyle w:val="5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«Пролог к Антифонарию» или «Другие правила о незнакомом песнопении»</w:t>
      </w:r>
    </w:p>
    <w:p w14:paraId="442AAAA0" w14:textId="4237B52F" w:rsidR="00BC6FB7" w:rsidRDefault="00000000" w:rsidP="00074BDA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Трактат написан 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Помпозе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около 1020-1025 годов.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правила были названы другими,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дабы отличить «Стихотворные правила»,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и тогда данное название идёт,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видимо,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от переписчиков,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различавших таким образом два трактата Гвидо.</w:t>
      </w:r>
    </w:p>
    <w:p w14:paraId="0F41B4C7" w14:textId="1888019D" w:rsidR="00BC6FB7" w:rsidRDefault="00000000" w:rsidP="00074BDA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Второе выражение,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которое следует прокомментировать «</w:t>
      </w:r>
      <w:r>
        <w:rPr>
          <w:rFonts w:ascii="Times New Roman" w:eastAsia="SimSun" w:hAnsi="Times New Roman" w:cs="Times New Roman"/>
          <w:sz w:val="28"/>
          <w:szCs w:val="28"/>
        </w:rPr>
        <w:t>cantus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ignotus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>»,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которое в переводе означает «незнакомое песнопение» или «неизвестная мелодия».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Как следует из обоих трактатов,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речь идёт о проблемах выучивания учениками незнакомого,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неизвестного им ранее песнопения.</w:t>
      </w:r>
    </w:p>
    <w:p w14:paraId="4CA3941E" w14:textId="209DD235" w:rsidR="00BC6FB7" w:rsidRDefault="00000000" w:rsidP="00074BDA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В этом трактате автор говорит о том,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что на разучивание песнопений тратится слишком много времени вместе с учителем,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а самостоятельно это невозможно сделать.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Введённая им новая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реформа ,</w:t>
      </w:r>
      <w:proofErr w:type="gramEnd"/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благодаря запоминанию нескольких несложных правил становилась лёгкой настолько,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что ученики могли её разобрать сами.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Затем Гвидо жалуется на множество антифонариев,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которые являются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разногласными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14:paraId="522226DD" w14:textId="75C40566" w:rsidR="00BC6FB7" w:rsidRDefault="00000000" w:rsidP="00074B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настоящее время существуют две системы звуков буквенная и слоговая.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течение многих веков шли поиски точной наглядной системы записи музыкального произведения.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Сложность заключалась в том,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что высоту и размер нужно выразить одним знаком.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Такой знак получил название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нота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981F3A" w14:textId="7DD4296A" w:rsidR="00BC6FB7" w:rsidRDefault="00000000" w:rsidP="00074BDA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Ещё у древних греков она возникла буквенной.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Начиная с </w:t>
      </w:r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века появилась и латинская буквенная система, а к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веку они полностью вытеснили греческую.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средние века семиступенный ряд строился от ля,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поэтому в качестве обозначения закрепились первые 7 букв латинского алфавита.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Слоговая система названий музыкальных звуков основана на начальных слогах первых шести строчек средневекового римского католического гимна в честь св. Иоанна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eastAsia="SimSun" w:hAnsi="Times New Roman" w:cs="Times New Roman"/>
          <w:sz w:val="28"/>
          <w:szCs w:val="28"/>
        </w:rPr>
        <w:t>XVII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веке относительная сольмизация вышла из употребления, и каждый из слогов был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закреплён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только за каким-либо одним точно определенным зву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к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ом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Имевшая широкое распространение в эпоху античной культуры и раннего средневековья буквенная запись звуков позволяла точно обозначать лишь высоту самих звуков, но их длительность при этом не фиксировалась вовсе. К тому же этот способ оказался малопригодным для записи начавшей развиваться в ту пору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 xml:space="preserve">многоголосной музыки. В период примерно с </w:t>
      </w:r>
      <w:r>
        <w:rPr>
          <w:rFonts w:ascii="Times New Roman" w:eastAsia="SimSun" w:hAnsi="Times New Roman" w:cs="Times New Roman"/>
          <w:sz w:val="28"/>
          <w:szCs w:val="28"/>
        </w:rPr>
        <w:t>VIII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>XI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век использовалась также так называемая</w:t>
      </w:r>
      <w:r w:rsidRPr="00BF68F4">
        <w:rPr>
          <w:rFonts w:ascii="Times New Roman" w:eastAsia="SimSu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BF68F4">
        <w:rPr>
          <w:rFonts w:ascii="Times New Roman" w:eastAsia="SimSun" w:hAnsi="Times New Roman" w:cs="Times New Roman"/>
          <w:i/>
          <w:iCs/>
          <w:sz w:val="28"/>
          <w:szCs w:val="28"/>
          <w:lang w:val="ru-RU"/>
        </w:rPr>
        <w:t>невменная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 России такие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невмы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назывались 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val="ru-RU"/>
        </w:rPr>
        <w:t>крюки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Она использовалась только для записи вокальной музыки и указывало певцу на её характер.</w:t>
      </w:r>
    </w:p>
    <w:p w14:paraId="40340AD9" w14:textId="7FEFCDE4" w:rsidR="00BC6FB7" w:rsidRPr="00BF68F4" w:rsidRDefault="00000000" w:rsidP="00074BDA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Новый метод нотации -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линейная система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, «лестница»,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на которую «сажаются»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невмы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таким образом,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что линиям и промежуткам в знак их точного высотного значения предпосланы определённые буквы монохорда,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или же сами линии окрашиваются в определённый цвет.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Суть его реформы нотной записи состоит в том, что к имевшимся уже двум линиям </w:t>
      </w:r>
      <w:r>
        <w:rPr>
          <w:rFonts w:ascii="Times New Roman" w:eastAsia="SimSun" w:hAnsi="Times New Roman" w:cs="Times New Roman"/>
          <w:sz w:val="28"/>
          <w:szCs w:val="28"/>
        </w:rPr>
        <w:t>f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и с он добавил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ещё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две: одну — между ними (линия а), а другую — в зависимости от диапазона 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нотируемого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материала — либо над с (линия е), либо под </w:t>
      </w:r>
      <w:r>
        <w:rPr>
          <w:rFonts w:ascii="Times New Roman" w:eastAsia="SimSun" w:hAnsi="Times New Roman" w:cs="Times New Roman"/>
          <w:sz w:val="28"/>
          <w:szCs w:val="28"/>
        </w:rPr>
        <w:t>f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(линия </w:t>
      </w:r>
      <w:r>
        <w:rPr>
          <w:rFonts w:ascii="Times New Roman" w:eastAsia="SimSun" w:hAnsi="Times New Roman" w:cs="Times New Roman"/>
          <w:sz w:val="28"/>
          <w:szCs w:val="28"/>
        </w:rPr>
        <w:t>d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). Таким образом образовалась 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четырехлинейная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система, в которой линии соответствуют звукам, находящимся в 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терцовом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соотношении друг с другом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отличие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Гукбальда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монах-музыкант </w:t>
      </w:r>
      <w:r>
        <w:rPr>
          <w:rFonts w:ascii="Times New Roman" w:hAnsi="Times New Roman" w:cs="Times New Roman"/>
          <w:sz w:val="28"/>
          <w:szCs w:val="28"/>
        </w:rPr>
        <w:t>IX</w:t>
      </w:r>
      <w:r w:rsidRPr="00BF68F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веков,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который первый использовал горизонтальную линию подобной струне проведённая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невменным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знакам,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однако певцам было неудобно с неё петь,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так как отдельные строки песен скакали по разным линиям.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Гвидо взял всего 4 линии вместо 20. Одна линия была красная,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другая - жёлтая или зелёная, и две чёрных.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Поставил в начале линии поставил буквенные обозначения, закрепляющие за собой отдельный звук. Впоследствии из этих букв образовались ключи.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Новое состоит в том, что линиям и промежуткам придаются точные высотные значения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Применялся в муз. практике ран него средневековья.</w:t>
      </w:r>
      <w:r w:rsidRPr="00BF68F4">
        <w:rPr>
          <w:rFonts w:eastAsia="SimSun" w:cs="SimSu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 начале </w:t>
      </w:r>
      <w:r>
        <w:rPr>
          <w:rFonts w:ascii="Times New Roman" w:eastAsia="SimSun" w:hAnsi="Times New Roman" w:cs="Times New Roman"/>
          <w:sz w:val="28"/>
          <w:szCs w:val="28"/>
        </w:rPr>
        <w:t>XI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в. Гвидо 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д’Ареццо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теоретически обосновал систему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шестиступеневый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з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вукоряд состоял из последовательности: тон, тон, полутон, тон, тон. Ступеням звукоряда были присвоены самостоят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ельные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слоговые обозначения: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ut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re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mi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fa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sol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la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, к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ото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рые являлись первыми слогами строк церковного гимна: «</w:t>
      </w:r>
      <w:r>
        <w:rPr>
          <w:rFonts w:ascii="Times New Roman" w:eastAsia="SimSun" w:hAnsi="Times New Roman" w:cs="Times New Roman"/>
          <w:sz w:val="28"/>
          <w:szCs w:val="28"/>
        </w:rPr>
        <w:t>Ut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queant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laxis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». Общий звукоряд системы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подразделялся п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4 регистра: низший, низкий, высокий, наивысший.</w:t>
      </w:r>
    </w:p>
    <w:p w14:paraId="5C060A44" w14:textId="77777777" w:rsidR="00BC6FB7" w:rsidRPr="00BF68F4" w:rsidRDefault="00000000" w:rsidP="00074BDA">
      <w:pPr>
        <w:pStyle w:val="4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F68F4">
        <w:rPr>
          <w:rFonts w:ascii="Times New Roman" w:hAnsi="Times New Roman" w:cs="Times New Roman"/>
          <w:sz w:val="32"/>
          <w:szCs w:val="32"/>
          <w:lang w:val="ru-RU"/>
        </w:rPr>
        <w:t>«Правила Пролога к Антифо</w:t>
      </w:r>
      <w:r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BF68F4">
        <w:rPr>
          <w:rFonts w:ascii="Times New Roman" w:hAnsi="Times New Roman" w:cs="Times New Roman"/>
          <w:sz w:val="32"/>
          <w:szCs w:val="32"/>
          <w:lang w:val="ru-RU"/>
        </w:rPr>
        <w:t>арию, переложенные на стихи»</w:t>
      </w:r>
    </w:p>
    <w:p w14:paraId="453C32BE" w14:textId="77777777" w:rsidR="00BC6FB7" w:rsidRDefault="00000000" w:rsidP="00074BDA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Данный трактат представляет собой стихотворное переложение предыдуще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го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сочинения Гвидо, «Пролога к Антифонарию». Здесь также содержится описание новой системы нотации. Обсуждаются и некоторые темы - звукоряды, ин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т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ервалы, лады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14:paraId="3195B130" w14:textId="77777777" w:rsidR="00BC6FB7" w:rsidRPr="00BF68F4" w:rsidRDefault="00000000" w:rsidP="00074BDA">
      <w:pPr>
        <w:pStyle w:val="4"/>
        <w:jc w:val="center"/>
        <w:rPr>
          <w:rFonts w:ascii="Times New Roman" w:eastAsia="SimSun" w:hAnsi="Times New Roman" w:cs="Times New Roman"/>
          <w:sz w:val="32"/>
          <w:lang w:val="ru-RU"/>
        </w:rPr>
      </w:pPr>
      <w:r w:rsidRPr="00BF68F4">
        <w:rPr>
          <w:rFonts w:ascii="Times New Roman" w:hAnsi="Times New Roman" w:cs="Times New Roman"/>
          <w:sz w:val="32"/>
          <w:szCs w:val="32"/>
          <w:lang w:val="ru-RU"/>
        </w:rPr>
        <w:lastRenderedPageBreak/>
        <w:t>«Краткое учение о музыкальном искусстве», или «</w:t>
      </w:r>
      <w:proofErr w:type="spellStart"/>
      <w:r w:rsidRPr="00BF68F4">
        <w:rPr>
          <w:rFonts w:ascii="Times New Roman" w:hAnsi="Times New Roman" w:cs="Times New Roman"/>
          <w:sz w:val="32"/>
          <w:szCs w:val="32"/>
          <w:lang w:val="ru-RU"/>
        </w:rPr>
        <w:t>Микролог</w:t>
      </w:r>
      <w:proofErr w:type="spellEnd"/>
      <w:r w:rsidRPr="00BF68F4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14:paraId="6CC53BA6" w14:textId="140991E1" w:rsidR="00BC6FB7" w:rsidRPr="00BF68F4" w:rsidRDefault="00000000" w:rsidP="00074BDA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Написан в 20-е годы,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закончен в Ареццо или близ него,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посвящён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аретинскому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епископу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Теодальду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«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Микролог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» представляет самый обширный трактат Гвидо.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Этот труд может рассматриваться как руководство по музыкальной композиции.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Проблематика его разнообразна: звукоряды, интервалы, лады, органум и др.</w:t>
      </w:r>
    </w:p>
    <w:p w14:paraId="3A908826" w14:textId="77777777" w:rsidR="00BC6FB7" w:rsidRDefault="00000000" w:rsidP="00074BDA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Гвидо поощряет использование монохорда для выучивания звуков, интервалов и хоральных мелодий. Он экспонирует звукоряд из 21 ступени, вклю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ч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ая двойную ступень </w:t>
      </w:r>
      <w:r>
        <w:rPr>
          <w:rFonts w:ascii="Times New Roman" w:eastAsia="SimSun" w:hAnsi="Times New Roman" w:cs="Times New Roman"/>
          <w:sz w:val="28"/>
          <w:szCs w:val="28"/>
        </w:rPr>
        <w:t>b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\</w:t>
      </w:r>
      <w:r>
        <w:rPr>
          <w:rFonts w:ascii="Times New Roman" w:eastAsia="SimSun" w:hAnsi="Times New Roman" w:cs="Times New Roman"/>
          <w:sz w:val="28"/>
          <w:szCs w:val="28"/>
        </w:rPr>
        <w:t>h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для двух октав (малой и первой)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14:paraId="38FFE569" w14:textId="77777777" w:rsidR="00BC6FB7" w:rsidRDefault="00000000" w:rsidP="00074BDA">
      <w:pPr>
        <w:ind w:firstLine="709"/>
        <w:jc w:val="both"/>
        <w:rPr>
          <w:rFonts w:eastAsia="SimSun" w:cs="SimSun"/>
          <w:sz w:val="28"/>
          <w:szCs w:val="28"/>
          <w:lang w:val="ru-RU"/>
        </w:rPr>
      </w:pP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Гвидо формулирует важнейший принцип модального лада (в отличие от более привычного нам тонального). Лад разворачивается постепенно и полностью раскрывается только по завершении песнопения - с появлением главного, конечного, устоя - 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финалиса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Гвидо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даёт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понять, что 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финалис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ретроспективно проясняет значения ступеней лада.</w:t>
      </w:r>
      <w:r>
        <w:rPr>
          <w:rFonts w:eastAsia="SimSun" w:cs="SimSun"/>
          <w:sz w:val="28"/>
          <w:szCs w:val="28"/>
          <w:lang w:val="ru-RU"/>
        </w:rPr>
        <w:t xml:space="preserve"> </w:t>
      </w:r>
    </w:p>
    <w:p w14:paraId="0E535AAC" w14:textId="77777777" w:rsidR="00BC6FB7" w:rsidRPr="00BF68F4" w:rsidRDefault="00000000" w:rsidP="00074BDA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Большое значение имеют главы 18 и 19 по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диафонии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, которая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 просторечии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зовётся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«</w:t>
      </w:r>
      <w:r w:rsidRPr="00BF68F4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органумом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». В этих важнейших документах по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ранней истории многоголосия даны образцы двухголосного органума, характе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р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изуется параллельный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кви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нтовый </w:t>
      </w:r>
      <w:proofErr w:type="gram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органум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,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как</w:t>
      </w:r>
      <w:proofErr w:type="gram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жёсткий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», «резкий». Сам же Гвидо рекомендует в качестве 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ор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г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анумных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созвучий кварту, большую и малую терции, а также большую секунду, называя органум с их участием «мягким родом диафонию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»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14:paraId="497D9E54" w14:textId="77777777" w:rsidR="00BC6FB7" w:rsidRDefault="00000000" w:rsidP="00074BDA">
      <w:pPr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Зачатки учения о выразительности тематизма можно видеть в словах Гвидо о необходимости соответствия музыки и </w:t>
      </w:r>
      <w:proofErr w:type="spellStart"/>
      <w:proofErr w:type="gram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текста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Pr="00BF68F4">
        <w:rPr>
          <w:rFonts w:ascii="Times New Roman" w:eastAsiaTheme="majorEastAsia" w:hAnsi="Times New Roman" w:cs="Times New Roman"/>
          <w:sz w:val="28"/>
          <w:szCs w:val="28"/>
          <w:lang w:val="ru-RU"/>
        </w:rPr>
        <w:t>И</w:t>
      </w:r>
      <w:proofErr w:type="spellEnd"/>
      <w:proofErr w:type="gramEnd"/>
      <w:r w:rsidRPr="00BF68F4">
        <w:rPr>
          <w:rFonts w:ascii="Times New Roman" w:eastAsiaTheme="majorEastAsia" w:hAnsi="Times New Roman" w:cs="Times New Roman"/>
          <w:sz w:val="28"/>
          <w:szCs w:val="28"/>
          <w:lang w:val="ru-RU"/>
        </w:rPr>
        <w:t>, наконец, в конце главы содержится любопытное замечание о каденциях. Указывая на желательное в них замедление, Гвидо обосновывает это забавным сравнением с усталым животным</w:t>
      </w: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.</w:t>
      </w:r>
    </w:p>
    <w:p w14:paraId="5F91346B" w14:textId="4E2E2CE5" w:rsidR="00BC6FB7" w:rsidRDefault="00000000" w:rsidP="00074BDA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Вызывает интерес учение Гвидо о «комбинаторных»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приёмах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создания мелодии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Этот метод позже получил название 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экв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и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вокал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и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зма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так как он основан на принципе закрепления пяти гласных латинского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алфавита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за пятью музыкальными звуками: буквы алфавита: а е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i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о </w:t>
      </w:r>
      <w:r>
        <w:rPr>
          <w:rFonts w:ascii="Times New Roman" w:eastAsia="SimSun" w:hAnsi="Times New Roman" w:cs="Times New Roman"/>
          <w:sz w:val="28"/>
          <w:szCs w:val="28"/>
        </w:rPr>
        <w:t>u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музыкальные звуки: с </w:t>
      </w:r>
      <w:r>
        <w:rPr>
          <w:rFonts w:ascii="Times New Roman" w:eastAsia="SimSun" w:hAnsi="Times New Roman" w:cs="Times New Roman"/>
          <w:sz w:val="28"/>
          <w:szCs w:val="28"/>
        </w:rPr>
        <w:t>d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е </w:t>
      </w:r>
      <w:r>
        <w:rPr>
          <w:rFonts w:ascii="Times New Roman" w:eastAsia="SimSun" w:hAnsi="Times New Roman" w:cs="Times New Roman"/>
          <w:sz w:val="28"/>
          <w:szCs w:val="28"/>
        </w:rPr>
        <w:t>f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g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14:paraId="20416474" w14:textId="77777777" w:rsidR="00BC6FB7" w:rsidRDefault="00000000" w:rsidP="00074BDA">
      <w:pPr>
        <w:pStyle w:val="4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«Письмо Гвидо о незнакомом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песнопении.направленное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брату Михаилу»</w:t>
      </w:r>
    </w:p>
    <w:p w14:paraId="75C89C5D" w14:textId="69748F30" w:rsidR="00BC6FB7" w:rsidRDefault="00000000" w:rsidP="00074BDA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«Письмо»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возможно,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самый известный трактат.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В трактате изложен новый метод сольмизации - очередное новшество Гвидо по обучению певцов (первым этапом была реформа нотации).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Гвидо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 гимна св.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Иоанна «смастерил» свой гексахорд,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разбив текст на фразы,</w:t>
      </w:r>
      <w:r w:rsidR="00074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он обозначил их первыми слогами соответствующие начальные звуки в мелодии, которые, сложенные вместе, образовали шестиступенный звукоряд.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Цель Гвидо, очевидно, заключалась в том, чтобы создать слоговую (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сольмизационную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) нотацию для певцов, то есть параллельную уже имеющейся буквенной слоговую систему знаков для фиксации центрального отрезка певческой гаммы или церковного звукоряда, от с до а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14:paraId="7854EC69" w14:textId="641587EE" w:rsidR="00BC6FB7" w:rsidRDefault="00000000" w:rsidP="00074BDA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 «Правилах ..., переложенных на стихи» содержится то, что является началом практики сольмизации как таковой, то есть перенесения заданных в одном гексахорде отношений на другие - на иной высоте, с частичным переосмыслением функций одних и тех же звуков. Гвидо устанавливает «функциональные», то есть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п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одв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и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жные слоги-ваксы (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ut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re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и т. д.) над высотно абсолютными буква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ми-клавишами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(Г, А, В и т. д.)</w:t>
      </w:r>
      <w:r w:rsidRPr="00BF68F4">
        <w:rPr>
          <w:rFonts w:eastAsia="SimSun" w:cs="SimSun"/>
          <w:sz w:val="28"/>
          <w:szCs w:val="28"/>
          <w:lang w:val="ru-RU"/>
        </w:rPr>
        <w:t xml:space="preserve">.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 схеме Гвидо имеется только одно отличие от того, что закрепится в более поздней практике сольмизации: звукоряд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ещё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не имеет ступени Ь круглого (то есть си-бемоля), хотя последняя присутствует потенциально, если продолжить слоговой ряд на гексахорд от </w:t>
      </w:r>
      <w:r>
        <w:rPr>
          <w:rFonts w:ascii="Times New Roman" w:eastAsia="SimSun" w:hAnsi="Times New Roman" w:cs="Times New Roman"/>
          <w:sz w:val="28"/>
          <w:szCs w:val="28"/>
        </w:rPr>
        <w:t>F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(что и будет сделано в дальнейшем).В первых двух слоговых рядах проглядывает и идея мутации, то есть перехо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д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а из гексахорда в гексахорд. В его основании лежит частичное функциональное наложение разных гексахордов.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Для наглядности при обучении детей нотной грамоте звуки всех гексахордов были закреплены за суставами и кончиками пальцев руки, которая стала имено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в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аться вместе с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заключённым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 ней звукорядом 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гвидоновой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рукой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Все звуки употребительного в то время звукоряда от Г (</w:t>
      </w:r>
      <w:r>
        <w:rPr>
          <w:rFonts w:ascii="Times New Roman" w:eastAsia="SimSun" w:hAnsi="Times New Roman" w:cs="Times New Roman"/>
          <w:sz w:val="28"/>
          <w:szCs w:val="28"/>
        </w:rPr>
        <w:t>G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) до (</w:t>
      </w:r>
      <w:r>
        <w:rPr>
          <w:rFonts w:ascii="Times New Roman" w:eastAsia="SimSun" w:hAnsi="Times New Roman" w:cs="Times New Roman"/>
          <w:sz w:val="28"/>
          <w:szCs w:val="28"/>
        </w:rPr>
        <w:t>c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условно размещались в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определённом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порядке п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о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суставах и ко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н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чиках пальцев лев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ой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рук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и.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С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амый высокий звук, употреблявшийся относительно редко, учащийся представлял себе над ко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н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чиком среднего пальца. Прикасаясь к суставам и кончикам пальцев лев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ой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руки указат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ельным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пальц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ем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правой, учащийся «по пальцам» высчиты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в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ал интервалы, гекса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х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орды, мутации (пере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х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оды) из одного гексахорда в другой. Со временем метод вышел из употребления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14:paraId="284BFF2D" w14:textId="77777777" w:rsidR="00BC6FB7" w:rsidRPr="00BF68F4" w:rsidRDefault="00000000" w:rsidP="00074BDA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Есть разделы об интервалах, ладах, перекликающиеся с «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Микрологом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». «Письмо» - также важ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н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ый источник биографических сведений о Гвидо (рассказ о посещении Папы во вводной его части).</w:t>
      </w:r>
    </w:p>
    <w:p w14:paraId="3F14C608" w14:textId="4C8CACC0" w:rsidR="00BC6FB7" w:rsidRDefault="00000000" w:rsidP="00074BDA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Музыкально-научное творчество Гвидо Аретинского приходится на переломный период эволюции западной культуры. Некоторые его нововведения имеют выдающееся значение и в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определённых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аспектах направляют искусство музыки по пути, словно изначально предназначенному народам центральной Европы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Так, сам Гвидо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подчёркивал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прагматический характер своего дела -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 xml:space="preserve">облегчение понимания музыки и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её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исполнения, уточнение модального смысла ступеней лада.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Новации Гвидо в музыкальной нотации и ладовой системе имеют и глубинный смысл, они хорошо согласуются с общими историческими процессами в Западном мире.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Весьма ясно и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определённо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просматривается «музыкальная методология» Гвидо. Не то чтобы некий глубинный принцип вызвал к жизни именно эти новации музыканта, но его нововведения хорошо укладываются в угадываемую за ними концепцию метода музыкального мышления.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Предпунктом</w:t>
      </w:r>
      <w:proofErr w:type="spellEnd"/>
      <w:proofErr w:type="gram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изложения этой системы можно считать тот философский метод, который прямо не проявляется ни у Гвидо, ни у других музыкальных теоретиков, но наметить который кажется необходимым для музыкальной науки. Именно в данную эпоху среди течений западной философии обнаруживается оппозиция схоластики и мистики.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Заслуживает</w:t>
      </w:r>
      <w:proofErr w:type="gram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осмысления и само творчество новаций. 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Музикус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вносит в теорию и практику изменения, которые преобразуют их и направляют по новому пути.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Нотаци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я Гвидо решительно закрепляет принцип фиксации музыки, текст которой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раздроблён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на точки-звуки-буквы.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Знаменитое</w:t>
      </w:r>
      <w:proofErr w:type="gram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новшество Гвидо - линейная система нотации. Оно также есть ярчайшее проявление остроумной рационализации - путем установления 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терцового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расстояния между линейками. Решительно уйдя от 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невм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, нотация получила возможность новой графической фиксации образа мелодической линии.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Важнейшая особенность нотации Гвидо, как и полного звукоряда, для которого она предназначена, состоит в их 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октавности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Буквы</w:t>
      </w:r>
      <w:proofErr w:type="gram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-символы повторяются через октаву - в противоположность структуре традиционного греческого полного звукоряда, который состоял из пяти тетрахордов.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Закреплённым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новшеством, таким образом, становятся 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октохорды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вместо тетрахордов. Несомненно, это связано и с нарождающейся системой восьми церковных тонов.</w:t>
      </w:r>
      <w:r w:rsidR="00074BD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Наконец</w:t>
      </w:r>
      <w:proofErr w:type="gram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знаменитые гексахорды Гвидо </w:t>
      </w:r>
      <w:r>
        <w:rPr>
          <w:rFonts w:ascii="Times New Roman" w:eastAsia="SimSun" w:hAnsi="Times New Roman" w:cs="Times New Roman"/>
          <w:sz w:val="28"/>
          <w:szCs w:val="28"/>
        </w:rPr>
        <w:t>Ut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eastAsia="SimSun" w:hAnsi="Times New Roman" w:cs="Times New Roman"/>
          <w:sz w:val="28"/>
          <w:szCs w:val="28"/>
        </w:rPr>
        <w:t>Re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eastAsia="SimSun" w:hAnsi="Times New Roman" w:cs="Times New Roman"/>
          <w:sz w:val="28"/>
          <w:szCs w:val="28"/>
        </w:rPr>
        <w:t>Mi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- Ра - </w:t>
      </w:r>
      <w:r>
        <w:rPr>
          <w:rFonts w:ascii="Times New Roman" w:eastAsia="SimSun" w:hAnsi="Times New Roman" w:cs="Times New Roman"/>
          <w:sz w:val="28"/>
          <w:szCs w:val="28"/>
        </w:rPr>
        <w:t>Sol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eastAsia="SimSun" w:hAnsi="Times New Roman" w:cs="Times New Roman"/>
          <w:sz w:val="28"/>
          <w:szCs w:val="28"/>
        </w:rPr>
        <w:t>La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Это одно из наиболее ярких проявлений рационализма западной ладовой системы: каждая </w:t>
      </w:r>
      <w:proofErr w:type="spellStart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звукоступень</w:t>
      </w:r>
      <w:proofErr w:type="spellEnd"/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её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получает однозначно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закреплённую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за ней мод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альную </w:t>
      </w:r>
      <w:r w:rsidRPr="00BF68F4">
        <w:rPr>
          <w:rFonts w:ascii="Times New Roman" w:eastAsia="SimSun" w:hAnsi="Times New Roman" w:cs="Times New Roman"/>
          <w:sz w:val="28"/>
          <w:szCs w:val="28"/>
          <w:lang w:val="ru-RU"/>
        </w:rPr>
        <w:t>функ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цию</w:t>
      </w:r>
    </w:p>
    <w:p w14:paraId="47301DA2" w14:textId="77777777" w:rsidR="00BC6FB7" w:rsidRDefault="00BC6FB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79A34740" w14:textId="77777777" w:rsidR="00BC6FB7" w:rsidRDefault="00BC6FB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46FD9BA9" w14:textId="77777777" w:rsidR="00BC6FB7" w:rsidRPr="00BF68F4" w:rsidRDefault="00000000" w:rsidP="00074B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C6FB7" w:rsidRPr="00BF68F4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F68F4">
        <w:rPr>
          <w:rFonts w:ascii="Times New Roman" w:hAnsi="Times New Roman" w:cs="Times New Roman"/>
          <w:sz w:val="28"/>
          <w:szCs w:val="28"/>
          <w:lang w:val="ru-RU"/>
        </w:rPr>
        <w:t>еформы Гвидо Аретинского сыграли ключевую роль в развитии музыкальной теории и практики. Они позволили стандартизировать музыкальную запись и упростить обучение музыке, что способствовало распространению музыкальной культуры и развитию музыкального искусства в Европе.</w:t>
      </w:r>
    </w:p>
    <w:p w14:paraId="57A50377" w14:textId="2531A79C" w:rsidR="00BC6FB7" w:rsidRPr="00074BDA" w:rsidRDefault="0000000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074BDA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Список </w:t>
      </w:r>
      <w:r w:rsidR="00074BDA" w:rsidRPr="00074BDA">
        <w:rPr>
          <w:rFonts w:ascii="Times New Roman" w:hAnsi="Times New Roman" w:cs="Times New Roman"/>
          <w:sz w:val="32"/>
          <w:szCs w:val="32"/>
          <w:lang w:val="ru-RU"/>
        </w:rPr>
        <w:t xml:space="preserve">использованной </w:t>
      </w:r>
      <w:r w:rsidRPr="00074BDA">
        <w:rPr>
          <w:rFonts w:ascii="Times New Roman" w:hAnsi="Times New Roman" w:cs="Times New Roman"/>
          <w:sz w:val="32"/>
          <w:szCs w:val="32"/>
          <w:lang w:val="ru-RU"/>
        </w:rPr>
        <w:t>литературы:</w:t>
      </w:r>
    </w:p>
    <w:p w14:paraId="088FF2C6" w14:textId="77777777" w:rsidR="00BC6FB7" w:rsidRDefault="00000000">
      <w:pPr>
        <w:numPr>
          <w:ilvl w:val="0"/>
          <w:numId w:val="2"/>
        </w:numP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F68F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Алексеев Б., Мясоедов А. Элементарная теория музыки, гл.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Il. - М.: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, 1986. -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240с. </w:t>
      </w:r>
    </w:p>
    <w:p w14:paraId="297370C7" w14:textId="77777777" w:rsidR="00BC6FB7" w:rsidRPr="00BF68F4" w:rsidRDefault="00000000">
      <w:pPr>
        <w:numPr>
          <w:ilvl w:val="0"/>
          <w:numId w:val="2"/>
        </w:numP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F68F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Виноградов Г., Красовская Е. Занимательная теория музыки, гл.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IV</w:t>
      </w:r>
      <w:r w:rsidRPr="00BF68F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. - М.: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Сов</w:t>
      </w:r>
      <w:r w:rsidRPr="00BF68F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етский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композитор, 1991. - 190с.</w:t>
      </w:r>
      <w:r w:rsidRPr="00BF68F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6DC1FE5F" w14:textId="77777777" w:rsidR="00BC6FB7" w:rsidRPr="00BF68F4" w:rsidRDefault="00000000">
      <w:pPr>
        <w:numPr>
          <w:ilvl w:val="0"/>
          <w:numId w:val="2"/>
        </w:numP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F68F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Курс теории музыки под ред. Островского А.Л., гл.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II</w:t>
      </w:r>
      <w:r w:rsidRPr="00BF68F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Л.: Музыка, 1988.</w:t>
      </w:r>
    </w:p>
    <w:p w14:paraId="519492CB" w14:textId="77777777" w:rsidR="00BC6FB7" w:rsidRPr="00BF68F4" w:rsidRDefault="00000000">
      <w:pPr>
        <w:numPr>
          <w:ilvl w:val="0"/>
          <w:numId w:val="2"/>
        </w:numP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F68F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Музыкальная энциклопедия, т.1. - М.: Советская энциклопедия, 1973.</w:t>
      </w:r>
    </w:p>
    <w:p w14:paraId="2B9DD338" w14:textId="77777777" w:rsidR="00BC6FB7" w:rsidRDefault="00000000">
      <w:pPr>
        <w:numPr>
          <w:ilvl w:val="0"/>
          <w:numId w:val="2"/>
        </w:numP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BF68F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Поспелова </w:t>
      </w:r>
      <w:proofErr w:type="gramStart"/>
      <w:r w:rsidRPr="00BF68F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Р.Л</w:t>
      </w:r>
      <w:proofErr w:type="gramEnd"/>
      <w:r w:rsidRPr="00BF68F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Западная нотация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XI</w:t>
      </w:r>
      <w:r w:rsidRPr="00BF68F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XIV</w:t>
      </w:r>
      <w:r w:rsidRPr="00BF68F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веков. Основные реформы (на материале трактатов), гл.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I - М.: Ко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мпания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Спутник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+, 2004. - 52 с. </w:t>
      </w:r>
    </w:p>
    <w:p w14:paraId="2D61A0FE" w14:textId="77777777" w:rsidR="00BC6FB7" w:rsidRDefault="0000000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68F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Холопов Ю.Н., Поспелова </w:t>
      </w:r>
      <w:proofErr w:type="gramStart"/>
      <w:r w:rsidRPr="00BF68F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Р.Л</w:t>
      </w:r>
      <w:proofErr w:type="gramEnd"/>
      <w:r w:rsidRPr="00BF68F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Новации Гвидо Аретинского в музыкальной науке и практике.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Музыкально-теоретические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системы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Учебник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 </w:t>
      </w:r>
      <w:hyperlink r:id="rId8" w:tgtFrame="https://yandex.ru/images/_blank" w:history="1">
        <w:r>
          <w:rPr>
            <w:rStyle w:val="a3"/>
            <w:rFonts w:ascii="Times New Roman" w:eastAsia="Arial" w:hAnsi="Times New Roman" w:cs="Times New Roman"/>
            <w:sz w:val="28"/>
            <w:szCs w:val="28"/>
            <w:u w:val="none"/>
            <w:shd w:val="clear" w:color="auto" w:fill="FFFFFF"/>
          </w:rPr>
          <w:t>109-131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. -</w:t>
      </w:r>
    </w:p>
    <w:sectPr w:rsidR="00BC6FB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EF1FB" w14:textId="77777777" w:rsidR="0018521E" w:rsidRDefault="0018521E">
      <w:r>
        <w:separator/>
      </w:r>
    </w:p>
  </w:endnote>
  <w:endnote w:type="continuationSeparator" w:id="0">
    <w:p w14:paraId="3779056E" w14:textId="77777777" w:rsidR="0018521E" w:rsidRDefault="0018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445EC" w14:textId="77777777" w:rsidR="0018521E" w:rsidRDefault="0018521E">
      <w:r>
        <w:separator/>
      </w:r>
    </w:p>
  </w:footnote>
  <w:footnote w:type="continuationSeparator" w:id="0">
    <w:p w14:paraId="007BD9F8" w14:textId="77777777" w:rsidR="0018521E" w:rsidRDefault="0018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75B03" w14:textId="77777777" w:rsidR="00BC6FB7" w:rsidRDefault="00BC6FB7">
    <w:pPr>
      <w:pStyle w:val="a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5E0513"/>
    <w:multiLevelType w:val="singleLevel"/>
    <w:tmpl w:val="B65E051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sz w:val="24"/>
        <w:szCs w:val="24"/>
      </w:rPr>
    </w:lvl>
  </w:abstractNum>
  <w:abstractNum w:abstractNumId="1" w15:restartNumberingAfterBreak="0">
    <w:nsid w:val="607F24BA"/>
    <w:multiLevelType w:val="singleLevel"/>
    <w:tmpl w:val="607F24B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2140295156">
    <w:abstractNumId w:val="1"/>
  </w:num>
  <w:num w:numId="2" w16cid:durableId="49433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347B9D"/>
    <w:rsid w:val="00074BDA"/>
    <w:rsid w:val="0018521E"/>
    <w:rsid w:val="00BC6FB7"/>
    <w:rsid w:val="00BF68F4"/>
    <w:rsid w:val="00CF2BA9"/>
    <w:rsid w:val="0D8A0D5A"/>
    <w:rsid w:val="25911A11"/>
    <w:rsid w:val="2C585081"/>
    <w:rsid w:val="2ED03BC4"/>
    <w:rsid w:val="32520ECD"/>
    <w:rsid w:val="3E347B9D"/>
    <w:rsid w:val="48027722"/>
    <w:rsid w:val="5307019B"/>
    <w:rsid w:val="70235EFE"/>
    <w:rsid w:val="73F414CE"/>
    <w:rsid w:val="7545662C"/>
    <w:rsid w:val="7EE0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FBDA4"/>
  <w15:docId w15:val="{3487AC3D-0B7C-409A-8714-41C09CA4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tel:109-13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алина Лаврушкина</cp:lastModifiedBy>
  <cp:revision>2</cp:revision>
  <dcterms:created xsi:type="dcterms:W3CDTF">2025-02-22T15:42:00Z</dcterms:created>
  <dcterms:modified xsi:type="dcterms:W3CDTF">2025-06-23T07:49:00Z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13A29324860B49E2AA02BAFD654DC3A5_13</vt:lpwstr>
  </property>
</Properties>
</file>