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77" w:rsidRDefault="004E7FCF">
      <w:pPr>
        <w:rPr>
          <w:szCs w:val="28"/>
        </w:rPr>
      </w:pPr>
      <w:r w:rsidRPr="007013AB">
        <w:rPr>
          <w:szCs w:val="28"/>
        </w:rPr>
        <w:t>«В мире слов».</w:t>
      </w:r>
      <w:r>
        <w:rPr>
          <w:szCs w:val="28"/>
        </w:rPr>
        <w:t xml:space="preserve"> Дидактические игры как средство развития</w:t>
      </w:r>
      <w:r w:rsidRPr="007013AB">
        <w:rPr>
          <w:szCs w:val="28"/>
        </w:rPr>
        <w:t xml:space="preserve"> связной речи детей  старшего дошкольного возраста 5-6 лет</w:t>
      </w:r>
    </w:p>
    <w:p w:rsidR="004E7FCF" w:rsidRPr="007013AB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 xml:space="preserve">    Важной  задачей  работы является развитие связной речи детей на основе дальнейшего расширения и уточнения словаря </w:t>
      </w:r>
      <w:proofErr w:type="spellStart"/>
      <w:r w:rsidRPr="007013AB">
        <w:rPr>
          <w:rFonts w:eastAsia="Times New Roman"/>
          <w:color w:val="000000"/>
          <w:szCs w:val="28"/>
          <w:lang w:eastAsia="ru-RU"/>
        </w:rPr>
        <w:t>импрессивной</w:t>
      </w:r>
      <w:proofErr w:type="spellEnd"/>
      <w:r w:rsidRPr="007013AB">
        <w:rPr>
          <w:rFonts w:eastAsia="Times New Roman"/>
          <w:color w:val="000000"/>
          <w:szCs w:val="28"/>
          <w:lang w:eastAsia="ru-RU"/>
        </w:rPr>
        <w:t xml:space="preserve"> и экспрессивной речи. Что способствует  формированию различных грамматических и синтаксических конструкций. Значительные трудности в овладении навыками связной речи у детей обусловлены недоразвитием основных компонентов языковой системы (фонетико-фонематического, лексического, грамматического) и  недостаточной </w:t>
      </w:r>
      <w:proofErr w:type="spellStart"/>
      <w:r w:rsidRPr="007013AB">
        <w:rPr>
          <w:rFonts w:eastAsia="Times New Roman"/>
          <w:color w:val="000000"/>
          <w:szCs w:val="28"/>
          <w:lang w:eastAsia="ru-RU"/>
        </w:rPr>
        <w:t>сформированностью</w:t>
      </w:r>
      <w:proofErr w:type="spellEnd"/>
      <w:r w:rsidRPr="007013AB">
        <w:rPr>
          <w:rFonts w:eastAsia="Times New Roman"/>
          <w:color w:val="000000"/>
          <w:szCs w:val="28"/>
          <w:lang w:eastAsia="ru-RU"/>
        </w:rPr>
        <w:t xml:space="preserve"> как звуков</w:t>
      </w:r>
      <w:r>
        <w:rPr>
          <w:rFonts w:eastAsia="Times New Roman"/>
          <w:color w:val="000000"/>
          <w:szCs w:val="28"/>
          <w:lang w:eastAsia="ru-RU"/>
        </w:rPr>
        <w:t>ой, так и смысловой сторон речи.</w:t>
      </w:r>
      <w:r w:rsidRPr="007013AB">
        <w:rPr>
          <w:rFonts w:eastAsia="Times New Roman"/>
          <w:color w:val="000000"/>
          <w:szCs w:val="28"/>
          <w:lang w:eastAsia="ru-RU"/>
        </w:rPr>
        <w:t xml:space="preserve"> </w:t>
      </w:r>
    </w:p>
    <w:p w:rsidR="004E7FCF" w:rsidRPr="007013AB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>   Необходимость владения навыками связной речи весьма важна для будущих школьников. Восприятие и воспроизведение</w:t>
      </w:r>
      <w:bookmarkStart w:id="0" w:name="_GoBack"/>
      <w:bookmarkEnd w:id="0"/>
      <w:r w:rsidRPr="007013AB">
        <w:rPr>
          <w:rFonts w:eastAsia="Times New Roman"/>
          <w:color w:val="000000"/>
          <w:szCs w:val="28"/>
          <w:lang w:eastAsia="ru-RU"/>
        </w:rPr>
        <w:t xml:space="preserve"> речи учителя, текста учебного материала, умение объяснять, рассуждать, аргументированно отвечать на вопросы, правильно вести беседу в соответствии с темой, адекватно проявлять эмоции   – важные  навыки для коммуникации, социализации  ученика. Вот почему развитие связной речи становится все более актуальной проблемой в нашем обществе.</w:t>
      </w:r>
    </w:p>
    <w:p w:rsidR="004E7FCF" w:rsidRPr="007013AB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 xml:space="preserve">На современном этапе одним из главных вопросов педагогики является поиск новых форм и методов обучений и воспитания детей. </w:t>
      </w:r>
    </w:p>
    <w:p w:rsidR="004E7FCF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 xml:space="preserve">          </w:t>
      </w:r>
      <w:r>
        <w:rPr>
          <w:rFonts w:eastAsia="Times New Roman"/>
          <w:color w:val="000000"/>
          <w:szCs w:val="28"/>
          <w:lang w:eastAsia="ru-RU"/>
        </w:rPr>
        <w:t>Дидактические игры   находя</w:t>
      </w:r>
      <w:r w:rsidRPr="007013AB">
        <w:rPr>
          <w:rFonts w:eastAsia="Times New Roman"/>
          <w:color w:val="000000"/>
          <w:szCs w:val="28"/>
          <w:lang w:eastAsia="ru-RU"/>
        </w:rPr>
        <w:t xml:space="preserve">т свое применение в различных образовательных областях работы с детьми, имеющими речевые нарушения: «Социально-коммуникативное развитие», «Познавательное развитие», «Развитие речи». Поэтому, в решении задач по развитию различных компонентов языковой способности, использование </w:t>
      </w:r>
      <w:r>
        <w:rPr>
          <w:rFonts w:eastAsia="Times New Roman"/>
          <w:color w:val="000000"/>
          <w:szCs w:val="28"/>
          <w:lang w:eastAsia="ru-RU"/>
        </w:rPr>
        <w:t>дидактических игр</w:t>
      </w:r>
      <w:r w:rsidRPr="007013AB">
        <w:rPr>
          <w:rFonts w:eastAsia="Times New Roman"/>
          <w:color w:val="000000"/>
          <w:szCs w:val="28"/>
          <w:lang w:eastAsia="ru-RU"/>
        </w:rPr>
        <w:t xml:space="preserve"> в качестве дополнительного инструмента (в том числе и в процессе формирования навыков связной речи) у детей, может оказаться весьма эффективным.</w:t>
      </w:r>
    </w:p>
    <w:p w:rsidR="004E7FCF" w:rsidRPr="007013AB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>    Особенностью работы с детьми старшего дошкольного возраста заключаются в развитии речевой активности и осмысленном восприятии услышанного. Основное внимание уделяется правилам грамматики и лексики - пополнению словарного запаса, соблюдению норм языка, правильному употреблению слов. Ребенок учится грамотно строить фразы. Ведется работа над правильным звукопроизношением (устранением замен звуков, коррекцией звукопроизношения).</w:t>
      </w:r>
    </w:p>
    <w:p w:rsidR="004E7FCF" w:rsidRPr="007013AB" w:rsidRDefault="004E7FCF" w:rsidP="004E7FC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7013AB">
        <w:rPr>
          <w:rFonts w:eastAsia="Times New Roman"/>
          <w:color w:val="000000"/>
          <w:szCs w:val="28"/>
          <w:lang w:eastAsia="ru-RU"/>
        </w:rPr>
        <w:t xml:space="preserve">     Переход к развитию связной речи осуществляется по мере усвоение ребенком необходимых </w:t>
      </w:r>
      <w:r>
        <w:rPr>
          <w:rFonts w:eastAsia="Times New Roman"/>
          <w:color w:val="000000"/>
          <w:szCs w:val="28"/>
          <w:lang w:eastAsia="ru-RU"/>
        </w:rPr>
        <w:t>для этого этапа навыков.</w:t>
      </w:r>
    </w:p>
    <w:p w:rsidR="004E7FCF" w:rsidRDefault="004E7FCF" w:rsidP="004E7FCF">
      <w:pPr>
        <w:pStyle w:val="1"/>
        <w:spacing w:line="240" w:lineRule="auto"/>
        <w:jc w:val="center"/>
      </w:pPr>
      <w:r>
        <w:t xml:space="preserve">Рекомендации по развитию связной речи </w:t>
      </w:r>
      <w:r w:rsidRPr="00857D5A">
        <w:t xml:space="preserve">у детей </w:t>
      </w:r>
      <w:r>
        <w:t xml:space="preserve">старшего </w:t>
      </w:r>
      <w:r w:rsidRPr="00857D5A">
        <w:t>дошкольного возраста</w:t>
      </w:r>
    </w:p>
    <w:p w:rsidR="004E7FCF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D26D70">
        <w:rPr>
          <w:szCs w:val="28"/>
        </w:rPr>
        <w:t xml:space="preserve"> </w:t>
      </w:r>
      <w:r>
        <w:rPr>
          <w:szCs w:val="28"/>
        </w:rPr>
        <w:t>Развитие связной речи у детей старшего дошкольного возраста</w:t>
      </w:r>
      <w:r w:rsidRPr="00D26D70">
        <w:rPr>
          <w:szCs w:val="28"/>
        </w:rPr>
        <w:t xml:space="preserve"> требует систематической и целенаправленной работы, включающей развивающие упражнения, логопедические занятия и игровые формы обучения. Основной задачей является формирование способности к построению логически последовательных высказываний, расширение словарного запаса и улучшение грамматического оформления речи.</w:t>
      </w:r>
    </w:p>
    <w:p w:rsidR="004E7FCF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D26D70">
        <w:rPr>
          <w:szCs w:val="28"/>
        </w:rPr>
        <w:lastRenderedPageBreak/>
        <w:t>Одним из ключевых направлений работы является обогащение словарного запаса. Детям необходимо предлагать различные игры и упражнения, способствующие активному запоминанию новых слов и понятий, их осмысленному использованию в речи.</w:t>
      </w:r>
    </w:p>
    <w:p w:rsidR="004E7FCF" w:rsidRPr="00D26D70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D26D70">
        <w:rPr>
          <w:szCs w:val="28"/>
        </w:rPr>
        <w:t xml:space="preserve"> Особое внимание стоит уделять работе с глаголами и прилагательными, так как именно они делают речь </w:t>
      </w:r>
      <w:proofErr w:type="gramStart"/>
      <w:r w:rsidRPr="00D26D70">
        <w:rPr>
          <w:szCs w:val="28"/>
        </w:rPr>
        <w:t>более развернутой</w:t>
      </w:r>
      <w:proofErr w:type="gramEnd"/>
      <w:r w:rsidRPr="00D26D70">
        <w:rPr>
          <w:szCs w:val="28"/>
        </w:rPr>
        <w:t xml:space="preserve"> и осмысленной. </w:t>
      </w:r>
    </w:p>
    <w:p w:rsidR="004E7FCF" w:rsidRPr="00D26D70" w:rsidRDefault="004E7FCF" w:rsidP="004E7FCF">
      <w:pPr>
        <w:pStyle w:val="1"/>
        <w:spacing w:line="240" w:lineRule="auto"/>
      </w:pPr>
      <w:r w:rsidRPr="00D26D70">
        <w:t>Необходимо:</w:t>
      </w:r>
    </w:p>
    <w:p w:rsidR="004E7FCF" w:rsidRPr="00D26D70" w:rsidRDefault="004E7FCF" w:rsidP="004E7FCF">
      <w:pPr>
        <w:pStyle w:val="1"/>
        <w:numPr>
          <w:ilvl w:val="0"/>
          <w:numId w:val="2"/>
        </w:numPr>
        <w:spacing w:line="240" w:lineRule="auto"/>
        <w:ind w:left="0" w:firstLine="709"/>
      </w:pPr>
      <w:r w:rsidRPr="00D26D70">
        <w:t>включать в занятия активное обогащение словаря за счет изучения новых слов, их значений и употребления в различных ситуациях;</w:t>
      </w:r>
    </w:p>
    <w:p w:rsidR="004E7FCF" w:rsidRPr="00D26D70" w:rsidRDefault="004E7FCF" w:rsidP="004E7FCF">
      <w:pPr>
        <w:pStyle w:val="1"/>
        <w:numPr>
          <w:ilvl w:val="0"/>
          <w:numId w:val="2"/>
        </w:numPr>
        <w:spacing w:line="240" w:lineRule="auto"/>
        <w:ind w:left="0" w:firstLine="709"/>
      </w:pPr>
      <w:r w:rsidRPr="00D26D70">
        <w:t>использовать дидактические игры («Чудесный мешочек», «Назови предмет и его признак», «Кто что делает?»), направленные на развитие умения подбирать слова по смыслу;</w:t>
      </w:r>
    </w:p>
    <w:p w:rsidR="004E7FCF" w:rsidRPr="00D26D70" w:rsidRDefault="004E7FCF" w:rsidP="004E7FCF">
      <w:pPr>
        <w:pStyle w:val="1"/>
        <w:numPr>
          <w:ilvl w:val="0"/>
          <w:numId w:val="2"/>
        </w:numPr>
        <w:spacing w:line="240" w:lineRule="auto"/>
        <w:ind w:left="0" w:firstLine="709"/>
      </w:pPr>
      <w:r w:rsidRPr="00D26D70">
        <w:t>включать упражнения на словообразование и словоизменение («Подбери похожее слово», «Измени слово»), что поможет детям лучше усваивать грамматические конструкции.</w:t>
      </w:r>
    </w:p>
    <w:p w:rsidR="004E7FCF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D26D70">
        <w:rPr>
          <w:szCs w:val="28"/>
        </w:rPr>
        <w:t>Формирование связных высказываний требует поэтапного подхода.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Необходимо: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использовать поэтапное составление рассказов по картинкам (от простого называния предметов к построению развернутых предложений и связных текстов);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использовать упражнения на последовательность событий («Что было сначала, потом, в конце?»), используя сюжетные картинки;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поощрять пересказ знакомых текстов (сказок, рассказов), начиная с опоры на иллюстрации и постепенно переходя к пересказу по памяти;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proofErr w:type="gramStart"/>
      <w:r w:rsidRPr="008D0F7C">
        <w:rPr>
          <w:szCs w:val="28"/>
        </w:rPr>
        <w:t>–</w:t>
      </w:r>
      <w:r w:rsidRPr="008D0F7C">
        <w:rPr>
          <w:szCs w:val="28"/>
        </w:rPr>
        <w:tab/>
        <w:t>применять метод моделирования рассказа (например, с помощью вопросов:</w:t>
      </w:r>
      <w:proofErr w:type="gramEnd"/>
      <w:r w:rsidRPr="008D0F7C">
        <w:rPr>
          <w:szCs w:val="28"/>
        </w:rPr>
        <w:t xml:space="preserve"> </w:t>
      </w:r>
      <w:proofErr w:type="gramStart"/>
      <w:r w:rsidRPr="008D0F7C">
        <w:rPr>
          <w:szCs w:val="28"/>
        </w:rPr>
        <w:t>«Кто изображен?», «Что делает?», «Какой он?»), что помогает детям структурировать повествование.</w:t>
      </w:r>
      <w:proofErr w:type="gramEnd"/>
    </w:p>
    <w:p w:rsidR="004E7FCF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Не менее важным является развитие грамматического строя речи. Для этого следует активно включать в занятия упражнения на согласование слов в предложении, использование предлогов, правильное построение фраз.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Диалогические игры помогают детям научиться строить предложения не только в повествовательной, но и в вопросительно-ответной форме, что способствует развитию гибкости речевого мышления.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Необходимо: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использовать грамматические упражнения (на согласование слов по числу и падежу, употребление предлогов, образование форм множественного числа);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использовать игру «Исправь ошибку» (</w:t>
      </w:r>
      <w:r>
        <w:rPr>
          <w:szCs w:val="28"/>
        </w:rPr>
        <w:t>воспитатель</w:t>
      </w:r>
      <w:r w:rsidRPr="008D0F7C">
        <w:rPr>
          <w:szCs w:val="28"/>
        </w:rPr>
        <w:t xml:space="preserve"> зачитывает предложение с ошибкой, а ребенок должен сказать правильно);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включать диалогические игры (например, «Составь вопрос к ответу»), которые помогают освоить структуру предложений.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 xml:space="preserve">Помимо работы над структурой речи, важно стимулировать речевую активность и выразительность. Для этого можно использовать ролевые игры, </w:t>
      </w:r>
      <w:r w:rsidRPr="008D0F7C">
        <w:rPr>
          <w:szCs w:val="28"/>
        </w:rPr>
        <w:lastRenderedPageBreak/>
        <w:t xml:space="preserve">чтение сказок с последующим обсуждением, разыгрывание сценок, а также игры, развивающие воображение и способность к импровизации. Поощрение детей к пересказу небольших текстов, придумыванию собственных историй, активное обсуждение происходящего вокруг – все это помогает ребенку развивать речь и учиться выражать свои мысли </w:t>
      </w:r>
      <w:proofErr w:type="gramStart"/>
      <w:r w:rsidRPr="008D0F7C">
        <w:rPr>
          <w:szCs w:val="28"/>
        </w:rPr>
        <w:t>более развернуто</w:t>
      </w:r>
      <w:proofErr w:type="gramEnd"/>
      <w:r w:rsidRPr="008D0F7C">
        <w:rPr>
          <w:szCs w:val="28"/>
        </w:rPr>
        <w:t>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Необходимо: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стимулировать использование развернутых ответов при общении (задавать детям открытые вопросы, требующие объяснения, а не односложных ответов);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развивать интонационную выразительность речи с помощью ролевых игр, инсценировок сказок, чтения стихотворений с эмоциональным окрашиванием;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–</w:t>
      </w:r>
      <w:r w:rsidRPr="008D0F7C">
        <w:rPr>
          <w:szCs w:val="28"/>
        </w:rPr>
        <w:tab/>
        <w:t>проводить игры на развитие воображения и фантазии, например, «Придумай продолжение истории», «Что могло бы случиться дальше?».</w:t>
      </w:r>
    </w:p>
    <w:p w:rsidR="004E7FCF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proofErr w:type="spellStart"/>
      <w:r w:rsidRPr="008D0F7C">
        <w:rPr>
          <w:szCs w:val="28"/>
        </w:rPr>
        <w:t>Логоритмические</w:t>
      </w:r>
      <w:proofErr w:type="spellEnd"/>
      <w:r w:rsidRPr="008D0F7C">
        <w:rPr>
          <w:szCs w:val="28"/>
        </w:rPr>
        <w:t xml:space="preserve"> упражнения, включающие элементы движения и речи, помогают детям воспринимать речевые конструкции в ритме, что облегчает запоминание и последующее воспроизведение. Использование песен, рифмовок, сказок, а также театрализованных постановок помогает сделать процесс обучения более интересным и вовлекающим. 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>Важно не только проводить занятия в рамках образовательного процесса, но и вовлекать родителей в развитие связной речи ребенка. Для этого можно рекомендовать им регулярно читать книги вместе с детьми, обсуждать их содержание, задавать вопросы, побуждающие ребенка пересказывать услышанное или описывать иллюстрации. Также полезно создавать разговорны</w:t>
      </w:r>
      <w:r>
        <w:rPr>
          <w:szCs w:val="28"/>
        </w:rPr>
        <w:t>е ситуации в повседневной жизни</w:t>
      </w:r>
      <w:r w:rsidRPr="008D0F7C">
        <w:rPr>
          <w:szCs w:val="28"/>
        </w:rPr>
        <w:t>. Родители могут играть с ребенком в речевые игры, побуждающие его к рассуждению, классификации предметов, объяснению их свойств и характеристик.</w:t>
      </w:r>
    </w:p>
    <w:p w:rsidR="004E7FCF" w:rsidRPr="008D0F7C" w:rsidRDefault="004E7FCF" w:rsidP="004E7FCF">
      <w:pPr>
        <w:spacing w:line="240" w:lineRule="auto"/>
        <w:ind w:firstLine="709"/>
        <w:contextualSpacing/>
        <w:jc w:val="both"/>
        <w:rPr>
          <w:szCs w:val="28"/>
        </w:rPr>
      </w:pPr>
      <w:r w:rsidRPr="008D0F7C">
        <w:rPr>
          <w:szCs w:val="28"/>
        </w:rPr>
        <w:t xml:space="preserve">Таким образом, систематическая работа над развитием связной речи у детей </w:t>
      </w:r>
      <w:r>
        <w:rPr>
          <w:szCs w:val="28"/>
        </w:rPr>
        <w:t>старшего дошкольного возраста</w:t>
      </w:r>
      <w:r w:rsidRPr="008D0F7C">
        <w:rPr>
          <w:szCs w:val="28"/>
        </w:rPr>
        <w:t xml:space="preserve"> должна включать комплексный подход: работу над словарем, грамматическим строем, построением связных высказываний и развитием речевой активности. Важно сочетать методики с игровыми приемами, создавая благоприятные условия для развития речи через интересные и доступные для ребенка формы занятий.</w:t>
      </w:r>
    </w:p>
    <w:p w:rsidR="004E7FCF" w:rsidRDefault="004E7FCF"/>
    <w:sectPr w:rsidR="004E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CB7"/>
    <w:multiLevelType w:val="multilevel"/>
    <w:tmpl w:val="26B42554"/>
    <w:numStyleLink w:val="14"/>
  </w:abstractNum>
  <w:abstractNum w:abstractNumId="1">
    <w:nsid w:val="2B632F89"/>
    <w:multiLevelType w:val="multilevel"/>
    <w:tmpl w:val="26B42554"/>
    <w:styleLink w:val="14"/>
    <w:lvl w:ilvl="0">
      <w:start w:val="1"/>
      <w:numFmt w:val="bullet"/>
      <w:lvlText w:val="–"/>
      <w:lvlJc w:val="left"/>
      <w:pPr>
        <w:tabs>
          <w:tab w:val="num" w:pos="284"/>
        </w:tabs>
        <w:ind w:left="646" w:hanging="362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CF"/>
    <w:rsid w:val="002E3613"/>
    <w:rsid w:val="004E7FCF"/>
    <w:rsid w:val="0052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4E7FCF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0">
    <w:name w:val="Стиль1 Знак"/>
    <w:link w:val="1"/>
    <w:rsid w:val="004E7FCF"/>
    <w:rPr>
      <w:rFonts w:eastAsia="Times New Roman" w:cs="Times New Roman"/>
      <w:szCs w:val="28"/>
      <w:lang w:eastAsia="ru-RU"/>
    </w:rPr>
  </w:style>
  <w:style w:type="numbering" w:customStyle="1" w:styleId="14">
    <w:name w:val="Стиль маркированный 14 пт"/>
    <w:basedOn w:val="a2"/>
    <w:rsid w:val="004E7FCF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4E7F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rsid w:val="004E7FCF"/>
  </w:style>
  <w:style w:type="paragraph" w:customStyle="1" w:styleId="c6">
    <w:name w:val="c6"/>
    <w:basedOn w:val="a"/>
    <w:rsid w:val="004E7F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4E7FCF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0">
    <w:name w:val="Стиль1 Знак"/>
    <w:link w:val="1"/>
    <w:rsid w:val="004E7FCF"/>
    <w:rPr>
      <w:rFonts w:eastAsia="Times New Roman" w:cs="Times New Roman"/>
      <w:szCs w:val="28"/>
      <w:lang w:eastAsia="ru-RU"/>
    </w:rPr>
  </w:style>
  <w:style w:type="numbering" w:customStyle="1" w:styleId="14">
    <w:name w:val="Стиль маркированный 14 пт"/>
    <w:basedOn w:val="a2"/>
    <w:rsid w:val="004E7FCF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4E7F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rsid w:val="004E7FCF"/>
  </w:style>
  <w:style w:type="paragraph" w:customStyle="1" w:styleId="c6">
    <w:name w:val="c6"/>
    <w:basedOn w:val="a"/>
    <w:rsid w:val="004E7F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2025-07-26T14:50:00Z</dcterms:created>
  <dcterms:modified xsi:type="dcterms:W3CDTF">2025-07-26T15:24:00Z</dcterms:modified>
</cp:coreProperties>
</file>