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Конспект занятия по легко в средней группе на тему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Веселая Неваляшка</w:t>
      </w:r>
      <w:r>
        <w:rPr>
          <w:rFonts w:ascii="Times New Roman" w:hAnsi="Times New Roman"/>
          <w:b w:val="1"/>
          <w:sz w:val="24"/>
        </w:rPr>
        <w:t>»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Цель: </w:t>
      </w:r>
      <w:r>
        <w:rPr>
          <w:rFonts w:ascii="Times New Roman" w:hAnsi="Times New Roman"/>
          <w:sz w:val="24"/>
        </w:rPr>
        <w:t xml:space="preserve">младший дошкольный возраст – закреплять </w:t>
      </w:r>
      <w:r>
        <w:rPr>
          <w:rFonts w:ascii="Times New Roman" w:hAnsi="Times New Roman"/>
          <w:sz w:val="24"/>
        </w:rPr>
        <w:t>знания о игрушке «Неваляшка» и ее форме</w:t>
      </w:r>
      <w:r>
        <w:rPr>
          <w:rFonts w:ascii="Times New Roman" w:hAnsi="Times New Roman"/>
          <w:sz w:val="24"/>
        </w:rPr>
        <w:t>; учить узнавать и называть  узнавать и называть части тела куклы; учить основные приемы лепки: скатывание, расплющивание, прикрепление; развивать мелкую моторику для рук; воспитывать бережное отношение к игрушке.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Демонстрационный материал: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настоящая игрушка-неваляшка, картинки, фотографии с изображениями неваляшек и матрешек-неваляшек, образцы поделок «Веселая Неваляшка».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Раздаточный материал:</w:t>
      </w:r>
      <w:r>
        <w:rPr>
          <w:rFonts w:ascii="Times New Roman" w:hAnsi="Times New Roman"/>
          <w:sz w:val="24"/>
        </w:rPr>
        <w:t xml:space="preserve"> пластилин разных цветов, доски для лепки, стеки, салфетки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бусины, блестки, пайетки (для украшений).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Ход занятия: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Воспитатель</w:t>
      </w:r>
      <w:r>
        <w:rPr>
          <w:rFonts w:ascii="Times New Roman" w:hAnsi="Times New Roman"/>
          <w:sz w:val="24"/>
        </w:rPr>
        <w:t>: Сегодня у нас будет очень интересное занятие! Мы с вами будем лепить необычную игрушку! А какой, вы узнаете, если отгадаете загадку: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«Толстенькая крошка 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ножках, как матрешка,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Сразу в пляс, как запоет, 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за чудо-хоровод?»</w:t>
      </w:r>
      <w:r>
        <w:rPr>
          <w:rFonts w:ascii="Times New Roman" w:hAnsi="Times New Roman"/>
          <w:sz w:val="24"/>
        </w:rPr>
        <w:t xml:space="preserve"> (неваляшка)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Правильно, неваляшка! А кто знает, что это за такая игрушка – неваляшка? А еще ее ласково зовут Ванька-встанька. Хотите узнать, почему?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Давайте рассмотрим Неваляшку: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чего она сделана? (Чаще из дерева или пластика).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Какого цвета? (Обычно яркая: красная, синяя, желтая, с узорами).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 у нее нарисовано на </w:t>
      </w:r>
      <w:r>
        <w:rPr>
          <w:rFonts w:ascii="Times New Roman" w:hAnsi="Times New Roman"/>
          <w:sz w:val="24"/>
        </w:rPr>
        <w:t>теле</w:t>
      </w:r>
      <w:r>
        <w:rPr>
          <w:rFonts w:ascii="Times New Roman" w:hAnsi="Times New Roman"/>
          <w:sz w:val="24"/>
        </w:rPr>
        <w:t>? (Веселое личико: глазки, носик, ротик!).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Какая она на ощупь? (Гладкая, приятная).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теперь – самое интересное! (Аккуратно кладет неваляшку на бок). Что же произошло? (Неваляшка сразу же встает!). Вот это да! (Качает неваляшку из стороны в сторону). Она качается, но... падает? (Нет!). Она все время возвращается в свое положение! Почему же она не падает?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 Неваляшки: (Можно слегка приподнять игрушку или показать картинку в разрезе, если есть). Видите, у Неваляшки очень тяжелое дно! Внутри, в самой нижней части, у нее спрятан грузик. Как будто у нее в "юбочке" или "сапожках" лежит тяжелый камешек. Поэтому, когда ее толкают, тяжелый низ тянет ее обратно, и она встает! Вот почему ее зовут Ванька-встанька!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для чего нужна Неваляшка?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очень смешная и забавная! За ней интересно наблюдать, как она качается.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успокаивает малышей своим покачиванием и нежным звоном (если внутри есть "звенелка").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одна из самых первых игрушек для совсем маленьких деток. Ее легко схватить ручками.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старинная игрушка! Такие неваляшки были еще у ваших бабушек и дедушек, когда они были маленькими.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Теперь мы знаем секрет нашей подружки Неваляшки! Она не падает, потому что у нее тяжелое дно, которое всегда тянет ее вверх. Она веселая, яркая, смешная и очень любит вставать! Может, у кого-то дома тоже есть такая игрушка?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мы с вами будем лепить свою веселую неваляшку!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Физкультминутка «</w:t>
      </w:r>
      <w:r>
        <w:rPr>
          <w:rFonts w:ascii="Times New Roman" w:hAnsi="Times New Roman"/>
          <w:b w:val="1"/>
          <w:sz w:val="24"/>
        </w:rPr>
        <w:t>Неваляшка</w:t>
      </w:r>
      <w:r>
        <w:rPr>
          <w:rFonts w:ascii="Times New Roman" w:hAnsi="Times New Roman"/>
          <w:b w:val="1"/>
          <w:sz w:val="24"/>
        </w:rPr>
        <w:t>»</w:t>
      </w:r>
    </w:p>
    <w:p w14:paraId="2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веселые милашки (руки на пояс раскачиваться в стороны)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Чудо – куклы, неваляшки (продолжать раскачиваться)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танцуем и поем (приседание)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Очень весело живем (прыжки на месте)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sz w:val="24"/>
        </w:rPr>
        <w:t xml:space="preserve">Воспитатель: </w:t>
      </w:r>
      <w:r>
        <w:rPr>
          <w:rFonts w:ascii="Times New Roman" w:hAnsi="Times New Roman"/>
          <w:b w:val="0"/>
          <w:sz w:val="24"/>
        </w:rPr>
        <w:t>Ребята в</w:t>
      </w:r>
      <w:r>
        <w:rPr>
          <w:rFonts w:ascii="Times New Roman" w:hAnsi="Times New Roman"/>
          <w:color w:val="000000"/>
          <w:sz w:val="24"/>
          <w:highlight w:val="white"/>
        </w:rPr>
        <w:t>озьмите большой кусок пластилина и скатайте из него шарик. Это будет туловище наших неваляшек!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Возьмите кусок пластилина поменьше и скатайте еще один шарик. Это будет голова неваляшки!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Прикрепите голову к туловищу. А теперь сделайте два маленьких шарика и прикрепите их по бокам – это будут ручки!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Приделайте глазки и ротик из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маленьких лепёшек.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Пальчиковая гимнастик «Игрушки»</w:t>
      </w:r>
    </w:p>
    <w:p w14:paraId="29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- погремушка,</w:t>
      </w:r>
    </w:p>
    <w:p w14:paraId="2A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– толстый мишка,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– чудо-книжка, - поочередно загибать пальцы одной, затем другой руки.</w:t>
      </w:r>
    </w:p>
    <w:p w14:paraId="2C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- неваляшка,</w:t>
      </w:r>
    </w:p>
    <w:p w14:paraId="2D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– кукла Машка!</w:t>
      </w:r>
    </w:p>
    <w:p w14:paraId="2E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Раз, два, три, четыре, пять,</w:t>
      </w:r>
    </w:p>
    <w:p w14:paraId="2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Будем мы опять считать! (дети садятся за столы, на которых приготовлен материал и оборудование для лепки).</w:t>
      </w:r>
    </w:p>
    <w:p w14:paraId="3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приступают к работе. Воспитатель оказывает помощь.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 какие замечательные неваляшки у нас получились! Все такие разные, веселые и нарядные! Вы сделаете мастера! Расскажите о своей неваляшке: какая она?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нового вы узнали сегодня на занятии?</w:t>
      </w:r>
    </w:p>
    <w:p w14:paraId="33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вам больше всего понравилось?</w:t>
      </w:r>
    </w:p>
    <w:p w14:paraId="34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Всем спасибо за активное участие и творчество! Занятие окончено! Теперь мы знаем, как слепить веселую неваляшку!</w:t>
      </w:r>
    </w:p>
    <w:p w14:paraId="35000000">
      <w:pPr>
        <w:widowControl w:val="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Индивидуальная работа:</w:t>
      </w:r>
      <w:r>
        <w:rPr>
          <w:rFonts w:ascii="Times New Roman" w:hAnsi="Times New Roman"/>
          <w:sz w:val="24"/>
        </w:rPr>
        <w:t xml:space="preserve"> </w:t>
      </w:r>
      <w:r>
        <w:t xml:space="preserve"> </w:t>
      </w:r>
      <w:r>
        <w:rPr>
          <w:rFonts w:ascii="Times New Roman" w:hAnsi="Times New Roman"/>
          <w:sz w:val="24"/>
        </w:rPr>
        <w:t xml:space="preserve">помочь </w:t>
      </w:r>
      <w:r>
        <w:rPr>
          <w:rFonts w:ascii="Times New Roman" w:hAnsi="Times New Roman"/>
          <w:sz w:val="24"/>
        </w:rPr>
        <w:t>скатать шарики для туловища и головы.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помо</w:t>
      </w:r>
      <w:r>
        <w:rPr>
          <w:rFonts w:ascii="Times New Roman" w:hAnsi="Times New Roman"/>
          <w:sz w:val="24"/>
        </w:rPr>
        <w:t>чь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прикрепить голову и ручки к туловищу.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помочь </w:t>
      </w:r>
      <w:r>
        <w:rPr>
          <w:rFonts w:ascii="Times New Roman" w:hAnsi="Times New Roman"/>
          <w:sz w:val="24"/>
        </w:rPr>
        <w:t>создать сложный декор для неваляшки, используя разные элементы и приемы лепки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помочь </w:t>
      </w:r>
      <w:r>
        <w:rPr>
          <w:rFonts w:ascii="Times New Roman" w:hAnsi="Times New Roman"/>
          <w:sz w:val="24"/>
        </w:rPr>
        <w:t>создать для неваляшки нарядный костюм с кружевами и оборками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помочь вылепить лицо неваляшки с выразительными чертами.</w:t>
      </w:r>
    </w:p>
    <w:p w14:paraId="36000000">
      <w:pPr>
        <w:sectPr>
          <w:footerReference r:id="rId2" w:type="default"/>
          <w:pgSz w:h="16838" w:orient="portrait" w:w="11906"/>
          <w:pgMar w:bottom="1134" w:footer="709" w:gutter="0" w:header="709" w:left="1134" w:right="1134" w:top="1134"/>
        </w:sectPr>
      </w:pPr>
    </w:p>
    <w:p w14:paraId="37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8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9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A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  <w:r>
        <w:rPr>
          <w:rFonts w:ascii="SimSun" w:hAnsi="SimSun"/>
          <w:sz w:val="24"/>
        </w:rPr>
        <w:drawing>
          <wp:inline>
            <wp:extent cx="2656840" cy="741426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656840" cy="74142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B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C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D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E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3F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</w:p>
    <w:p w14:paraId="40000000">
      <w:pPr>
        <w:widowControl w:val="1"/>
        <w:tabs>
          <w:tab w:leader="none" w:pos="2880" w:val="left"/>
        </w:tabs>
        <w:spacing w:after="0"/>
        <w:ind/>
        <w:jc w:val="center"/>
        <w:rPr>
          <w:rFonts w:ascii="SimSun" w:hAnsi="SimSun"/>
          <w:sz w:val="24"/>
        </w:rPr>
      </w:pPr>
      <w:bookmarkStart w:id="1" w:name="_GoBack"/>
      <w:r>
        <w:rPr>
          <w:rFonts w:ascii="SimSun" w:hAnsi="SimSun"/>
          <w:sz w:val="24"/>
        </w:rPr>
        <w:drawing>
          <wp:inline>
            <wp:extent cx="6117590" cy="644461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117590" cy="6444615"/>
                    </a:xfrm>
                    <a:prstGeom prst="rect"/>
                  </pic:spPr>
                </pic:pic>
              </a:graphicData>
            </a:graphic>
          </wp:inline>
        </w:drawing>
      </w:r>
      <w:bookmarkEnd w:id="1"/>
    </w:p>
    <w:sectPr>
      <w:footerReference r:id="rId1" w:type="default"/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c0"/>
    <w:basedOn w:val="Style_2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0"/>
    <w:basedOn w:val="Style_2_ch"/>
    <w:link w:val="Style_6"/>
    <w:rPr>
      <w:rFonts w:ascii="Times New Roman" w:hAnsi="Times New Roman"/>
      <w:sz w:val="24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15"/>
    <w:basedOn w:val="Style_11"/>
    <w:link w:val="Style_10_ch"/>
  </w:style>
  <w:style w:styleId="Style_10_ch" w:type="character">
    <w:name w:val="c15"/>
    <w:basedOn w:val="Style_11_ch"/>
    <w:link w:val="Style_10"/>
  </w:style>
  <w:style w:styleId="Style_12" w:type="paragraph">
    <w:name w:val="c6"/>
    <w:basedOn w:val="Style_11"/>
    <w:link w:val="Style_12_ch"/>
  </w:style>
  <w:style w:styleId="Style_12_ch" w:type="character">
    <w:name w:val="c6"/>
    <w:basedOn w:val="Style_11_ch"/>
    <w:link w:val="Style_12"/>
  </w:style>
  <w:style w:styleId="Style_13" w:type="paragraph">
    <w:name w:val="Strong"/>
    <w:basedOn w:val="Style_11"/>
    <w:link w:val="Style_13_ch"/>
    <w:rPr>
      <w:b w:val="1"/>
    </w:rPr>
  </w:style>
  <w:style w:styleId="Style_13_ch" w:type="character">
    <w:name w:val="Strong"/>
    <w:basedOn w:val="Style_11_ch"/>
    <w:link w:val="Style_13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3"/>
    <w:basedOn w:val="Style_2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c3"/>
    <w:basedOn w:val="Style_2_ch"/>
    <w:link w:val="Style_17"/>
    <w:rPr>
      <w:rFonts w:ascii="Times New Roman" w:hAnsi="Times New Roman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4"/>
    <w:basedOn w:val="Style_11"/>
    <w:link w:val="Style_24_ch"/>
  </w:style>
  <w:style w:styleId="Style_24_ch" w:type="character">
    <w:name w:val="c4"/>
    <w:basedOn w:val="Style_11_ch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head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header"/>
    <w:basedOn w:val="Style_2_ch"/>
    <w:link w:val="Style_26"/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7"/>
    <w:basedOn w:val="Style_11"/>
    <w:link w:val="Style_30_ch"/>
  </w:style>
  <w:style w:styleId="Style_30_ch" w:type="character">
    <w:name w:val="c7"/>
    <w:basedOn w:val="Style_11_ch"/>
    <w:link w:val="Style_30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c5"/>
    <w:basedOn w:val="Style_11"/>
    <w:link w:val="Style_32_ch"/>
  </w:style>
  <w:style w:styleId="Style_32_ch" w:type="character">
    <w:name w:val="c5"/>
    <w:basedOn w:val="Style_11_ch"/>
    <w:link w:val="Style_3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stylesWithEffects.xml" Type="http://schemas.microsoft.com/office/2007/relationships/stylesWithEffects"/>
  <Relationship Id="rId4" Target="media/2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2025-06-12T05:48:00Z</dcterms:created>
  <dcterms:modified xsi:type="dcterms:W3CDTF">2025-08-07T05:44:23Z</dcterms:modified>
</cp:coreProperties>
</file>