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52" w:rsidRPr="00862F52" w:rsidRDefault="00E60123">
      <w:pPr>
        <w:rPr>
          <w:rFonts w:ascii="Times New Roman" w:hAnsi="Times New Roman" w:cs="Times New Roman"/>
          <w:b/>
          <w:sz w:val="24"/>
          <w:szCs w:val="24"/>
        </w:rPr>
      </w:pPr>
      <w:r w:rsidRPr="00862F52">
        <w:rPr>
          <w:rFonts w:ascii="Times New Roman" w:hAnsi="Times New Roman" w:cs="Times New Roman"/>
          <w:b/>
          <w:sz w:val="24"/>
          <w:szCs w:val="24"/>
        </w:rPr>
        <w:t>Технология проблемного диалога</w:t>
      </w:r>
    </w:p>
    <w:p w:rsidR="00496980" w:rsidRPr="00862F52" w:rsidRDefault="00420248">
      <w:pPr>
        <w:rPr>
          <w:rFonts w:ascii="Times New Roman" w:hAnsi="Times New Roman" w:cs="Times New Roman"/>
          <w:sz w:val="24"/>
          <w:szCs w:val="24"/>
        </w:rPr>
      </w:pPr>
      <w:r w:rsidRPr="00862F52">
        <w:rPr>
          <w:rFonts w:ascii="Times New Roman" w:hAnsi="Times New Roman" w:cs="Times New Roman"/>
          <w:sz w:val="24"/>
          <w:szCs w:val="24"/>
        </w:rPr>
        <w:t xml:space="preserve">При </w:t>
      </w:r>
      <w:r w:rsidR="00862F52" w:rsidRPr="00862F52">
        <w:rPr>
          <w:rFonts w:ascii="Times New Roman" w:hAnsi="Times New Roman" w:cs="Times New Roman"/>
          <w:sz w:val="24"/>
          <w:szCs w:val="24"/>
        </w:rPr>
        <w:t>поиске</w:t>
      </w:r>
      <w:r w:rsidRPr="00862F52">
        <w:rPr>
          <w:rFonts w:ascii="Times New Roman" w:hAnsi="Times New Roman" w:cs="Times New Roman"/>
          <w:sz w:val="24"/>
          <w:szCs w:val="24"/>
        </w:rPr>
        <w:t xml:space="preserve"> решения </w:t>
      </w:r>
      <w:r w:rsidR="00862F52" w:rsidRPr="00862F52">
        <w:rPr>
          <w:rFonts w:ascii="Times New Roman" w:hAnsi="Times New Roman" w:cs="Times New Roman"/>
          <w:sz w:val="24"/>
          <w:szCs w:val="24"/>
        </w:rPr>
        <w:t>проблемы</w:t>
      </w:r>
      <w:r w:rsidRPr="00862F52">
        <w:rPr>
          <w:rFonts w:ascii="Times New Roman" w:hAnsi="Times New Roman" w:cs="Times New Roman"/>
          <w:sz w:val="24"/>
          <w:szCs w:val="24"/>
        </w:rPr>
        <w:t xml:space="preserve"> используются диалоги: побуждающий к выдвижению и проверке гипотез  и подводящий к знанию.</w:t>
      </w:r>
      <w:r w:rsidR="00E60123" w:rsidRPr="00862F5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60123" w:rsidRPr="00862F52" w:rsidRDefault="00E60123" w:rsidP="00E60123">
      <w:pPr>
        <w:rPr>
          <w:rFonts w:ascii="Times New Roman" w:hAnsi="Times New Roman" w:cs="Times New Roman"/>
          <w:sz w:val="24"/>
          <w:szCs w:val="24"/>
        </w:rPr>
      </w:pPr>
      <w:r w:rsidRPr="00862F52">
        <w:rPr>
          <w:rFonts w:ascii="Times New Roman" w:hAnsi="Times New Roman" w:cs="Times New Roman"/>
          <w:b/>
          <w:bCs/>
          <w:sz w:val="24"/>
          <w:szCs w:val="24"/>
        </w:rPr>
        <w:t xml:space="preserve">В данных диалогах  есть своя закономерность формулировки вопросов учащимся. Можно детей разделить на группы или оставить в парах. Начинаем с вопроса: </w:t>
      </w:r>
    </w:p>
    <w:p w:rsidR="00E60123" w:rsidRPr="00862F52" w:rsidRDefault="00E36F12" w:rsidP="004202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2F52">
        <w:rPr>
          <w:rFonts w:ascii="Times New Roman" w:hAnsi="Times New Roman" w:cs="Times New Roman"/>
          <w:b/>
          <w:bCs/>
          <w:sz w:val="24"/>
          <w:szCs w:val="24"/>
        </w:rPr>
        <w:t>Как справимся с решением проблемы? Кто хочет уточнить?</w:t>
      </w:r>
      <w:r w:rsidRPr="00862F5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Выслушиваем абсолютно все ответы детей. Если дети не выходят на нужную гипотезу, даем небольшую подсказку «Может быть…», «А если…» и опять выслушиваем мнение учеников, если опять нет правильной гипотезы, то уже сообщаем и начинаем работать. Можно использовать прием «аргумент-контраргумент». Предложить на выбор учащимся несколько гипотез, обсудить, выбрать </w:t>
      </w:r>
      <w:proofErr w:type="gramStart"/>
      <w:r w:rsidRPr="00862F52">
        <w:rPr>
          <w:rFonts w:ascii="Times New Roman" w:hAnsi="Times New Roman" w:cs="Times New Roman"/>
          <w:b/>
          <w:bCs/>
          <w:sz w:val="24"/>
          <w:szCs w:val="24"/>
        </w:rPr>
        <w:t>нужную</w:t>
      </w:r>
      <w:proofErr w:type="gramEnd"/>
      <w:r w:rsidRPr="00862F52">
        <w:rPr>
          <w:rFonts w:ascii="Times New Roman" w:hAnsi="Times New Roman" w:cs="Times New Roman"/>
          <w:b/>
          <w:bCs/>
          <w:sz w:val="24"/>
          <w:szCs w:val="24"/>
        </w:rPr>
        <w:t>, лишние отсеять путём контраргументов</w:t>
      </w:r>
    </w:p>
    <w:p w:rsidR="00E60123" w:rsidRPr="00862F52" w:rsidRDefault="00E60123" w:rsidP="00E60123">
      <w:pPr>
        <w:ind w:left="360"/>
        <w:rPr>
          <w:rFonts w:ascii="Times New Roman" w:hAnsi="Times New Roman" w:cs="Times New Roman"/>
          <w:sz w:val="24"/>
          <w:szCs w:val="24"/>
        </w:rPr>
      </w:pPr>
      <w:r w:rsidRPr="00862F52">
        <w:rPr>
          <w:rFonts w:ascii="Times New Roman" w:hAnsi="Times New Roman" w:cs="Times New Roman"/>
          <w:sz w:val="24"/>
          <w:szCs w:val="24"/>
        </w:rPr>
        <w:t xml:space="preserve">На этом этапе целесообразно использовать </w:t>
      </w:r>
      <w:r w:rsidRPr="00862F52">
        <w:rPr>
          <w:rFonts w:ascii="Times New Roman" w:hAnsi="Times New Roman" w:cs="Times New Roman"/>
          <w:b/>
          <w:sz w:val="24"/>
          <w:szCs w:val="24"/>
        </w:rPr>
        <w:t>создание проблемных ситуаций</w:t>
      </w:r>
      <w:r w:rsidRPr="00862F52">
        <w:rPr>
          <w:rFonts w:ascii="Times New Roman" w:hAnsi="Times New Roman" w:cs="Times New Roman"/>
          <w:sz w:val="24"/>
          <w:szCs w:val="24"/>
        </w:rPr>
        <w:t>:</w:t>
      </w:r>
    </w:p>
    <w:p w:rsidR="00E60123" w:rsidRPr="00862F52" w:rsidRDefault="00E60123" w:rsidP="00E60123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2F52">
        <w:rPr>
          <w:rFonts w:ascii="Times New Roman" w:hAnsi="Times New Roman" w:cs="Times New Roman"/>
          <w:sz w:val="24"/>
          <w:szCs w:val="24"/>
        </w:rPr>
        <w:t xml:space="preserve"> </w:t>
      </w:r>
      <w:r w:rsidRPr="0086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1.Подводить к противоречию с уже известным и предлагать самим находить способ разрешения.</w:t>
      </w:r>
      <w:r w:rsidRPr="00862F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Побуждать делать сравнения, обобщения, выводы.</w:t>
      </w:r>
      <w:r w:rsidRPr="00862F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Создавать ситуации включения, используя задания, связанные с их жизненным опытом.</w:t>
      </w:r>
      <w:r w:rsidRPr="00862F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Использовать задачи с заведомо допущенными ошибками.</w:t>
      </w:r>
      <w:r w:rsidRPr="00862F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Предлагать практические исследовательские задания.</w:t>
      </w:r>
      <w:r w:rsidRPr="00862F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Отыскивать различные способы решения одной и той же задачи.</w:t>
      </w:r>
      <w:r w:rsidRPr="00862F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Излагать различные точки зрения на один и тот же вопрос.</w:t>
      </w:r>
      <w:r w:rsidRPr="00862F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8.Учить составлять задачи по статистическим данным своего населённого пункта.</w:t>
      </w:r>
      <w:r w:rsidRPr="00862F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62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9.Использовать тесты с выбором правильного ответа.</w:t>
      </w:r>
    </w:p>
    <w:p w:rsidR="00420248" w:rsidRPr="00862F52" w:rsidRDefault="00420248" w:rsidP="00420248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56143" w:rsidRPr="00862F52" w:rsidRDefault="00B56143" w:rsidP="00B56143">
      <w:pPr>
        <w:pStyle w:val="a5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Побуждающий диалог провоцирует ту же мыслительную работу школьников, которую выполняет ученый.</w:t>
      </w:r>
      <w:r w:rsidRPr="00862F52">
        <w:rPr>
          <w:rFonts w:ascii="Times New Roman" w:hAnsi="Times New Roman" w:cs="Times New Roman"/>
          <w:color w:val="000000"/>
          <w:sz w:val="24"/>
          <w:szCs w:val="24"/>
        </w:rPr>
        <w:t xml:space="preserve"> На этапе постановки проблемы учитель создает проблемную ситуацию, а затем произносит специальные реплики для осознания противоречия и формулирования проблемы учениками. На этапе поиска решения учитель побуждает учеников выдвинуть и проверить гипотезы. Иными словами, побуждающий диалог позволяет ученикам угадать противоречие и проблему, гипотезу и ее проверку. </w:t>
      </w:r>
      <w:r w:rsidRPr="00862F5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Подводящий диалог опирается на логическое мышление учеников. На этапе постановки проблемы учитель пошагово подводит их к теме урока, а на этапе поиска решения выстраивает логическую цепочку к новому знанию. </w:t>
      </w:r>
    </w:p>
    <w:p w:rsidR="00B56143" w:rsidRPr="00862F52" w:rsidRDefault="00B56143" w:rsidP="00F86DE1">
      <w:pPr>
        <w:shd w:val="clear" w:color="auto" w:fill="FFFFFF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Примеры.</w:t>
      </w:r>
      <w:r w:rsidR="003E6AAB" w:rsidRPr="00862F5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B56143" w:rsidRPr="00862F52" w:rsidRDefault="007D75A9" w:rsidP="00B56143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 w14:anchorId="379657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3" o:spid="_x0000_s1026" type="#_x0000_t75" style="position:absolute;left:0;text-align:left;margin-left:195.25pt;margin-top:18.1pt;width:158pt;height:18.1pt;z-index:251658240;visibility:visible" filled="t">
            <v:imagedata r:id="rId6" o:title=""/>
          </v:shape>
          <o:OLEObject Type="Embed" ProgID="Equation.3" ShapeID="Объект 3" DrawAspect="Content" ObjectID="_1826798716" r:id="rId7"/>
        </w:pict>
      </w:r>
      <w:r w:rsidR="00F86DE1" w:rsidRPr="00862F5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56143" w:rsidRPr="00862F52">
        <w:rPr>
          <w:rFonts w:ascii="Times New Roman" w:hAnsi="Times New Roman" w:cs="Times New Roman"/>
          <w:color w:val="000000"/>
          <w:sz w:val="24"/>
          <w:szCs w:val="24"/>
        </w:rPr>
        <w:t xml:space="preserve">. Приём «Столкновение мнений». </w:t>
      </w:r>
    </w:p>
    <w:p w:rsidR="00B56143" w:rsidRPr="00862F52" w:rsidRDefault="00B56143" w:rsidP="003E6AAB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color w:val="000000"/>
          <w:sz w:val="24"/>
          <w:szCs w:val="24"/>
        </w:rPr>
        <w:t>Пример 1. Решить неравенство: а)</w:t>
      </w:r>
      <w:r w:rsidR="003E6AAB" w:rsidRPr="00862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862F52" w:rsidRPr="00862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  <w:r w:rsidR="003E6AAB" w:rsidRPr="00862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62F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="00C57905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862F52">
        <w:rPr>
          <w:rFonts w:ascii="Times New Roman" w:hAnsi="Times New Roman" w:cs="Times New Roman"/>
          <w:color w:val="000000"/>
          <w:sz w:val="24"/>
          <w:szCs w:val="24"/>
        </w:rPr>
        <w:t>) 25</w:t>
      </w:r>
      <w:r w:rsidRPr="00862F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х </w:t>
      </w:r>
      <w:r w:rsidRPr="00862F52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="003E6AAB" w:rsidRPr="00862F5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E6AAB" w:rsidRPr="00862F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х+1</w:t>
      </w:r>
      <w:r w:rsidR="003E6AAB" w:rsidRPr="00862F52">
        <w:rPr>
          <w:rFonts w:ascii="Times New Roman" w:hAnsi="Times New Roman" w:cs="Times New Roman"/>
          <w:color w:val="000000"/>
          <w:sz w:val="24"/>
          <w:szCs w:val="24"/>
        </w:rPr>
        <w:t xml:space="preserve"> + 5</w:t>
      </w:r>
      <w:r w:rsidR="003E6AAB" w:rsidRPr="00862F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1-х</w:t>
      </w:r>
      <w:r w:rsidR="003E6AAB" w:rsidRPr="00862F52">
        <w:rPr>
          <w:rFonts w:ascii="Times New Roman" w:hAnsi="Times New Roman" w:cs="Times New Roman"/>
          <w:color w:val="000000"/>
          <w:sz w:val="24"/>
          <w:szCs w:val="24"/>
        </w:rPr>
        <w:t xml:space="preserve"> + 0,04</w:t>
      </w:r>
      <w:r w:rsidR="003E6AAB" w:rsidRPr="00862F5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х</w:t>
      </w:r>
      <w:r w:rsidR="003E6AAB" w:rsidRPr="00862F52">
        <w:rPr>
          <w:rFonts w:ascii="Times New Roman" w:hAnsi="Times New Roman" w:cs="Times New Roman"/>
          <w:color w:val="000000"/>
          <w:sz w:val="24"/>
          <w:szCs w:val="24"/>
        </w:rPr>
        <w:t xml:space="preserve"> &lt; 12.</w:t>
      </w:r>
    </w:p>
    <w:p w:rsidR="003E6AAB" w:rsidRPr="00862F52" w:rsidRDefault="003E6AAB" w:rsidP="003E6AAB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bCs/>
          <w:color w:val="000000"/>
          <w:sz w:val="24"/>
          <w:szCs w:val="24"/>
        </w:rPr>
        <w:t>Математический бой – командное соревнование по решению математических задач</w:t>
      </w:r>
      <w:r w:rsidR="003A33A4" w:rsidRPr="00862F52">
        <w:rPr>
          <w:rFonts w:ascii="Times New Roman" w:hAnsi="Times New Roman" w:cs="Times New Roman"/>
          <w:bCs/>
          <w:color w:val="000000"/>
          <w:sz w:val="24"/>
          <w:szCs w:val="24"/>
        </w:rPr>
        <w:t>. Команды предлагают и аргументируют свои решения. Например, 1 неравенство одна команда предлагает решить переходом к двум системам, полагая в первом случае, что функция возрастающая, во втором, что убывающая. Другая команда предлагает метод рациональных замен и показывает, что он более удобен. Второе неравенство предлагается решить обычным способом.</w:t>
      </w:r>
    </w:p>
    <w:p w:rsidR="00C57905" w:rsidRDefault="00C57905" w:rsidP="003E6AAB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A33A4" w:rsidRPr="00862F52" w:rsidRDefault="00DD59FB" w:rsidP="003E6AAB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Пример 2.</w:t>
      </w:r>
      <w:r w:rsidR="003A33A4" w:rsidRPr="00862F52">
        <w:rPr>
          <w:rFonts w:ascii="Times New Roman" w:hAnsi="Times New Roman" w:cs="Times New Roman"/>
          <w:bCs/>
          <w:color w:val="000000"/>
          <w:sz w:val="24"/>
          <w:szCs w:val="24"/>
        </w:rPr>
        <w:t>Решить стереометрическую задачу</w:t>
      </w:r>
    </w:p>
    <w:p w:rsidR="00DD59FB" w:rsidRPr="00862F52" w:rsidRDefault="00DD59FB" w:rsidP="00DD59FB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Все рёбра правильной треугольной призмы </w:t>
      </w:r>
      <w:r w:rsidRPr="00862F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ABCA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1</w:t>
      </w:r>
      <w:r w:rsidRPr="00862F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1</w:t>
      </w:r>
      <w:r w:rsidRPr="00862F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1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имеют длину 6. Точки </w:t>
      </w:r>
      <w:r w:rsidRPr="00862F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и </w:t>
      </w:r>
      <w:r w:rsidRPr="00862F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— середины рёбер </w:t>
      </w:r>
      <w:r w:rsidRPr="00862F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AA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1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и </w:t>
      </w:r>
      <w:r w:rsidRPr="00862F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1</w:t>
      </w:r>
      <w:r w:rsidRPr="00862F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1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соответственно.</w:t>
      </w:r>
    </w:p>
    <w:p w:rsidR="00DD59FB" w:rsidRPr="00862F52" w:rsidRDefault="00DD59FB" w:rsidP="00DD59FB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а) Докажите, что прямые </w:t>
      </w:r>
      <w:r w:rsidRPr="00862F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BM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и </w:t>
      </w:r>
      <w:r w:rsidRPr="00862F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MN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перпендикулярны.</w:t>
      </w:r>
    </w:p>
    <w:p w:rsidR="00DD59FB" w:rsidRPr="00862F52" w:rsidRDefault="00DD59FB" w:rsidP="00DD59FB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б) Найдите угол между плоскостями </w:t>
      </w:r>
      <w:r w:rsidRPr="00862F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BMN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и </w:t>
      </w:r>
      <w:r w:rsidRPr="00862F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ABB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1</w:t>
      </w: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D59FB" w:rsidRPr="00862F52" w:rsidRDefault="00DD59FB" w:rsidP="003E6AAB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Одна команда предлагает решить задачу аналитическим способом, другая предлагает координатный способ. Идёт столкновение мнений. </w:t>
      </w:r>
    </w:p>
    <w:p w:rsidR="00DD59FB" w:rsidRPr="00862F52" w:rsidRDefault="00DD59FB" w:rsidP="003E6AAB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Приём </w:t>
      </w:r>
      <w:r w:rsidR="00A96498" w:rsidRPr="0086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«Выявление житейского представления </w:t>
      </w:r>
      <w:proofErr w:type="gramStart"/>
      <w:r w:rsidR="00A96498" w:rsidRPr="0086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="00A96498" w:rsidRPr="00862F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A96498" w:rsidRPr="00862F52" w:rsidRDefault="00F86DE1" w:rsidP="00A96498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Пример 3. </w:t>
      </w:r>
      <w:r w:rsidR="00A96498" w:rsidRPr="00862F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Задание 17 ЕГЭ </w:t>
      </w:r>
      <w:r w:rsidR="00862F52" w:rsidRPr="00862F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математика профильная</w:t>
      </w:r>
    </w:p>
    <w:p w:rsidR="00A96498" w:rsidRPr="00862F52" w:rsidRDefault="00A96498" w:rsidP="00A96498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bCs/>
          <w:color w:val="000000"/>
          <w:sz w:val="24"/>
          <w:szCs w:val="24"/>
        </w:rPr>
        <w:t>31 декабря 2013 года Сергей взял в банке 9 930 000 рублей в кредит под 10% годовых. Схема выплаты кредита следующая: 31 декабря каждого следующего года банк начисляет проценты на оставшуюся сумму долга (то есть увеличивает долг на 10%), затем Сергей переводит в банк определённую сумму ежегодного платежа. Какой должна быть сумма ежегодного платежа, чтобы Сергей выплатил долг тремя равными ежегодными платежами?</w:t>
      </w:r>
    </w:p>
    <w:p w:rsidR="00A96498" w:rsidRPr="00862F52" w:rsidRDefault="00A96498" w:rsidP="003E6AAB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чего начнём решение задачи? </w:t>
      </w:r>
    </w:p>
    <w:p w:rsidR="00A96498" w:rsidRPr="00862F52" w:rsidRDefault="00A96498" w:rsidP="003E6AAB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Ученики могут ответить: </w:t>
      </w:r>
      <w:proofErr w:type="gramStart"/>
      <w:r w:rsidRPr="00862F52">
        <w:rPr>
          <w:rFonts w:ascii="Times New Roman" w:hAnsi="Times New Roman" w:cs="Times New Roman"/>
          <w:bCs/>
          <w:color w:val="000000"/>
          <w:sz w:val="24"/>
          <w:szCs w:val="24"/>
        </w:rPr>
        <w:t>найдём</w:t>
      </w:r>
      <w:proofErr w:type="gramEnd"/>
      <w:r w:rsidRPr="00862F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сколько увеличится с</w:t>
      </w:r>
      <w:r w:rsidR="005F2CD5" w:rsidRPr="00862F52">
        <w:rPr>
          <w:rFonts w:ascii="Times New Roman" w:hAnsi="Times New Roman" w:cs="Times New Roman"/>
          <w:bCs/>
          <w:color w:val="000000"/>
          <w:sz w:val="24"/>
          <w:szCs w:val="24"/>
        </w:rPr>
        <w:t>умма после начисления процентов, добавим её к трети взятого кредита. Это и будет сумма ежегодного платежа (житейское представление). Учитель задаёт вопрос: скажите, вы учли тот факт, что проценты начисляются на оставшуюся часть долга во второй и третий год?</w:t>
      </w:r>
    </w:p>
    <w:p w:rsidR="005F2CD5" w:rsidRPr="00862F52" w:rsidRDefault="005F2CD5" w:rsidP="003E6AAB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bCs/>
          <w:color w:val="000000"/>
          <w:sz w:val="24"/>
          <w:szCs w:val="24"/>
        </w:rPr>
        <w:t>Приходим к противоречию. Давайте ежегодный платёж обозначим за «х» и проведём последовательные шаги к погашению долга. Затем найдем значение этой неизвестной.</w:t>
      </w:r>
    </w:p>
    <w:p w:rsidR="00F86DE1" w:rsidRPr="00862F52" w:rsidRDefault="00F86DE1" w:rsidP="00F86DE1">
      <w:pPr>
        <w:shd w:val="clear" w:color="auto" w:fill="FFFFFF"/>
        <w:ind w:firstLine="30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Диалог, побуждающий к выдвижению и проверке гипотез</w:t>
      </w:r>
    </w:p>
    <w:p w:rsidR="00F86DE1" w:rsidRPr="00862F52" w:rsidRDefault="00F86DE1" w:rsidP="00F86DE1">
      <w:pPr>
        <w:shd w:val="clear" w:color="auto" w:fill="FFFFFF"/>
        <w:ind w:firstLine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Пример 4. Тема</w:t>
      </w:r>
      <w:r w:rsidRPr="00862F52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«Признаки делимости», 10 класс.</w:t>
      </w:r>
    </w:p>
    <w:p w:rsidR="00F86DE1" w:rsidRPr="00862F52" w:rsidRDefault="00F86DE1" w:rsidP="00F86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color w:val="000000"/>
          <w:sz w:val="24"/>
          <w:szCs w:val="24"/>
        </w:rPr>
        <w:t xml:space="preserve"> В легенде рассказывается, что, когда один из помощников Магомета – мудрец </w:t>
      </w:r>
      <w:proofErr w:type="spellStart"/>
      <w:r w:rsidRPr="00862F52">
        <w:rPr>
          <w:rFonts w:ascii="Times New Roman" w:hAnsi="Times New Roman" w:cs="Times New Roman"/>
          <w:color w:val="000000"/>
          <w:sz w:val="24"/>
          <w:szCs w:val="24"/>
        </w:rPr>
        <w:t>Хозрат</w:t>
      </w:r>
      <w:proofErr w:type="spellEnd"/>
      <w:r w:rsidRPr="00862F52">
        <w:rPr>
          <w:rFonts w:ascii="Times New Roman" w:hAnsi="Times New Roman" w:cs="Times New Roman"/>
          <w:color w:val="000000"/>
          <w:sz w:val="24"/>
          <w:szCs w:val="24"/>
        </w:rPr>
        <w:t xml:space="preserve"> Али садился на коня, подошедший человек спросил его:</w:t>
      </w:r>
    </w:p>
    <w:p w:rsidR="00F86DE1" w:rsidRPr="00862F52" w:rsidRDefault="00F86DE1" w:rsidP="00F86DE1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color w:val="000000"/>
          <w:sz w:val="24"/>
          <w:szCs w:val="24"/>
        </w:rPr>
        <w:t>- Какое число делится без остатка на 2, 3, 4, 5, 6, 7, 8, 9?</w:t>
      </w:r>
    </w:p>
    <w:p w:rsidR="00F86DE1" w:rsidRPr="00862F52" w:rsidRDefault="00F86DE1" w:rsidP="00F86DE1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color w:val="000000"/>
          <w:sz w:val="24"/>
          <w:szCs w:val="24"/>
        </w:rPr>
        <w:t>Мудрец ответил:  Умножь число дней в неделе на число дней в месяце (считая, что в месяце 30 дней) и на число месяцев в году.</w:t>
      </w:r>
    </w:p>
    <w:p w:rsidR="00F86DE1" w:rsidRPr="00862F52" w:rsidRDefault="00F86DE1" w:rsidP="00F86DE1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F52">
        <w:rPr>
          <w:rFonts w:ascii="Times New Roman" w:hAnsi="Times New Roman" w:cs="Times New Roman"/>
          <w:color w:val="000000"/>
          <w:sz w:val="24"/>
          <w:szCs w:val="24"/>
        </w:rPr>
        <w:t xml:space="preserve">Прав ли </w:t>
      </w:r>
      <w:proofErr w:type="spellStart"/>
      <w:r w:rsidRPr="00862F52">
        <w:rPr>
          <w:rFonts w:ascii="Times New Roman" w:hAnsi="Times New Roman" w:cs="Times New Roman"/>
          <w:color w:val="000000"/>
          <w:sz w:val="24"/>
          <w:szCs w:val="24"/>
        </w:rPr>
        <w:t>Хозрат</w:t>
      </w:r>
      <w:proofErr w:type="spellEnd"/>
      <w:r w:rsidRPr="00862F52">
        <w:rPr>
          <w:rFonts w:ascii="Times New Roman" w:hAnsi="Times New Roman" w:cs="Times New Roman"/>
          <w:color w:val="000000"/>
          <w:sz w:val="24"/>
          <w:szCs w:val="24"/>
        </w:rPr>
        <w:t xml:space="preserve"> Али? Почему?</w:t>
      </w:r>
      <w:r w:rsidR="00420248" w:rsidRPr="00862F52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62F52">
        <w:rPr>
          <w:rFonts w:ascii="Times New Roman" w:hAnsi="Times New Roman" w:cs="Times New Roman"/>
          <w:color w:val="000000"/>
          <w:sz w:val="24"/>
          <w:szCs w:val="24"/>
        </w:rPr>
        <w:t xml:space="preserve"> Как справимся с решением проблемы? Как вы считаете, что нужно применить. Почему упоминаются именно числа 30 и 12? Попробуйте сформулировать признак делимости на 12, на 30. </w:t>
      </w:r>
    </w:p>
    <w:p w:rsidR="00F86DE1" w:rsidRDefault="00F86DE1" w:rsidP="00F86DE1">
      <w:pPr>
        <w:shd w:val="clear" w:color="auto" w:fill="FFFFFF"/>
        <w:spacing w:line="240" w:lineRule="auto"/>
        <w:ind w:firstLine="301"/>
        <w:jc w:val="both"/>
        <w:rPr>
          <w:rFonts w:ascii="Arial" w:hAnsi="Arial" w:cs="Arial"/>
          <w:color w:val="000000"/>
          <w:sz w:val="23"/>
          <w:szCs w:val="23"/>
        </w:rPr>
      </w:pPr>
      <w:r w:rsidRPr="00F86DE1">
        <w:rPr>
          <w:rFonts w:ascii="Arial" w:hAnsi="Arial" w:cs="Arial"/>
          <w:b/>
          <w:color w:val="000000"/>
          <w:sz w:val="23"/>
          <w:szCs w:val="23"/>
        </w:rPr>
        <w:t>Пример 5.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Тема: Объём параллелепипеда. 11 класс</w:t>
      </w:r>
    </w:p>
    <w:p w:rsidR="00CC0947" w:rsidRPr="004C552A" w:rsidRDefault="00F86DE1" w:rsidP="00F86DE1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5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Длина плавательного бассейна 200 м, а ширина 50 м. В бассейн налили 2 000 000 л воды. Можно ли плыть в этом бассейне?  </w:t>
      </w:r>
    </w:p>
    <w:p w:rsidR="00F86DE1" w:rsidRPr="004C552A" w:rsidRDefault="00F86DE1" w:rsidP="00F86DE1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52A">
        <w:rPr>
          <w:rFonts w:ascii="Times New Roman" w:hAnsi="Times New Roman" w:cs="Times New Roman"/>
          <w:color w:val="000000"/>
          <w:sz w:val="24"/>
          <w:szCs w:val="24"/>
        </w:rPr>
        <w:t>С чего начнём решение проблемы? (приведём всё в одни единицы измерения). Что ещё надо вспомнить для ответа на вопрос?</w:t>
      </w:r>
    </w:p>
    <w:p w:rsidR="00862F52" w:rsidRDefault="00862F52" w:rsidP="00F86DE1">
      <w:pPr>
        <w:shd w:val="clear" w:color="auto" w:fill="FFFFFF"/>
        <w:spacing w:line="240" w:lineRule="auto"/>
        <w:ind w:firstLine="301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:rsidR="00862F52" w:rsidRDefault="00862F52" w:rsidP="00F86DE1">
      <w:pPr>
        <w:shd w:val="clear" w:color="auto" w:fill="FFFFFF"/>
        <w:spacing w:line="240" w:lineRule="auto"/>
        <w:ind w:firstLine="301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:rsidR="00862F52" w:rsidRDefault="00862F52" w:rsidP="00F86DE1">
      <w:pPr>
        <w:shd w:val="clear" w:color="auto" w:fill="FFFFFF"/>
        <w:spacing w:line="240" w:lineRule="auto"/>
        <w:ind w:firstLine="301"/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:rsidR="003F437F" w:rsidRDefault="003F437F" w:rsidP="00F86DE1">
      <w:pPr>
        <w:shd w:val="clear" w:color="auto" w:fill="FFFFFF"/>
        <w:spacing w:line="240" w:lineRule="auto"/>
        <w:ind w:firstLine="301"/>
        <w:jc w:val="both"/>
        <w:rPr>
          <w:rFonts w:ascii="Arial" w:hAnsi="Arial" w:cs="Arial"/>
          <w:color w:val="000000"/>
          <w:sz w:val="23"/>
          <w:szCs w:val="23"/>
        </w:rPr>
      </w:pPr>
      <w:r w:rsidRPr="003F437F">
        <w:rPr>
          <w:rFonts w:ascii="Arial" w:hAnsi="Arial" w:cs="Arial"/>
          <w:b/>
          <w:color w:val="000000"/>
          <w:sz w:val="23"/>
          <w:szCs w:val="23"/>
        </w:rPr>
        <w:lastRenderedPageBreak/>
        <w:t>Пример 6.</w:t>
      </w:r>
      <w:r>
        <w:rPr>
          <w:rFonts w:ascii="Arial" w:hAnsi="Arial" w:cs="Arial"/>
          <w:color w:val="000000"/>
          <w:sz w:val="23"/>
          <w:szCs w:val="23"/>
        </w:rPr>
        <w:t xml:space="preserve"> Тема «Геометрическая прогрессия» 9 класс.</w:t>
      </w:r>
    </w:p>
    <w:p w:rsidR="003F437F" w:rsidRDefault="003F437F" w:rsidP="00F86DE1">
      <w:pPr>
        <w:shd w:val="clear" w:color="auto" w:fill="FFFFFF"/>
        <w:spacing w:line="240" w:lineRule="auto"/>
        <w:ind w:firstLine="301"/>
        <w:jc w:val="both"/>
        <w:rPr>
          <w:rFonts w:ascii="Arial" w:hAnsi="Arial" w:cs="Arial"/>
          <w:color w:val="000000"/>
          <w:sz w:val="23"/>
          <w:szCs w:val="23"/>
        </w:rPr>
      </w:pPr>
      <w:r w:rsidRPr="00F74272"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31C3103" wp14:editId="4B9139A0">
            <wp:extent cx="3505200" cy="262890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5690" cy="262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552A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Как проверить данную гипотезу? Как вы считаете, знания по какой теме нам здесь помогут?</w:t>
      </w:r>
      <w:r w:rsidR="004C552A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(Это геометрическая прогрессия, нужно найти её сумму). Что же, конкретно, надо определить для решения этой задачи?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( </w:t>
      </w:r>
      <w:proofErr w:type="gramEnd"/>
      <w:r>
        <w:rPr>
          <w:rFonts w:ascii="Arial" w:hAnsi="Arial" w:cs="Arial"/>
          <w:color w:val="000000"/>
          <w:sz w:val="23"/>
          <w:szCs w:val="23"/>
        </w:rPr>
        <w:t>количество членов прогрессии – 24, знаменатель прогрессии  - 2, формула для вычисления  этой суммы).</w:t>
      </w:r>
    </w:p>
    <w:p w:rsidR="00420248" w:rsidRDefault="00420248" w:rsidP="00F86DE1">
      <w:pPr>
        <w:shd w:val="clear" w:color="auto" w:fill="FFFFFF"/>
        <w:spacing w:line="240" w:lineRule="auto"/>
        <w:ind w:firstLine="301"/>
        <w:jc w:val="both"/>
        <w:rPr>
          <w:rFonts w:ascii="Arial" w:hAnsi="Arial" w:cs="Arial"/>
          <w:color w:val="000000"/>
          <w:sz w:val="23"/>
          <w:szCs w:val="23"/>
        </w:rPr>
        <w:sectPr w:rsidR="00420248" w:rsidSect="00E6012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F437F" w:rsidRPr="00F86DE1" w:rsidRDefault="003F437F" w:rsidP="004C552A">
      <w:pPr>
        <w:shd w:val="clear" w:color="auto" w:fill="FFFFFF"/>
        <w:spacing w:line="240" w:lineRule="auto"/>
        <w:ind w:firstLine="301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Пример</w:t>
      </w:r>
      <w:proofErr w:type="gramStart"/>
      <w:r w:rsidR="004C552A">
        <w:rPr>
          <w:rFonts w:ascii="Arial" w:hAnsi="Arial" w:cs="Arial"/>
          <w:color w:val="000000"/>
          <w:sz w:val="23"/>
          <w:szCs w:val="23"/>
        </w:rPr>
        <w:t>7</w:t>
      </w:r>
      <w:proofErr w:type="gramEnd"/>
      <w:r w:rsidR="004C552A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. </w:t>
      </w:r>
      <w:r w:rsidRPr="0033455C"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A463C58" wp14:editId="4385AB8C">
            <wp:extent cx="2828925" cy="212169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4428" cy="212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248" w:rsidRDefault="00420248" w:rsidP="00420248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52A" w:rsidRDefault="004C552A" w:rsidP="00420248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52A" w:rsidRDefault="004C552A" w:rsidP="00420248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52A" w:rsidRDefault="004C552A" w:rsidP="00420248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52A" w:rsidRDefault="004C552A" w:rsidP="00420248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52A" w:rsidRDefault="004C552A" w:rsidP="00420248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52A" w:rsidRDefault="004C552A" w:rsidP="00420248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52A" w:rsidRDefault="004C552A" w:rsidP="00420248">
      <w:pPr>
        <w:shd w:val="clear" w:color="auto" w:fill="FFFFFF"/>
        <w:spacing w:line="240" w:lineRule="auto"/>
        <w:ind w:firstLine="30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52A" w:rsidRDefault="004C552A" w:rsidP="004C552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  <w:sectPr w:rsidR="004C552A" w:rsidSect="0042024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60123" w:rsidRPr="007D75A9" w:rsidRDefault="004C552A" w:rsidP="007D75A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C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Метод проблемного диалога эффективно способствует формированию у учащихся математического склада мышления, интереса к предмету, прививает навыки исследовательской работы и желание самостоятельно решать возникшие ситуации. Он направлен на формирование мировоззрения учащихся, их познавательной самостоятельности, устойчивых мотивов учения и мыслительных способностей.</w:t>
      </w:r>
      <w:r w:rsidRPr="004C55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C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Герберт Спенсер, английский философ, говорил: «Великая цель образования – это не знания, а действия. … Дороги не те знания, которые откладываются в мозгу, как жир, дороги те, которые превращаются в умственные мышцы». Это высказывание четко определяет важнейшую задачу современной системы образования: формирование совокупности «универсальных учебных действий», обеспечивающих «умение учиться», способность личности к саморазвитию и самосовершенствованию путем</w:t>
      </w:r>
      <w:r w:rsidRPr="004C55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C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сознательного и активного присвоения нового социального опыта, а не только освоение учащимися конкретных предметных знаний и навыков в рамках отдельных дисциплин. </w:t>
      </w:r>
      <w:r w:rsidR="007D75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C5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Иначе говоря, школа должна: «научить учиться», «научить жить», «научить жить вместе», «научить работать и зарабатывать» (из доклада ЮНЕСКО «В новое тысячелетие»). </w:t>
      </w:r>
      <w:r w:rsidRPr="004C552A">
        <w:rPr>
          <w:rFonts w:ascii="Times New Roman" w:hAnsi="Times New Roman" w:cs="Times New Roman"/>
          <w:sz w:val="24"/>
          <w:szCs w:val="24"/>
        </w:rPr>
        <w:t xml:space="preserve">Технология проблемного диалога отвечает на вопрос «Как учить?», причем не вообще, а конкретно на уроках открытия </w:t>
      </w:r>
      <w:r w:rsidR="007D75A9">
        <w:rPr>
          <w:rFonts w:ascii="Times New Roman" w:hAnsi="Times New Roman" w:cs="Times New Roman"/>
          <w:sz w:val="24"/>
          <w:szCs w:val="24"/>
        </w:rPr>
        <w:t>з</w:t>
      </w:r>
      <w:r w:rsidRPr="004C552A">
        <w:rPr>
          <w:rFonts w:ascii="Times New Roman" w:hAnsi="Times New Roman" w:cs="Times New Roman"/>
          <w:sz w:val="24"/>
          <w:szCs w:val="24"/>
        </w:rPr>
        <w:t>наний</w:t>
      </w:r>
      <w:r w:rsidRPr="004C552A">
        <w:rPr>
          <w:rFonts w:ascii="Times New Roman" w:hAnsi="Times New Roman" w:cs="Times New Roman"/>
          <w:color w:val="C00000"/>
          <w:sz w:val="28"/>
          <w:szCs w:val="28"/>
        </w:rPr>
        <w:t>.</w:t>
      </w:r>
      <w:r w:rsidRPr="0091315E">
        <w:rPr>
          <w:color w:val="C00000"/>
          <w:sz w:val="27"/>
          <w:szCs w:val="27"/>
        </w:rPr>
        <w:br/>
      </w:r>
      <w:bookmarkStart w:id="0" w:name="_GoBack"/>
      <w:bookmarkEnd w:id="0"/>
    </w:p>
    <w:sectPr w:rsidR="00E60123" w:rsidRPr="007D75A9" w:rsidSect="0042024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866C1"/>
    <w:multiLevelType w:val="hybridMultilevel"/>
    <w:tmpl w:val="8174E10A"/>
    <w:lvl w:ilvl="0" w:tplc="D3A055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A1A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64A5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3A5A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CE56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68E8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2AAC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2058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6CD5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1D4BBA"/>
    <w:multiLevelType w:val="hybridMultilevel"/>
    <w:tmpl w:val="CA56044E"/>
    <w:lvl w:ilvl="0" w:tplc="81A4E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02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EB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7AD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E4A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20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41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6B9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22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23"/>
    <w:rsid w:val="00164BFB"/>
    <w:rsid w:val="003A33A4"/>
    <w:rsid w:val="003E6AAB"/>
    <w:rsid w:val="003F437F"/>
    <w:rsid w:val="00420248"/>
    <w:rsid w:val="00496980"/>
    <w:rsid w:val="004C552A"/>
    <w:rsid w:val="005F2CD5"/>
    <w:rsid w:val="007D75A9"/>
    <w:rsid w:val="00862F52"/>
    <w:rsid w:val="00A96498"/>
    <w:rsid w:val="00B56143"/>
    <w:rsid w:val="00C57905"/>
    <w:rsid w:val="00CC0947"/>
    <w:rsid w:val="00DD59FB"/>
    <w:rsid w:val="00E36F12"/>
    <w:rsid w:val="00E60123"/>
    <w:rsid w:val="00F23216"/>
    <w:rsid w:val="00F8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1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012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96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1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012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96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97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cp:lastPrinted>2017-11-03T05:10:00Z</cp:lastPrinted>
  <dcterms:created xsi:type="dcterms:W3CDTF">2017-11-02T16:28:00Z</dcterms:created>
  <dcterms:modified xsi:type="dcterms:W3CDTF">2025-12-09T08:19:00Z</dcterms:modified>
</cp:coreProperties>
</file>