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1668E" w:rsidRPr="007945F5" w:rsidRDefault="007945F5" w:rsidP="007945F5">
      <w:pPr>
        <w:spacing w:after="0" w:line="240" w:lineRule="auto"/>
        <w:ind w:left="567"/>
        <w:jc w:val="both"/>
        <w:rPr>
          <w:color w:val="002060"/>
        </w:rPr>
      </w:pPr>
      <w:r w:rsidRPr="008704DC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«Нумикон»</w:t>
      </w:r>
      <w:r w:rsidRPr="007945F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7945F5">
        <w:rPr>
          <w:rFonts w:ascii="Times New Roman" w:hAnsi="Times New Roman" w:cs="Times New Roman"/>
          <w:color w:val="002060"/>
          <w:sz w:val="28"/>
          <w:szCs w:val="28"/>
        </w:rPr>
        <w:t xml:space="preserve">– мультисенсорная программа, в которой применяются специальные наборы наглядно-практического материала, разработанные в Англии в 1996–1998 гг. для детей, испытывающих трудности при изучении математики. Нумикон </w:t>
      </w:r>
      <w:proofErr w:type="gramStart"/>
      <w:r w:rsidRPr="007945F5">
        <w:rPr>
          <w:rFonts w:ascii="Times New Roman" w:hAnsi="Times New Roman" w:cs="Times New Roman"/>
          <w:color w:val="002060"/>
          <w:sz w:val="28"/>
          <w:szCs w:val="28"/>
        </w:rPr>
        <w:t>создан</w:t>
      </w:r>
      <w:proofErr w:type="gramEnd"/>
      <w:r w:rsidRPr="007945F5">
        <w:rPr>
          <w:rFonts w:ascii="Times New Roman" w:hAnsi="Times New Roman" w:cs="Times New Roman"/>
          <w:color w:val="002060"/>
          <w:sz w:val="28"/>
          <w:szCs w:val="28"/>
        </w:rPr>
        <w:t xml:space="preserve"> таким образом, чтобы задействовать сильные стороны маленьких детей – способность обучаться на практике, способность обучаться наблюдая.</w:t>
      </w:r>
      <w:r w:rsidRPr="007945F5">
        <w:rPr>
          <w:color w:val="002060"/>
        </w:rPr>
        <w:t xml:space="preserve"> </w:t>
      </w:r>
      <w:r w:rsidRPr="007945F5">
        <w:rPr>
          <w:rFonts w:ascii="Times New Roman" w:hAnsi="Times New Roman" w:cs="Times New Roman"/>
          <w:color w:val="002060"/>
          <w:sz w:val="28"/>
          <w:szCs w:val="28"/>
        </w:rPr>
        <w:t xml:space="preserve">Формы </w:t>
      </w:r>
      <w:proofErr w:type="spellStart"/>
      <w:r w:rsidRPr="007945F5">
        <w:rPr>
          <w:rFonts w:ascii="Times New Roman" w:hAnsi="Times New Roman" w:cs="Times New Roman"/>
          <w:color w:val="002060"/>
          <w:sz w:val="28"/>
          <w:szCs w:val="28"/>
        </w:rPr>
        <w:t>Нумикона</w:t>
      </w:r>
      <w:proofErr w:type="spellEnd"/>
      <w:r w:rsidRPr="007945F5">
        <w:rPr>
          <w:rFonts w:ascii="Times New Roman" w:hAnsi="Times New Roman" w:cs="Times New Roman"/>
          <w:color w:val="002060"/>
          <w:sz w:val="28"/>
          <w:szCs w:val="28"/>
        </w:rPr>
        <w:t xml:space="preserve"> устроены так, чтобы дети могли манипулировать ими, учиться распознавать и соотносить их с соответствующими числами. </w:t>
      </w:r>
      <w:r w:rsidRPr="007945F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 же особенностью этой системы является гибкий и в то же время всесторонний подход к обучению детей с интеллектуальными нарушениями.</w:t>
      </w:r>
      <w:r w:rsidRPr="007945F5">
        <w:rPr>
          <w:rFonts w:ascii="Times New Roman" w:hAnsi="Times New Roman" w:cs="Times New Roman"/>
          <w:color w:val="002060"/>
          <w:sz w:val="28"/>
          <w:szCs w:val="28"/>
        </w:rPr>
        <w:t xml:space="preserve"> А так как в  работе с такими детьми важно использовать в учебном процессе как можно больше каналов чувственного восприятия ребенка – и слух, и зрение, и осязание, подключая движение и речь, мы довольно часто используем его в работе учителя-логопеда, психолога, воспитателей.</w:t>
      </w:r>
    </w:p>
    <w:p w:rsidR="0081668E" w:rsidRDefault="0081668E" w:rsidP="007945F5">
      <w:pPr>
        <w:spacing w:after="0"/>
      </w:pPr>
    </w:p>
    <w:p w:rsidR="0081668E" w:rsidRDefault="0081668E"/>
    <w:p w:rsidR="00362DC7" w:rsidRDefault="00362DC7" w:rsidP="00362DC7">
      <w:pPr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362DC7" w:rsidRDefault="00362DC7" w:rsidP="00362DC7">
      <w:pPr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62C3F" w:rsidRPr="008704DC" w:rsidRDefault="00362DC7" w:rsidP="00362DC7">
      <w:pPr>
        <w:ind w:firstLine="567"/>
        <w:jc w:val="both"/>
        <w:rPr>
          <w:b/>
          <w:i/>
          <w:color w:val="002060"/>
        </w:rPr>
      </w:pPr>
      <w:r w:rsidRPr="008704DC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Нумикон идеально подходит для работы с детьми с нарушениями речи,  в том числе  с алалией,  с расстройствами аутистического спектра, он помогает преодолевать сенсорную недостаточность детям с ДЦП,  привлекает детей с болезнью Дауна.</w:t>
      </w:r>
    </w:p>
    <w:p w:rsidR="00262C3F" w:rsidRDefault="00262C3F"/>
    <w:p w:rsidR="00262C3F" w:rsidRDefault="00262C3F" w:rsidP="00262C3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62C3F">
        <w:rPr>
          <w:noProof/>
          <w:lang w:eastAsia="ru-RU"/>
        </w:rPr>
        <w:drawing>
          <wp:inline distT="0" distB="0" distL="0" distR="0">
            <wp:extent cx="2533510" cy="1579418"/>
            <wp:effectExtent l="285750" t="266700" r="266840" b="230332"/>
            <wp:docPr id="3" name="Рисунок 22" descr="D:\фото\DSCF9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фото\DSCF98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510" cy="1579418"/>
                    </a:xfrm>
                    <a:prstGeom prst="rect">
                      <a:avLst/>
                    </a:prstGeom>
                    <a:ln w="190500" cap="sq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262C3F" w:rsidRDefault="00262C3F" w:rsidP="00262C3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945F5" w:rsidRPr="00262C3F" w:rsidRDefault="007945F5" w:rsidP="00262C3F">
      <w:pPr>
        <w:spacing w:after="0" w:line="240" w:lineRule="auto"/>
        <w:jc w:val="center"/>
      </w:pPr>
      <w:r w:rsidRPr="00262C3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607062,Нижегородская область, </w:t>
      </w:r>
    </w:p>
    <w:p w:rsidR="007945F5" w:rsidRPr="00262C3F" w:rsidRDefault="007945F5" w:rsidP="00262C3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62C3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г. Выкса, </w:t>
      </w:r>
      <w:proofErr w:type="spellStart"/>
      <w:proofErr w:type="gramStart"/>
      <w:r w:rsidRPr="00262C3F">
        <w:rPr>
          <w:rFonts w:ascii="Times New Roman" w:hAnsi="Times New Roman" w:cs="Times New Roman"/>
          <w:b/>
          <w:color w:val="002060"/>
          <w:sz w:val="28"/>
          <w:szCs w:val="28"/>
        </w:rPr>
        <w:t>м-н</w:t>
      </w:r>
      <w:proofErr w:type="spellEnd"/>
      <w:proofErr w:type="gramEnd"/>
      <w:r w:rsidRPr="00262C3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Гоголя, здание №56-А;</w:t>
      </w:r>
    </w:p>
    <w:p w:rsidR="007945F5" w:rsidRPr="00262C3F" w:rsidRDefault="007945F5" w:rsidP="00262C3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62C3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телефон 8(83177)30158; </w:t>
      </w:r>
      <w:r w:rsidRPr="00262C3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E</w:t>
      </w:r>
      <w:r w:rsidRPr="00262C3F">
        <w:rPr>
          <w:rFonts w:ascii="Times New Roman" w:hAnsi="Times New Roman" w:cs="Times New Roman"/>
          <w:b/>
          <w:color w:val="002060"/>
          <w:sz w:val="28"/>
          <w:szCs w:val="28"/>
        </w:rPr>
        <w:t>-</w:t>
      </w:r>
      <w:r w:rsidRPr="00262C3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Mail</w:t>
      </w:r>
      <w:r w:rsidRPr="00262C3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proofErr w:type="spellStart"/>
      <w:r w:rsidRPr="00262C3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detcad</w:t>
      </w:r>
      <w:proofErr w:type="spellEnd"/>
      <w:r w:rsidRPr="00262C3F">
        <w:rPr>
          <w:rFonts w:ascii="Times New Roman" w:hAnsi="Times New Roman" w:cs="Times New Roman"/>
          <w:b/>
          <w:color w:val="002060"/>
          <w:sz w:val="28"/>
          <w:szCs w:val="28"/>
        </w:rPr>
        <w:t>25@</w:t>
      </w:r>
      <w:proofErr w:type="spellStart"/>
      <w:r w:rsidRPr="00262C3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yandex</w:t>
      </w:r>
      <w:proofErr w:type="spellEnd"/>
      <w:r w:rsidRPr="00262C3F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proofErr w:type="spellStart"/>
      <w:r w:rsidRPr="00262C3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ru</w:t>
      </w:r>
      <w:proofErr w:type="spellEnd"/>
    </w:p>
    <w:p w:rsidR="007945F5" w:rsidRPr="00262C3F" w:rsidRDefault="007945F5" w:rsidP="00262C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68E" w:rsidRDefault="0081668E"/>
    <w:p w:rsidR="00E87F9E" w:rsidRDefault="00E87F9E"/>
    <w:p w:rsidR="00E87F9E" w:rsidRDefault="00E87F9E"/>
    <w:p w:rsidR="0081668E" w:rsidRDefault="0081668E"/>
    <w:p w:rsidR="007945F5" w:rsidRPr="008704DC" w:rsidRDefault="007945F5" w:rsidP="007945F5">
      <w:pPr>
        <w:spacing w:after="0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E10FCC" w:rsidRPr="008704DC" w:rsidRDefault="00E10FCC" w:rsidP="007945F5">
      <w:pPr>
        <w:spacing w:after="0"/>
        <w:jc w:val="center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8704DC">
        <w:rPr>
          <w:rFonts w:ascii="Times New Roman" w:hAnsi="Times New Roman" w:cs="Times New Roman"/>
          <w:b/>
          <w:color w:val="0070C0"/>
          <w:sz w:val="18"/>
          <w:szCs w:val="18"/>
        </w:rPr>
        <w:lastRenderedPageBreak/>
        <w:t>Городской округ города Выкса</w:t>
      </w:r>
    </w:p>
    <w:p w:rsidR="00E10FCC" w:rsidRPr="008704DC" w:rsidRDefault="00E10FCC" w:rsidP="00E10FCC">
      <w:pPr>
        <w:spacing w:after="0"/>
        <w:jc w:val="center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8704DC">
        <w:rPr>
          <w:rFonts w:ascii="Times New Roman" w:hAnsi="Times New Roman" w:cs="Times New Roman"/>
          <w:b/>
          <w:color w:val="0070C0"/>
          <w:sz w:val="18"/>
          <w:szCs w:val="18"/>
        </w:rPr>
        <w:t xml:space="preserve">МУНИЦИПАЛЬНОЕ БЮДЖЕТНОЕ </w:t>
      </w:r>
    </w:p>
    <w:p w:rsidR="00E10FCC" w:rsidRPr="008704DC" w:rsidRDefault="00E10FCC" w:rsidP="00E10FCC">
      <w:pPr>
        <w:spacing w:after="0"/>
        <w:jc w:val="center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8704DC">
        <w:rPr>
          <w:rFonts w:ascii="Times New Roman" w:hAnsi="Times New Roman" w:cs="Times New Roman"/>
          <w:b/>
          <w:color w:val="0070C0"/>
          <w:sz w:val="18"/>
          <w:szCs w:val="18"/>
        </w:rPr>
        <w:t>ДОШКОЛЬНОЕ ОБРАЗОВАТЕЛЬНОЕ УЧРЕЖДЕНИЕ</w:t>
      </w:r>
    </w:p>
    <w:p w:rsidR="00E10FCC" w:rsidRPr="008704DC" w:rsidRDefault="00E10FCC" w:rsidP="00E10FCC">
      <w:pPr>
        <w:spacing w:after="0"/>
        <w:jc w:val="center"/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8704DC">
        <w:rPr>
          <w:rFonts w:ascii="Times New Roman" w:hAnsi="Times New Roman" w:cs="Times New Roman"/>
          <w:b/>
          <w:color w:val="0070C0"/>
          <w:sz w:val="18"/>
          <w:szCs w:val="18"/>
        </w:rPr>
        <w:t>детский сад комбинированного вида №25 «Аленушка»</w:t>
      </w:r>
    </w:p>
    <w:p w:rsidR="008704DC" w:rsidRDefault="008704DC"/>
    <w:p w:rsidR="008704DC" w:rsidRDefault="00E10FCC" w:rsidP="008704DC">
      <w:pPr>
        <w:spacing w:after="0"/>
        <w:ind w:right="94" w:firstLine="142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</w:pPr>
      <w:r w:rsidRPr="008704DC"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>И</w:t>
      </w:r>
      <w:r w:rsidR="007945F5" w:rsidRPr="008704DC"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>спользование</w:t>
      </w:r>
      <w:r w:rsidRPr="008704DC"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 xml:space="preserve"> </w:t>
      </w:r>
      <w:r w:rsidRPr="008704DC">
        <w:rPr>
          <w:rFonts w:ascii="Times New Roman" w:hAnsi="Times New Roman" w:cs="Times New Roman"/>
          <w:b/>
          <w:i/>
          <w:color w:val="FF0000"/>
          <w:sz w:val="36"/>
          <w:szCs w:val="36"/>
        </w:rPr>
        <w:t>мультисенсорной программы</w:t>
      </w:r>
      <w:r w:rsidRPr="008704DC"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 xml:space="preserve"> «Нумикон» в  логопедической рабо</w:t>
      </w:r>
      <w:r w:rsidR="008704DC"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 xml:space="preserve">те с детьми с ОВЗ </w:t>
      </w:r>
    </w:p>
    <w:p w:rsidR="008704DC" w:rsidRDefault="008704DC" w:rsidP="008704DC">
      <w:pPr>
        <w:spacing w:after="0"/>
        <w:ind w:right="94" w:firstLine="142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color w:val="FF0000"/>
          <w:sz w:val="36"/>
          <w:szCs w:val="36"/>
        </w:rPr>
        <w:t>в условиях ДОУ</w:t>
      </w:r>
    </w:p>
    <w:p w:rsidR="008704DC" w:rsidRPr="008704DC" w:rsidRDefault="008704DC" w:rsidP="008704DC">
      <w:pPr>
        <w:spacing w:after="0"/>
        <w:ind w:right="94" w:firstLine="142"/>
        <w:textAlignment w:val="baseline"/>
        <w:outlineLvl w:val="1"/>
        <w:rPr>
          <w:rFonts w:ascii="Times New Roman" w:hAnsi="Times New Roman" w:cs="Times New Roman"/>
          <w:b/>
          <w:bCs/>
          <w:i/>
          <w:color w:val="FF0000"/>
          <w:sz w:val="18"/>
          <w:szCs w:val="18"/>
        </w:rPr>
      </w:pPr>
    </w:p>
    <w:p w:rsidR="007945F5" w:rsidRPr="00E10FCC" w:rsidRDefault="007945F5" w:rsidP="008704DC">
      <w:pPr>
        <w:spacing w:after="0"/>
        <w:ind w:right="189" w:firstLine="142"/>
        <w:jc w:val="center"/>
        <w:textAlignment w:val="baseline"/>
        <w:outlineLvl w:val="1"/>
        <w:rPr>
          <w:rFonts w:ascii="Times New Roman" w:hAnsi="Times New Roman" w:cs="Times New Roman"/>
          <w:b/>
          <w:bCs/>
          <w:i/>
          <w:color w:val="17365D" w:themeColor="text2" w:themeShade="BF"/>
          <w:sz w:val="36"/>
          <w:szCs w:val="36"/>
        </w:rPr>
      </w:pPr>
      <w:r w:rsidRPr="007945F5">
        <w:rPr>
          <w:rFonts w:ascii="Times New Roman" w:hAnsi="Times New Roman" w:cs="Times New Roman"/>
          <w:b/>
          <w:bCs/>
          <w:i/>
          <w:noProof/>
          <w:color w:val="17365D" w:themeColor="text2" w:themeShade="BF"/>
          <w:sz w:val="36"/>
          <w:szCs w:val="36"/>
          <w:lang w:eastAsia="ru-RU"/>
        </w:rPr>
        <w:drawing>
          <wp:inline distT="0" distB="0" distL="0" distR="0">
            <wp:extent cx="2683824" cy="2011299"/>
            <wp:effectExtent l="19050" t="0" r="2226" b="0"/>
            <wp:docPr id="2" name="Рисунок 1" descr="C:\Users\1\Desktop\i68C3Z2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68C3Z2C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317" cy="20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5F5" w:rsidRPr="008704DC" w:rsidRDefault="007945F5" w:rsidP="007945F5">
      <w:pPr>
        <w:spacing w:after="0" w:line="240" w:lineRule="auto"/>
        <w:ind w:right="94"/>
        <w:jc w:val="righ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704DC">
        <w:rPr>
          <w:rFonts w:ascii="Times New Roman" w:hAnsi="Times New Roman" w:cs="Times New Roman"/>
          <w:b/>
          <w:color w:val="00B050"/>
          <w:sz w:val="28"/>
          <w:szCs w:val="28"/>
        </w:rPr>
        <w:t>Подготовила</w:t>
      </w:r>
    </w:p>
    <w:p w:rsidR="007945F5" w:rsidRPr="008704DC" w:rsidRDefault="007945F5" w:rsidP="007945F5">
      <w:pPr>
        <w:spacing w:after="0" w:line="240" w:lineRule="auto"/>
        <w:ind w:right="94"/>
        <w:jc w:val="righ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704DC">
        <w:rPr>
          <w:rFonts w:ascii="Times New Roman" w:hAnsi="Times New Roman" w:cs="Times New Roman"/>
          <w:b/>
          <w:color w:val="00B050"/>
          <w:sz w:val="28"/>
          <w:szCs w:val="28"/>
        </w:rPr>
        <w:t>Учитель-логопед</w:t>
      </w:r>
    </w:p>
    <w:p w:rsidR="007945F5" w:rsidRPr="008704DC" w:rsidRDefault="007945F5" w:rsidP="007945F5">
      <w:pPr>
        <w:spacing w:after="0" w:line="240" w:lineRule="auto"/>
        <w:ind w:right="94"/>
        <w:jc w:val="righ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704DC">
        <w:rPr>
          <w:rFonts w:ascii="Times New Roman" w:hAnsi="Times New Roman" w:cs="Times New Roman"/>
          <w:b/>
          <w:color w:val="00B050"/>
          <w:sz w:val="28"/>
          <w:szCs w:val="28"/>
        </w:rPr>
        <w:t>МБДОУ№25 «Алёнушка»</w:t>
      </w:r>
    </w:p>
    <w:p w:rsidR="007945F5" w:rsidRPr="007945F5" w:rsidRDefault="007945F5" w:rsidP="007945F5">
      <w:pPr>
        <w:spacing w:after="0" w:line="240" w:lineRule="auto"/>
        <w:ind w:right="94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704DC">
        <w:rPr>
          <w:rFonts w:ascii="Times New Roman" w:hAnsi="Times New Roman" w:cs="Times New Roman"/>
          <w:b/>
          <w:color w:val="00B050"/>
          <w:sz w:val="28"/>
          <w:szCs w:val="28"/>
        </w:rPr>
        <w:t>Бычкова Ирина Николаевна</w:t>
      </w:r>
    </w:p>
    <w:p w:rsidR="0081668E" w:rsidRPr="007945F5" w:rsidRDefault="0081668E" w:rsidP="007945F5">
      <w:pPr>
        <w:spacing w:after="0"/>
        <w:jc w:val="center"/>
        <w:rPr>
          <w:b/>
        </w:rPr>
      </w:pPr>
    </w:p>
    <w:p w:rsidR="00E87F9E" w:rsidRDefault="00E87F9E" w:rsidP="007945F5">
      <w:pPr>
        <w:spacing w:after="0" w:line="240" w:lineRule="auto"/>
        <w:jc w:val="center"/>
        <w:rPr>
          <w:color w:val="002060"/>
        </w:rPr>
      </w:pPr>
    </w:p>
    <w:p w:rsidR="00E87F9E" w:rsidRDefault="00E87F9E" w:rsidP="007945F5">
      <w:pPr>
        <w:spacing w:after="0" w:line="240" w:lineRule="auto"/>
        <w:jc w:val="center"/>
        <w:rPr>
          <w:color w:val="002060"/>
        </w:rPr>
      </w:pPr>
    </w:p>
    <w:p w:rsidR="00E87F9E" w:rsidRPr="007945F5" w:rsidRDefault="00E87F9E" w:rsidP="007945F5">
      <w:pPr>
        <w:spacing w:after="0" w:line="240" w:lineRule="auto"/>
        <w:jc w:val="center"/>
        <w:rPr>
          <w:color w:val="002060"/>
        </w:rPr>
      </w:pPr>
    </w:p>
    <w:p w:rsidR="007945F5" w:rsidRPr="008704DC" w:rsidRDefault="007945F5" w:rsidP="007945F5">
      <w:pPr>
        <w:spacing w:after="0" w:line="240" w:lineRule="auto"/>
        <w:jc w:val="center"/>
        <w:rPr>
          <w:rFonts w:ascii="Times New Roman" w:hAnsi="Times New Roman" w:cs="Times New Roman"/>
          <w:color w:val="984806" w:themeColor="accent6" w:themeShade="80"/>
        </w:rPr>
      </w:pPr>
      <w:proofErr w:type="spellStart"/>
      <w:r w:rsidRPr="008704DC">
        <w:rPr>
          <w:rFonts w:ascii="Times New Roman" w:hAnsi="Times New Roman" w:cs="Times New Roman"/>
          <w:color w:val="984806" w:themeColor="accent6" w:themeShade="80"/>
        </w:rPr>
        <w:t>Г.о.г</w:t>
      </w:r>
      <w:proofErr w:type="gramStart"/>
      <w:r w:rsidRPr="008704DC">
        <w:rPr>
          <w:rFonts w:ascii="Times New Roman" w:hAnsi="Times New Roman" w:cs="Times New Roman"/>
          <w:color w:val="984806" w:themeColor="accent6" w:themeShade="80"/>
        </w:rPr>
        <w:t>.В</w:t>
      </w:r>
      <w:proofErr w:type="gramEnd"/>
      <w:r w:rsidRPr="008704DC">
        <w:rPr>
          <w:rFonts w:ascii="Times New Roman" w:hAnsi="Times New Roman" w:cs="Times New Roman"/>
          <w:color w:val="984806" w:themeColor="accent6" w:themeShade="80"/>
        </w:rPr>
        <w:t>ыкса</w:t>
      </w:r>
      <w:proofErr w:type="spellEnd"/>
    </w:p>
    <w:p w:rsidR="007945F5" w:rsidRPr="008704DC" w:rsidRDefault="0048333E" w:rsidP="007945F5">
      <w:pPr>
        <w:spacing w:after="0" w:line="240" w:lineRule="auto"/>
        <w:jc w:val="center"/>
        <w:rPr>
          <w:rFonts w:ascii="Times New Roman" w:hAnsi="Times New Roman" w:cs="Times New Roman"/>
          <w:color w:val="984806" w:themeColor="accent6" w:themeShade="80"/>
        </w:rPr>
      </w:pPr>
      <w:r>
        <w:rPr>
          <w:rFonts w:ascii="Times New Roman" w:hAnsi="Times New Roman" w:cs="Times New Roman"/>
          <w:color w:val="984806" w:themeColor="accent6" w:themeShade="80"/>
        </w:rPr>
        <w:t>2025</w:t>
      </w:r>
      <w:r w:rsidR="007945F5" w:rsidRPr="008704DC">
        <w:rPr>
          <w:rFonts w:ascii="Times New Roman" w:hAnsi="Times New Roman" w:cs="Times New Roman"/>
          <w:color w:val="984806" w:themeColor="accent6" w:themeShade="80"/>
        </w:rPr>
        <w:t>г.</w:t>
      </w:r>
    </w:p>
    <w:p w:rsidR="0081668E" w:rsidRDefault="0081668E" w:rsidP="007945F5">
      <w:pPr>
        <w:spacing w:after="0"/>
      </w:pPr>
    </w:p>
    <w:p w:rsidR="00262C3F" w:rsidRDefault="00362DC7" w:rsidP="00362DC7">
      <w:pPr>
        <w:pStyle w:val="a5"/>
        <w:spacing w:before="0" w:beforeAutospacing="0" w:after="0" w:afterAutospacing="0"/>
        <w:ind w:left="567" w:firstLine="426"/>
        <w:jc w:val="both"/>
        <w:textAlignment w:val="baseline"/>
        <w:rPr>
          <w:color w:val="002060"/>
          <w:sz w:val="28"/>
          <w:szCs w:val="28"/>
        </w:rPr>
      </w:pPr>
      <w:r>
        <w:rPr>
          <w:color w:val="943634" w:themeColor="accent2" w:themeShade="BF"/>
          <w:sz w:val="28"/>
          <w:szCs w:val="28"/>
        </w:rPr>
        <w:lastRenderedPageBreak/>
        <w:t>Возможности использования</w:t>
      </w:r>
      <w:r w:rsidR="00262C3F" w:rsidRPr="00262C3F">
        <w:rPr>
          <w:color w:val="943634" w:themeColor="accent2" w:themeShade="BF"/>
          <w:sz w:val="28"/>
          <w:szCs w:val="28"/>
        </w:rPr>
        <w:t xml:space="preserve"> </w:t>
      </w:r>
      <w:r w:rsidR="00262C3F" w:rsidRPr="00262C3F">
        <w:rPr>
          <w:bCs/>
          <w:color w:val="943634" w:themeColor="accent2" w:themeShade="BF"/>
          <w:sz w:val="28"/>
          <w:szCs w:val="28"/>
        </w:rPr>
        <w:t xml:space="preserve">программы </w:t>
      </w:r>
      <w:r w:rsidR="00262C3F" w:rsidRPr="00262C3F">
        <w:rPr>
          <w:color w:val="943634" w:themeColor="accent2" w:themeShade="BF"/>
          <w:sz w:val="28"/>
          <w:szCs w:val="28"/>
        </w:rPr>
        <w:t>«Нумикон» очень разнообразны</w:t>
      </w:r>
      <w:r w:rsidR="00262C3F" w:rsidRPr="00262C3F">
        <w:rPr>
          <w:bCs/>
          <w:color w:val="943634" w:themeColor="accent2" w:themeShade="BF"/>
          <w:sz w:val="28"/>
          <w:szCs w:val="28"/>
        </w:rPr>
        <w:t>. В логопедической практике</w:t>
      </w:r>
      <w:r w:rsidR="00262C3F" w:rsidRPr="00262C3F">
        <w:rPr>
          <w:color w:val="943634" w:themeColor="accent2" w:themeShade="BF"/>
          <w:sz w:val="28"/>
          <w:szCs w:val="28"/>
        </w:rPr>
        <w:t xml:space="preserve"> </w:t>
      </w:r>
      <w:r w:rsidR="00262C3F" w:rsidRPr="00262C3F">
        <w:rPr>
          <w:bCs/>
          <w:color w:val="943634" w:themeColor="accent2" w:themeShade="BF"/>
          <w:sz w:val="28"/>
          <w:szCs w:val="28"/>
        </w:rPr>
        <w:t xml:space="preserve">«Нумикон» </w:t>
      </w:r>
      <w:r w:rsidR="00262C3F" w:rsidRPr="00262C3F">
        <w:rPr>
          <w:color w:val="943634" w:themeColor="accent2" w:themeShade="BF"/>
          <w:sz w:val="28"/>
          <w:szCs w:val="28"/>
        </w:rPr>
        <w:t xml:space="preserve">позволят развить </w:t>
      </w:r>
      <w:r w:rsidR="00262C3F" w:rsidRPr="001D5225">
        <w:rPr>
          <w:color w:val="FF0000"/>
          <w:sz w:val="28"/>
          <w:szCs w:val="28"/>
        </w:rPr>
        <w:t>интеллектуальные способности малыша, его речь, улучшить коммуникативные способности</w:t>
      </w:r>
      <w:r w:rsidR="00262C3F" w:rsidRPr="00262C3F">
        <w:rPr>
          <w:color w:val="943634" w:themeColor="accent2" w:themeShade="BF"/>
          <w:sz w:val="28"/>
          <w:szCs w:val="28"/>
        </w:rPr>
        <w:t xml:space="preserve"> с </w:t>
      </w:r>
      <w:r w:rsidR="00262C3F" w:rsidRPr="00E87F9E">
        <w:rPr>
          <w:color w:val="FF0000"/>
          <w:sz w:val="28"/>
          <w:szCs w:val="28"/>
        </w:rPr>
        <w:t>окружающим миром.</w:t>
      </w:r>
      <w:r w:rsidR="00262C3F" w:rsidRPr="00262C3F">
        <w:rPr>
          <w:color w:val="002060"/>
          <w:sz w:val="28"/>
          <w:szCs w:val="28"/>
        </w:rPr>
        <w:t xml:space="preserve"> </w:t>
      </w:r>
    </w:p>
    <w:p w:rsidR="00E87F9E" w:rsidRPr="00262C3F" w:rsidRDefault="00E87F9E" w:rsidP="00362DC7">
      <w:pPr>
        <w:pStyle w:val="a5"/>
        <w:spacing w:before="0" w:beforeAutospacing="0" w:after="0" w:afterAutospacing="0"/>
        <w:ind w:left="567" w:firstLine="426"/>
        <w:jc w:val="both"/>
        <w:textAlignment w:val="baseline"/>
        <w:rPr>
          <w:color w:val="002060"/>
          <w:sz w:val="28"/>
          <w:szCs w:val="28"/>
        </w:rPr>
      </w:pPr>
    </w:p>
    <w:p w:rsidR="008704DC" w:rsidRDefault="00262C3F" w:rsidP="00E87F9E">
      <w:pPr>
        <w:pStyle w:val="a5"/>
        <w:spacing w:before="0" w:beforeAutospacing="0" w:after="0" w:afterAutospacing="0"/>
        <w:ind w:left="567" w:firstLine="568"/>
        <w:jc w:val="both"/>
        <w:rPr>
          <w:color w:val="002060"/>
          <w:sz w:val="28"/>
          <w:szCs w:val="28"/>
        </w:rPr>
      </w:pPr>
      <w:r w:rsidRPr="00262C3F">
        <w:rPr>
          <w:bCs/>
          <w:color w:val="002060"/>
          <w:sz w:val="28"/>
          <w:szCs w:val="28"/>
        </w:rPr>
        <w:t xml:space="preserve">В логопедической работе Нумикон </w:t>
      </w:r>
      <w:r w:rsidR="00362DC7">
        <w:rPr>
          <w:bCs/>
          <w:color w:val="002060"/>
          <w:sz w:val="28"/>
          <w:szCs w:val="28"/>
        </w:rPr>
        <w:t>используется,</w:t>
      </w:r>
      <w:r w:rsidRPr="00262C3F">
        <w:rPr>
          <w:bCs/>
          <w:color w:val="002060"/>
          <w:sz w:val="28"/>
          <w:szCs w:val="28"/>
        </w:rPr>
        <w:t xml:space="preserve"> </w:t>
      </w:r>
      <w:r w:rsidRPr="00362DC7">
        <w:rPr>
          <w:bCs/>
          <w:color w:val="00B050"/>
          <w:sz w:val="28"/>
          <w:szCs w:val="28"/>
        </w:rPr>
        <w:t>в первую очередь,</w:t>
      </w:r>
      <w:r w:rsidRPr="00262C3F">
        <w:rPr>
          <w:bCs/>
          <w:color w:val="002060"/>
          <w:sz w:val="28"/>
          <w:szCs w:val="28"/>
        </w:rPr>
        <w:t xml:space="preserve">  </w:t>
      </w:r>
      <w:r w:rsidRPr="00362DC7">
        <w:rPr>
          <w:bCs/>
          <w:color w:val="FF0000"/>
          <w:sz w:val="28"/>
          <w:szCs w:val="28"/>
        </w:rPr>
        <w:t>для активизации речи</w:t>
      </w:r>
      <w:r w:rsidRPr="00262C3F">
        <w:rPr>
          <w:bCs/>
          <w:color w:val="002060"/>
          <w:sz w:val="28"/>
          <w:szCs w:val="28"/>
        </w:rPr>
        <w:t xml:space="preserve">.  Дети с удовольствием манипулируют с деталями </w:t>
      </w:r>
      <w:r w:rsidRPr="00262C3F">
        <w:rPr>
          <w:color w:val="002060"/>
          <w:sz w:val="28"/>
          <w:szCs w:val="28"/>
        </w:rPr>
        <w:t>во время обучения,  визуализируют материал, слышат  его название, проговаривают  названия деталей.</w:t>
      </w:r>
    </w:p>
    <w:p w:rsidR="00E87F9E" w:rsidRPr="00E87F9E" w:rsidRDefault="00E87F9E" w:rsidP="00E87F9E">
      <w:pPr>
        <w:pStyle w:val="a5"/>
        <w:spacing w:before="0" w:beforeAutospacing="0" w:after="0" w:afterAutospacing="0"/>
        <w:ind w:left="567" w:firstLine="568"/>
        <w:jc w:val="both"/>
        <w:rPr>
          <w:color w:val="002060"/>
          <w:sz w:val="28"/>
          <w:szCs w:val="28"/>
        </w:rPr>
      </w:pPr>
    </w:p>
    <w:p w:rsidR="008704DC" w:rsidRPr="008704DC" w:rsidRDefault="008704DC" w:rsidP="008704DC">
      <w:pPr>
        <w:pStyle w:val="a5"/>
        <w:spacing w:before="0" w:beforeAutospacing="0" w:after="0" w:afterAutospacing="0"/>
        <w:ind w:left="426" w:right="-95"/>
        <w:rPr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Нумикон можно </w:t>
      </w:r>
      <w:r w:rsidR="00262C3F" w:rsidRPr="008704DC">
        <w:rPr>
          <w:b/>
          <w:color w:val="C00000"/>
          <w:sz w:val="32"/>
          <w:szCs w:val="32"/>
        </w:rPr>
        <w:t>использовать</w:t>
      </w:r>
      <w:r w:rsidR="00262C3F" w:rsidRPr="008704DC">
        <w:rPr>
          <w:color w:val="C00000"/>
          <w:sz w:val="32"/>
          <w:szCs w:val="32"/>
        </w:rPr>
        <w:t>:</w:t>
      </w:r>
    </w:p>
    <w:p w:rsidR="008704DC" w:rsidRPr="008704DC" w:rsidRDefault="008704DC" w:rsidP="008704DC">
      <w:pPr>
        <w:pStyle w:val="a5"/>
        <w:spacing w:before="0" w:beforeAutospacing="0" w:after="0" w:afterAutospacing="0"/>
        <w:ind w:left="567"/>
        <w:jc w:val="center"/>
        <w:rPr>
          <w:color w:val="C00000"/>
          <w:sz w:val="28"/>
          <w:szCs w:val="28"/>
        </w:rPr>
      </w:pPr>
    </w:p>
    <w:p w:rsidR="00262C3F" w:rsidRPr="00104C48" w:rsidRDefault="00262C3F" w:rsidP="00362DC7">
      <w:pPr>
        <w:pStyle w:val="a5"/>
        <w:spacing w:before="0" w:beforeAutospacing="0" w:after="0" w:afterAutospacing="0"/>
        <w:ind w:left="567" w:firstLine="568"/>
        <w:jc w:val="both"/>
        <w:rPr>
          <w:color w:val="00B050"/>
          <w:sz w:val="28"/>
          <w:szCs w:val="28"/>
        </w:rPr>
      </w:pPr>
      <w:r w:rsidRPr="00104C48">
        <w:rPr>
          <w:color w:val="00B050"/>
          <w:sz w:val="28"/>
          <w:szCs w:val="28"/>
        </w:rPr>
        <w:t>-для развития связ</w:t>
      </w:r>
      <w:r w:rsidR="006F763F">
        <w:rPr>
          <w:color w:val="00B050"/>
          <w:sz w:val="28"/>
          <w:szCs w:val="28"/>
        </w:rPr>
        <w:t xml:space="preserve">ной речи у  детей.  Ребята </w:t>
      </w:r>
      <w:r w:rsidRPr="00104C48">
        <w:rPr>
          <w:color w:val="00B050"/>
          <w:sz w:val="28"/>
          <w:szCs w:val="28"/>
        </w:rPr>
        <w:t xml:space="preserve"> с удовольствием строят, а затем  рассказывают</w:t>
      </w:r>
      <w:r w:rsidR="00362DC7">
        <w:rPr>
          <w:color w:val="00B050"/>
          <w:sz w:val="28"/>
          <w:szCs w:val="28"/>
        </w:rPr>
        <w:t xml:space="preserve"> о</w:t>
      </w:r>
      <w:r w:rsidRPr="00104C48">
        <w:rPr>
          <w:color w:val="00B050"/>
          <w:sz w:val="28"/>
          <w:szCs w:val="28"/>
        </w:rPr>
        <w:t xml:space="preserve">  своей постройке;</w:t>
      </w:r>
    </w:p>
    <w:p w:rsidR="008704DC" w:rsidRDefault="00262C3F" w:rsidP="008704DC">
      <w:pPr>
        <w:pStyle w:val="a5"/>
        <w:spacing w:before="0" w:beforeAutospacing="0" w:after="0" w:afterAutospacing="0"/>
        <w:ind w:left="567" w:firstLine="568"/>
        <w:jc w:val="center"/>
        <w:rPr>
          <w:color w:val="000000"/>
          <w:sz w:val="28"/>
          <w:szCs w:val="28"/>
        </w:rPr>
      </w:pPr>
      <w:r w:rsidRPr="00262C3F">
        <w:rPr>
          <w:noProof/>
          <w:color w:val="000000"/>
          <w:sz w:val="28"/>
          <w:szCs w:val="28"/>
        </w:rPr>
        <w:drawing>
          <wp:inline distT="0" distB="0" distL="0" distR="0">
            <wp:extent cx="1230845" cy="1543793"/>
            <wp:effectExtent l="152400" t="0" r="236005" b="75457"/>
            <wp:docPr id="5" name="Рисунок 16" descr="C:\Users\1\AppData\Local\Microsoft\Windows\INetCache\Content.Word\IMG_20181109_081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AppData\Local\Microsoft\Windows\INetCache\Content.Word\IMG_20181109_0811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5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845" cy="154379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87F9E" w:rsidRPr="008704DC" w:rsidRDefault="00E87F9E" w:rsidP="008704DC">
      <w:pPr>
        <w:pStyle w:val="a5"/>
        <w:spacing w:before="0" w:beforeAutospacing="0" w:after="0" w:afterAutospacing="0"/>
        <w:ind w:left="567" w:firstLine="568"/>
        <w:jc w:val="center"/>
        <w:rPr>
          <w:color w:val="000000"/>
          <w:sz w:val="28"/>
          <w:szCs w:val="28"/>
        </w:rPr>
      </w:pPr>
    </w:p>
    <w:p w:rsidR="00262C3F" w:rsidRPr="00104C48" w:rsidRDefault="006F763F" w:rsidP="00975D84">
      <w:pPr>
        <w:pStyle w:val="a5"/>
        <w:spacing w:before="0" w:beforeAutospacing="0" w:after="0" w:afterAutospacing="0"/>
        <w:ind w:left="567"/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lastRenderedPageBreak/>
        <w:t>- для определения</w:t>
      </w:r>
      <w:r w:rsidR="00262C3F" w:rsidRPr="00104C48">
        <w:rPr>
          <w:color w:val="7030A0"/>
          <w:sz w:val="28"/>
          <w:szCs w:val="28"/>
        </w:rPr>
        <w:t xml:space="preserve"> </w:t>
      </w:r>
      <w:r w:rsidR="00975D84">
        <w:rPr>
          <w:color w:val="7030A0"/>
          <w:sz w:val="28"/>
          <w:szCs w:val="28"/>
        </w:rPr>
        <w:t xml:space="preserve"> количества слов в </w:t>
      </w:r>
      <w:proofErr w:type="spellStart"/>
      <w:r w:rsidR="00975D84">
        <w:rPr>
          <w:color w:val="7030A0"/>
          <w:sz w:val="28"/>
          <w:szCs w:val="28"/>
        </w:rPr>
        <w:t>предложении</w:t>
      </w:r>
      <w:proofErr w:type="gramStart"/>
      <w:r w:rsidR="00975D84">
        <w:rPr>
          <w:color w:val="7030A0"/>
          <w:sz w:val="28"/>
          <w:szCs w:val="28"/>
        </w:rPr>
        <w:t>,</w:t>
      </w:r>
      <w:r w:rsidR="00E87F9E">
        <w:rPr>
          <w:color w:val="7030A0"/>
          <w:sz w:val="28"/>
          <w:szCs w:val="28"/>
        </w:rPr>
        <w:t>с</w:t>
      </w:r>
      <w:proofErr w:type="gramEnd"/>
      <w:r w:rsidR="00E87F9E">
        <w:rPr>
          <w:color w:val="7030A0"/>
          <w:sz w:val="28"/>
          <w:szCs w:val="28"/>
        </w:rPr>
        <w:t>логов</w:t>
      </w:r>
      <w:proofErr w:type="spellEnd"/>
      <w:r w:rsidR="00E87F9E">
        <w:rPr>
          <w:color w:val="7030A0"/>
          <w:sz w:val="28"/>
          <w:szCs w:val="28"/>
        </w:rPr>
        <w:t xml:space="preserve"> и</w:t>
      </w:r>
      <w:r w:rsidR="00975D84">
        <w:rPr>
          <w:color w:val="7030A0"/>
          <w:sz w:val="28"/>
          <w:szCs w:val="28"/>
        </w:rPr>
        <w:t xml:space="preserve"> </w:t>
      </w:r>
      <w:r w:rsidR="00262C3F" w:rsidRPr="00104C48">
        <w:rPr>
          <w:color w:val="7030A0"/>
          <w:sz w:val="28"/>
          <w:szCs w:val="28"/>
        </w:rPr>
        <w:t xml:space="preserve">звуков в слове;  </w:t>
      </w:r>
    </w:p>
    <w:p w:rsidR="00262C3F" w:rsidRDefault="00262C3F" w:rsidP="00362DC7">
      <w:pPr>
        <w:pStyle w:val="a5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262C3F">
        <w:rPr>
          <w:noProof/>
          <w:color w:val="000000"/>
          <w:sz w:val="28"/>
          <w:szCs w:val="28"/>
        </w:rPr>
        <w:drawing>
          <wp:inline distT="0" distB="0" distL="0" distR="0">
            <wp:extent cx="1168483" cy="1460665"/>
            <wp:effectExtent l="133350" t="0" r="241217" b="82385"/>
            <wp:docPr id="6" name="Рисунок 7" descr="C:\Users\1\AppData\Local\Microsoft\Windows\INetCache\Content.Word\IMG_20181109_080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INetCache\Content.Word\IMG_20181109_0805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83" cy="14606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262C3F" w:rsidRPr="00104C48" w:rsidRDefault="00262C3F" w:rsidP="00362DC7">
      <w:pPr>
        <w:pStyle w:val="a5"/>
        <w:spacing w:before="0" w:beforeAutospacing="0" w:after="0" w:afterAutospacing="0"/>
        <w:ind w:left="567"/>
        <w:jc w:val="both"/>
        <w:rPr>
          <w:color w:val="FF0000"/>
          <w:sz w:val="28"/>
          <w:szCs w:val="28"/>
        </w:rPr>
      </w:pPr>
      <w:r w:rsidRPr="00104C48">
        <w:rPr>
          <w:color w:val="E36C0A" w:themeColor="accent6" w:themeShade="BF"/>
          <w:sz w:val="28"/>
          <w:szCs w:val="28"/>
        </w:rPr>
        <w:t>-</w:t>
      </w:r>
      <w:r w:rsidR="00104C48">
        <w:rPr>
          <w:color w:val="E36C0A" w:themeColor="accent6" w:themeShade="BF"/>
          <w:sz w:val="28"/>
          <w:szCs w:val="28"/>
        </w:rPr>
        <w:t xml:space="preserve"> для </w:t>
      </w:r>
      <w:r w:rsidRPr="00104C48">
        <w:rPr>
          <w:color w:val="E36C0A" w:themeColor="accent6" w:themeShade="BF"/>
          <w:sz w:val="28"/>
          <w:szCs w:val="28"/>
        </w:rPr>
        <w:t>развития</w:t>
      </w:r>
      <w:r w:rsidRPr="00104C48">
        <w:rPr>
          <w:color w:val="FF0000"/>
          <w:sz w:val="28"/>
          <w:szCs w:val="28"/>
        </w:rPr>
        <w:t xml:space="preserve"> </w:t>
      </w:r>
      <w:r w:rsidRPr="00104C48">
        <w:rPr>
          <w:color w:val="0070C0"/>
          <w:sz w:val="28"/>
          <w:szCs w:val="28"/>
        </w:rPr>
        <w:t>звукового</w:t>
      </w:r>
      <w:r w:rsidRPr="00104C48">
        <w:rPr>
          <w:color w:val="0F243E" w:themeColor="text2" w:themeShade="80"/>
          <w:sz w:val="28"/>
          <w:szCs w:val="28"/>
        </w:rPr>
        <w:t xml:space="preserve"> </w:t>
      </w:r>
      <w:r w:rsidRPr="00104C48">
        <w:rPr>
          <w:color w:val="00B050"/>
          <w:sz w:val="28"/>
          <w:szCs w:val="28"/>
        </w:rPr>
        <w:t>анализа</w:t>
      </w:r>
      <w:r w:rsidRPr="00104C48">
        <w:rPr>
          <w:color w:val="FF0000"/>
          <w:sz w:val="28"/>
          <w:szCs w:val="28"/>
        </w:rPr>
        <w:t xml:space="preserve"> </w:t>
      </w:r>
      <w:r w:rsidR="00104C48" w:rsidRPr="00104C48">
        <w:rPr>
          <w:color w:val="E36C0A" w:themeColor="accent6" w:themeShade="BF"/>
          <w:sz w:val="28"/>
          <w:szCs w:val="28"/>
        </w:rPr>
        <w:t xml:space="preserve"> и</w:t>
      </w:r>
      <w:r w:rsidR="00104C48">
        <w:rPr>
          <w:color w:val="00B050"/>
          <w:sz w:val="28"/>
          <w:szCs w:val="28"/>
        </w:rPr>
        <w:t xml:space="preserve"> </w:t>
      </w:r>
      <w:r w:rsidRPr="00104C48">
        <w:rPr>
          <w:color w:val="FF0000"/>
          <w:sz w:val="28"/>
          <w:szCs w:val="28"/>
        </w:rPr>
        <w:t>синтеза;</w:t>
      </w:r>
    </w:p>
    <w:p w:rsidR="00262C3F" w:rsidRPr="00262C3F" w:rsidRDefault="00262C3F" w:rsidP="00362DC7">
      <w:pPr>
        <w:pStyle w:val="a5"/>
        <w:spacing w:before="0" w:beforeAutospacing="0" w:after="0" w:afterAutospacing="0"/>
        <w:ind w:left="567" w:firstLine="426"/>
        <w:jc w:val="center"/>
        <w:textAlignment w:val="baseline"/>
        <w:rPr>
          <w:color w:val="943634" w:themeColor="accent2" w:themeShade="BF"/>
          <w:sz w:val="28"/>
          <w:szCs w:val="28"/>
        </w:rPr>
      </w:pPr>
      <w:r w:rsidRPr="00262C3F">
        <w:rPr>
          <w:noProof/>
          <w:color w:val="943634" w:themeColor="accent2" w:themeShade="BF"/>
          <w:sz w:val="28"/>
          <w:szCs w:val="28"/>
        </w:rPr>
        <w:drawing>
          <wp:inline distT="0" distB="0" distL="0" distR="0">
            <wp:extent cx="1140052" cy="1520042"/>
            <wp:effectExtent l="152400" t="0" r="250598" b="80158"/>
            <wp:docPr id="8" name="Рисунок 13" descr="C:\Users\1\AppData\Local\Microsoft\Windows\INetCache\Content.Word\IMG_20181109_080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AppData\Local\Microsoft\Windows\INetCache\Content.Word\IMG_20181109_0807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691" cy="151956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1668E" w:rsidRPr="00104C48" w:rsidRDefault="00396688" w:rsidP="00362DC7">
      <w:pPr>
        <w:spacing w:after="0" w:line="240" w:lineRule="auto"/>
        <w:ind w:left="426"/>
        <w:jc w:val="both"/>
        <w:rPr>
          <w:rFonts w:ascii="Times New Roman" w:hAnsi="Times New Roman" w:cs="Times New Roman"/>
          <w:color w:val="943634" w:themeColor="accent2" w:themeShade="BF"/>
        </w:rPr>
      </w:pPr>
      <w:r w:rsidRPr="00104C48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-для развития понимания и употребления пространственных предлогов,  для уточнения</w:t>
      </w:r>
      <w:r w:rsidRPr="00104C48">
        <w:rPr>
          <w:rFonts w:ascii="Times New Roman" w:hAnsi="Times New Roman" w:cs="Times New Roman"/>
          <w:color w:val="943634" w:themeColor="accent2" w:themeShade="BF"/>
        </w:rPr>
        <w:t xml:space="preserve"> </w:t>
      </w:r>
      <w:r w:rsidRPr="00104C48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точного словесного указания направления для  упражнения в правильном употреблении понятий; </w:t>
      </w:r>
    </w:p>
    <w:p w:rsidR="0081668E" w:rsidRDefault="00396688" w:rsidP="008704DC">
      <w:pPr>
        <w:spacing w:after="0" w:line="240" w:lineRule="auto"/>
        <w:jc w:val="center"/>
      </w:pPr>
      <w:r w:rsidRPr="00396688">
        <w:rPr>
          <w:noProof/>
          <w:lang w:eastAsia="ru-RU"/>
        </w:rPr>
        <w:drawing>
          <wp:inline distT="0" distB="0" distL="0" distR="0">
            <wp:extent cx="1399639" cy="1499866"/>
            <wp:effectExtent l="114300" t="0" r="238661" b="100334"/>
            <wp:docPr id="9" name="Рисунок 10" descr="C:\Users\1\AppData\Local\Microsoft\Windows\INetCache\Content.Word\IMG_20181109_08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AppData\Local\Microsoft\Windows\INetCache\Content.Word\IMG_20181109_0800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5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639" cy="149986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96688" w:rsidRPr="00104C48" w:rsidRDefault="00396688" w:rsidP="00362DC7">
      <w:pPr>
        <w:pStyle w:val="a5"/>
        <w:spacing w:before="0" w:beforeAutospacing="0" w:after="0" w:afterAutospacing="0"/>
        <w:jc w:val="both"/>
        <w:rPr>
          <w:color w:val="984806" w:themeColor="accent6" w:themeShade="80"/>
          <w:sz w:val="28"/>
          <w:szCs w:val="28"/>
        </w:rPr>
      </w:pPr>
      <w:r w:rsidRPr="00104C48">
        <w:rPr>
          <w:color w:val="984806" w:themeColor="accent6" w:themeShade="80"/>
          <w:sz w:val="28"/>
          <w:szCs w:val="28"/>
        </w:rPr>
        <w:lastRenderedPageBreak/>
        <w:t>-  для совершенствования грамматического строя речи</w:t>
      </w:r>
      <w:r w:rsidR="00104C48">
        <w:rPr>
          <w:color w:val="984806" w:themeColor="accent6" w:themeShade="80"/>
          <w:sz w:val="28"/>
          <w:szCs w:val="28"/>
        </w:rPr>
        <w:t>:</w:t>
      </w:r>
      <w:r w:rsidRPr="00104C48">
        <w:rPr>
          <w:color w:val="984806" w:themeColor="accent6" w:themeShade="80"/>
          <w:sz w:val="28"/>
          <w:szCs w:val="28"/>
        </w:rPr>
        <w:t xml:space="preserve"> закрепления правильного согласования числительных с качественными </w:t>
      </w:r>
      <w:r w:rsidR="00104C48">
        <w:rPr>
          <w:color w:val="984806" w:themeColor="accent6" w:themeShade="80"/>
          <w:sz w:val="28"/>
          <w:szCs w:val="28"/>
        </w:rPr>
        <w:t>прилагательными,</w:t>
      </w:r>
      <w:r w:rsidRPr="00104C48">
        <w:rPr>
          <w:color w:val="984806" w:themeColor="accent6" w:themeShade="80"/>
          <w:sz w:val="28"/>
          <w:szCs w:val="28"/>
        </w:rPr>
        <w:t xml:space="preserve"> существительными.</w:t>
      </w:r>
    </w:p>
    <w:p w:rsidR="0081668E" w:rsidRDefault="00396688" w:rsidP="00362DC7">
      <w:pPr>
        <w:spacing w:line="240" w:lineRule="auto"/>
        <w:ind w:left="142"/>
        <w:jc w:val="center"/>
      </w:pPr>
      <w:r w:rsidRPr="00396688">
        <w:rPr>
          <w:noProof/>
          <w:lang w:eastAsia="ru-RU"/>
        </w:rPr>
        <w:drawing>
          <wp:inline distT="0" distB="0" distL="0" distR="0">
            <wp:extent cx="1144732" cy="1454422"/>
            <wp:effectExtent l="133350" t="0" r="245918" b="88628"/>
            <wp:docPr id="11" name="Рисунок 19" descr="C:\Users\1\AppData\Local\Microsoft\Windows\INetCache\Content.Word\IMG_20181109_081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AppData\Local\Microsoft\Windows\INetCache\Content.Word\IMG_20181109_0814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5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732" cy="145442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04C48" w:rsidRDefault="00396688" w:rsidP="00362DC7">
      <w:pPr>
        <w:pStyle w:val="a5"/>
        <w:spacing w:before="0" w:beforeAutospacing="0" w:after="0" w:afterAutospacing="0"/>
        <w:ind w:firstLine="142"/>
        <w:rPr>
          <w:color w:val="000000"/>
          <w:sz w:val="28"/>
          <w:szCs w:val="28"/>
        </w:rPr>
      </w:pPr>
      <w:r w:rsidRPr="00104C48">
        <w:rPr>
          <w:color w:val="7030A0"/>
          <w:sz w:val="28"/>
          <w:szCs w:val="28"/>
        </w:rPr>
        <w:t>-</w:t>
      </w:r>
      <w:r w:rsidR="00104C48" w:rsidRPr="00104C48">
        <w:rPr>
          <w:color w:val="7030A0"/>
          <w:sz w:val="28"/>
          <w:szCs w:val="28"/>
        </w:rPr>
        <w:t xml:space="preserve"> для </w:t>
      </w:r>
      <w:r w:rsidR="00104C48" w:rsidRPr="00104C48">
        <w:rPr>
          <w:bCs/>
          <w:color w:val="7030A0"/>
          <w:sz w:val="28"/>
          <w:szCs w:val="28"/>
        </w:rPr>
        <w:t>развития  мелкой   моторики</w:t>
      </w:r>
      <w:r w:rsidRPr="00104C48">
        <w:rPr>
          <w:bCs/>
          <w:color w:val="7030A0"/>
          <w:sz w:val="28"/>
          <w:szCs w:val="28"/>
        </w:rPr>
        <w:t xml:space="preserve"> рук,</w:t>
      </w:r>
      <w:r>
        <w:rPr>
          <w:color w:val="000000"/>
          <w:sz w:val="28"/>
          <w:szCs w:val="28"/>
        </w:rPr>
        <w:t xml:space="preserve"> </w:t>
      </w:r>
    </w:p>
    <w:p w:rsidR="00104C48" w:rsidRDefault="00104C48" w:rsidP="00362DC7">
      <w:pPr>
        <w:pStyle w:val="a5"/>
        <w:spacing w:before="0" w:beforeAutospacing="0" w:after="0" w:afterAutospacing="0"/>
        <w:ind w:firstLine="142"/>
        <w:jc w:val="center"/>
        <w:rPr>
          <w:color w:val="000000"/>
          <w:sz w:val="28"/>
          <w:szCs w:val="28"/>
        </w:rPr>
      </w:pPr>
      <w:r w:rsidRPr="00104C48">
        <w:rPr>
          <w:noProof/>
          <w:color w:val="000000"/>
          <w:sz w:val="28"/>
          <w:szCs w:val="28"/>
        </w:rPr>
        <w:drawing>
          <wp:inline distT="0" distB="0" distL="0" distR="0">
            <wp:extent cx="1246530" cy="1567543"/>
            <wp:effectExtent l="152400" t="0" r="220320" b="89807"/>
            <wp:docPr id="12" name="Рисунок 4" descr="C:\Users\1\AppData\Local\Microsoft\Windows\INetCache\Content.Word\IMG_20181109_08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IMG_20181109_0804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5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711" cy="158034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96688" w:rsidRPr="00104C48" w:rsidRDefault="00104C48" w:rsidP="00362DC7">
      <w:pPr>
        <w:pStyle w:val="a5"/>
        <w:spacing w:before="0" w:beforeAutospacing="0" w:after="0" w:afterAutospacing="0"/>
        <w:ind w:firstLine="142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-для </w:t>
      </w:r>
      <w:r w:rsidRPr="00104C48">
        <w:rPr>
          <w:color w:val="00B050"/>
          <w:sz w:val="28"/>
          <w:szCs w:val="28"/>
        </w:rPr>
        <w:t>развития  координации</w:t>
      </w:r>
      <w:r w:rsidR="00396688" w:rsidRPr="00104C48">
        <w:rPr>
          <w:color w:val="00B050"/>
          <w:sz w:val="28"/>
          <w:szCs w:val="28"/>
        </w:rPr>
        <w:t xml:space="preserve"> движений  рук</w:t>
      </w:r>
      <w:r w:rsidRPr="00104C48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>(</w:t>
      </w:r>
      <w:r w:rsidRPr="00104C48">
        <w:rPr>
          <w:color w:val="00B050"/>
          <w:sz w:val="28"/>
          <w:szCs w:val="28"/>
        </w:rPr>
        <w:t>р</w:t>
      </w:r>
      <w:r>
        <w:rPr>
          <w:color w:val="00B050"/>
          <w:sz w:val="28"/>
          <w:szCs w:val="28"/>
        </w:rPr>
        <w:t>азвитие</w:t>
      </w:r>
      <w:r w:rsidRPr="00104C48">
        <w:rPr>
          <w:color w:val="00B050"/>
          <w:sz w:val="28"/>
          <w:szCs w:val="28"/>
        </w:rPr>
        <w:t xml:space="preserve"> межполушарного взаимодействия)</w:t>
      </w:r>
    </w:p>
    <w:p w:rsidR="0081668E" w:rsidRPr="0048333E" w:rsidRDefault="00104C48" w:rsidP="0048333E">
      <w:pPr>
        <w:pStyle w:val="a5"/>
        <w:spacing w:before="0" w:beforeAutospacing="0" w:after="0" w:afterAutospacing="0"/>
        <w:ind w:firstLine="142"/>
        <w:jc w:val="center"/>
        <w:rPr>
          <w:color w:val="000000"/>
          <w:sz w:val="28"/>
          <w:szCs w:val="28"/>
        </w:rPr>
      </w:pPr>
      <w:r w:rsidRPr="00104C48">
        <w:rPr>
          <w:noProof/>
          <w:color w:val="000000"/>
          <w:sz w:val="28"/>
          <w:szCs w:val="28"/>
        </w:rPr>
        <w:drawing>
          <wp:inline distT="0" distB="0" distL="0" distR="0">
            <wp:extent cx="1315439" cy="1507430"/>
            <wp:effectExtent l="133350" t="0" r="246661" b="92770"/>
            <wp:docPr id="15" name="Рисунок 1" descr="C:\Users\1\AppData\Local\Microsoft\Windows\INetCache\Content.Word\IMG_20181109_08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IMG_20181109_0801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4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095" cy="15116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1668E" w:rsidRDefault="0081668E"/>
    <w:p w:rsidR="0081668E" w:rsidRDefault="0081668E"/>
    <w:p w:rsidR="005A61C7" w:rsidRDefault="0081668E">
      <w:r>
        <w:t xml:space="preserve">  </w:t>
      </w:r>
      <w:r w:rsidR="00E10FCC">
        <w:t xml:space="preserve">     </w:t>
      </w:r>
    </w:p>
    <w:p w:rsidR="00E10FCC" w:rsidRDefault="00E10FCC">
      <w:pPr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 w:rsidR="007945F5">
        <w:rPr>
          <w:noProof/>
          <w:lang w:eastAsia="ru-RU"/>
        </w:rPr>
        <w:t xml:space="preserve">  </w:t>
      </w:r>
    </w:p>
    <w:sectPr w:rsidR="00E10FCC" w:rsidSect="00E87F9E">
      <w:pgSz w:w="16838" w:h="11906" w:orient="landscape"/>
      <w:pgMar w:top="709" w:right="678" w:bottom="284" w:left="142" w:header="708" w:footer="708" w:gutter="0"/>
      <w:pgBorders w:offsetFrom="page">
        <w:top w:val="gingerbreadMan" w:sz="9" w:space="24" w:color="8DB3E2" w:themeColor="text2" w:themeTint="66"/>
        <w:left w:val="gingerbreadMan" w:sz="9" w:space="24" w:color="8DB3E2" w:themeColor="text2" w:themeTint="66"/>
        <w:bottom w:val="gingerbreadMan" w:sz="9" w:space="24" w:color="8DB3E2" w:themeColor="text2" w:themeTint="66"/>
        <w:right w:val="gingerbreadMan" w:sz="9" w:space="24" w:color="8DB3E2" w:themeColor="text2" w:themeTint="66"/>
      </w:pgBorders>
      <w:cols w:num="3" w:space="14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668E"/>
    <w:rsid w:val="00104C48"/>
    <w:rsid w:val="001D5225"/>
    <w:rsid w:val="00262C3F"/>
    <w:rsid w:val="00362DC7"/>
    <w:rsid w:val="00396688"/>
    <w:rsid w:val="0048333E"/>
    <w:rsid w:val="005A61C7"/>
    <w:rsid w:val="006F2453"/>
    <w:rsid w:val="006F763F"/>
    <w:rsid w:val="007945F5"/>
    <w:rsid w:val="0081668E"/>
    <w:rsid w:val="008704DC"/>
    <w:rsid w:val="00975D84"/>
    <w:rsid w:val="00C250C1"/>
    <w:rsid w:val="00C80794"/>
    <w:rsid w:val="00E10FCC"/>
    <w:rsid w:val="00E87F9E"/>
    <w:rsid w:val="00EE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e2e6ea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68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6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2018-11-13T09:24:00Z</cp:lastPrinted>
  <dcterms:created xsi:type="dcterms:W3CDTF">2018-11-12T06:23:00Z</dcterms:created>
  <dcterms:modified xsi:type="dcterms:W3CDTF">2025-12-10T07:59:00Z</dcterms:modified>
</cp:coreProperties>
</file>