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Тема: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r w:rsidRPr="007050E5">
        <w:rPr>
          <w:rFonts w:ascii="Arial" w:eastAsia="Times New Roman" w:hAnsi="Arial" w:cs="Arial"/>
          <w:sz w:val="24"/>
          <w:szCs w:val="24"/>
          <w:lang w:eastAsia="ru-RU"/>
        </w:rPr>
        <w:t>«Дружба и взаимопомощь: этические уроки через проектную деятельность и ИКТ».</w:t>
      </w:r>
    </w:p>
    <w:bookmarkEnd w:id="0"/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Класс: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3–4.</w:t>
      </w:r>
    </w:p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 xml:space="preserve"> сформировать у учащихся понимание ценности дружбы и взаимопомощи, развить навыки </w:t>
      </w:r>
      <w:proofErr w:type="spellStart"/>
      <w:r w:rsidRPr="007050E5">
        <w:rPr>
          <w:rFonts w:ascii="Arial" w:eastAsia="Times New Roman" w:hAnsi="Arial" w:cs="Arial"/>
          <w:sz w:val="24"/>
          <w:szCs w:val="24"/>
          <w:lang w:eastAsia="ru-RU"/>
        </w:rPr>
        <w:t>эмпатии</w:t>
      </w:r>
      <w:proofErr w:type="spellEnd"/>
      <w:r w:rsidRPr="007050E5">
        <w:rPr>
          <w:rFonts w:ascii="Arial" w:eastAsia="Times New Roman" w:hAnsi="Arial" w:cs="Arial"/>
          <w:sz w:val="24"/>
          <w:szCs w:val="24"/>
          <w:lang w:eastAsia="ru-RU"/>
        </w:rPr>
        <w:t>, коммуникации и критического мышления.</w:t>
      </w:r>
    </w:p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7050E5" w:rsidRPr="007050E5" w:rsidRDefault="007050E5" w:rsidP="007050E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познакомить с литературными и реальными примерами дружбы;</w:t>
      </w:r>
    </w:p>
    <w:p w:rsidR="007050E5" w:rsidRPr="007050E5" w:rsidRDefault="007050E5" w:rsidP="007050E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научить анализировать нравственные ситуации и делать выводы;</w:t>
      </w:r>
    </w:p>
    <w:p w:rsidR="007050E5" w:rsidRPr="007050E5" w:rsidRDefault="007050E5" w:rsidP="007050E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развить умение работать в группе, презентовать результаты своей работы;</w:t>
      </w:r>
    </w:p>
    <w:p w:rsidR="007050E5" w:rsidRPr="007050E5" w:rsidRDefault="007050E5" w:rsidP="007050E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использовать ИКТ для сбора и обработки информации.</w:t>
      </w:r>
    </w:p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Используемые технологии:</w:t>
      </w:r>
    </w:p>
    <w:p w:rsidR="007050E5" w:rsidRPr="007050E5" w:rsidRDefault="007050E5" w:rsidP="007050E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Проектная технология.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Ученики работают над проектом «Дружба в нашей жизни», который включает сбор материалов, создание презентации, инсценировку ситуаций.</w:t>
      </w:r>
    </w:p>
    <w:p w:rsidR="007050E5" w:rsidRPr="007050E5" w:rsidRDefault="007050E5" w:rsidP="007050E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Информационно-коммуникационные технологии (ИКТ).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Использование презентаций, онлайн-ресурсов для поиска информации, видеофрагментов с примерами дружеских поступков.</w:t>
      </w:r>
    </w:p>
    <w:p w:rsidR="007050E5" w:rsidRPr="007050E5" w:rsidRDefault="007050E5" w:rsidP="007050E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Проблемное обучение.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Постановка вопросов: «Что значит быть настоящим другом?», «Как решить конфликт с другом?».</w:t>
      </w:r>
    </w:p>
    <w:p w:rsidR="007050E5" w:rsidRPr="007050E5" w:rsidRDefault="007050E5" w:rsidP="007050E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критического мышления.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Анализ поступков героев литературных произведений (например, из сказок или рассказов В. Осеевой), обсуждение, почему тот или иной поступок можно считать дружеским или недружественным.</w:t>
      </w:r>
    </w:p>
    <w:p w:rsidR="007050E5" w:rsidRPr="007050E5" w:rsidRDefault="007050E5" w:rsidP="007050E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Игровые методы.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Ролевые игры («Как поступить в этой ситуации?»), ситуационные задачи, инсценировки.</w:t>
      </w:r>
    </w:p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реализации:</w:t>
      </w:r>
    </w:p>
    <w:p w:rsidR="007050E5" w:rsidRPr="007050E5" w:rsidRDefault="007050E5" w:rsidP="007050E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Введение в тему.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Урок-беседа с использованием видеофрагментов или иллюстраций, связанных с дружбой. Обсуждение пословиц и поговорок о дружбе (например, «Нет друга — ищи, а нашёл — береги»).</w:t>
      </w:r>
    </w:p>
    <w:p w:rsidR="007050E5" w:rsidRPr="007050E5" w:rsidRDefault="007050E5" w:rsidP="007050E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в группах.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Ученики делятся на группы, каждая получает задание:</w:t>
      </w:r>
    </w:p>
    <w:p w:rsidR="007050E5" w:rsidRPr="007050E5" w:rsidRDefault="007050E5" w:rsidP="007050E5">
      <w:pPr>
        <w:numPr>
          <w:ilvl w:val="1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собрать примеры дружбы из литературы (подготовить краткие рассказы о героях);</w:t>
      </w:r>
    </w:p>
    <w:p w:rsidR="007050E5" w:rsidRPr="007050E5" w:rsidRDefault="007050E5" w:rsidP="007050E5">
      <w:pPr>
        <w:numPr>
          <w:ilvl w:val="1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найти реальные истории о дружбе (из жизни знакомых, интернета);</w:t>
      </w:r>
    </w:p>
    <w:p w:rsidR="007050E5" w:rsidRPr="007050E5" w:rsidRDefault="007050E5" w:rsidP="007050E5">
      <w:pPr>
        <w:numPr>
          <w:ilvl w:val="1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создать презентацию с использованием ИКТ, включающую текст, изображения, возможно, аудиозаписи;</w:t>
      </w:r>
    </w:p>
    <w:p w:rsidR="007050E5" w:rsidRPr="007050E5" w:rsidRDefault="007050E5" w:rsidP="007050E5">
      <w:pPr>
        <w:numPr>
          <w:ilvl w:val="1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подготовить инсценировку ситуации, где нужно проявить дружбу или решить конфликт.</w:t>
      </w:r>
    </w:p>
    <w:p w:rsidR="007050E5" w:rsidRPr="007050E5" w:rsidRDefault="007050E5" w:rsidP="007050E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ситуаций.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Использование метода «кейс-</w:t>
      </w:r>
      <w:proofErr w:type="spellStart"/>
      <w:r w:rsidRPr="007050E5">
        <w:rPr>
          <w:rFonts w:ascii="Arial" w:eastAsia="Times New Roman" w:hAnsi="Arial" w:cs="Arial"/>
          <w:sz w:val="24"/>
          <w:szCs w:val="24"/>
          <w:lang w:eastAsia="ru-RU"/>
        </w:rPr>
        <w:t>стади</w:t>
      </w:r>
      <w:proofErr w:type="spellEnd"/>
      <w:r w:rsidRPr="007050E5">
        <w:rPr>
          <w:rFonts w:ascii="Arial" w:eastAsia="Times New Roman" w:hAnsi="Arial" w:cs="Arial"/>
          <w:sz w:val="24"/>
          <w:szCs w:val="24"/>
          <w:lang w:eastAsia="ru-RU"/>
        </w:rPr>
        <w:t>»: учащимся предлагаются ситуации (например, «Твой друг обидел тебя, но просит прощения»), и они должны обсудить, как поступить, опираясь на примеры из проекта.</w:t>
      </w:r>
    </w:p>
    <w:p w:rsidR="007050E5" w:rsidRPr="007050E5" w:rsidRDefault="007050E5" w:rsidP="007050E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Презентация проектов.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Каждая группа выступает, остальные задают вопросы и высказывают мнения.</w:t>
      </w:r>
    </w:p>
    <w:p w:rsidR="007050E5" w:rsidRPr="007050E5" w:rsidRDefault="007050E5" w:rsidP="007050E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Рефлексия.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Обсуждение: что нового узнали, какие выводы сделали, как можно применить знания в жизни.</w:t>
      </w:r>
    </w:p>
    <w:p w:rsidR="007050E5" w:rsidRPr="007050E5" w:rsidRDefault="007050E5" w:rsidP="007050E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Оценка результатов:</w:t>
      </w:r>
    </w:p>
    <w:p w:rsidR="007050E5" w:rsidRPr="007050E5" w:rsidRDefault="007050E5" w:rsidP="007050E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 xml:space="preserve">по уровню </w:t>
      </w:r>
      <w:proofErr w:type="spellStart"/>
      <w:r w:rsidRPr="007050E5">
        <w:rPr>
          <w:rFonts w:ascii="Arial" w:eastAsia="Times New Roman" w:hAnsi="Arial" w:cs="Arial"/>
          <w:sz w:val="24"/>
          <w:szCs w:val="24"/>
          <w:lang w:eastAsia="ru-RU"/>
        </w:rPr>
        <w:t>вовлечённости</w:t>
      </w:r>
      <w:proofErr w:type="spellEnd"/>
      <w:r w:rsidRPr="007050E5">
        <w:rPr>
          <w:rFonts w:ascii="Arial" w:eastAsia="Times New Roman" w:hAnsi="Arial" w:cs="Arial"/>
          <w:sz w:val="24"/>
          <w:szCs w:val="24"/>
          <w:lang w:eastAsia="ru-RU"/>
        </w:rPr>
        <w:t xml:space="preserve"> учащихся в проект;</w:t>
      </w:r>
    </w:p>
    <w:p w:rsidR="007050E5" w:rsidRPr="007050E5" w:rsidRDefault="007050E5" w:rsidP="007050E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по качеству презентаций и инсценировок;</w:t>
      </w:r>
    </w:p>
    <w:p w:rsidR="007050E5" w:rsidRPr="007050E5" w:rsidRDefault="007050E5" w:rsidP="007050E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по способности анализировать ситуации и делать нравственные выводы;</w:t>
      </w:r>
    </w:p>
    <w:p w:rsidR="007050E5" w:rsidRPr="007050E5" w:rsidRDefault="007050E5" w:rsidP="007050E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sz w:val="24"/>
          <w:szCs w:val="24"/>
          <w:lang w:eastAsia="ru-RU"/>
        </w:rPr>
        <w:t>по умению работать в группе и презентовать результаты.</w:t>
      </w:r>
    </w:p>
    <w:p w:rsidR="007050E5" w:rsidRPr="007050E5" w:rsidRDefault="007050E5" w:rsidP="007050E5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050E5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Почему такая разработка эффективна</w:t>
      </w:r>
    </w:p>
    <w:p w:rsidR="007050E5" w:rsidRPr="007050E5" w:rsidRDefault="007050E5" w:rsidP="007050E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Интеграция технологий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повышает мотивацию и наглядность обучения. </w:t>
      </w:r>
      <w:r w:rsidRPr="007050E5">
        <w:rPr>
          <w:rFonts w:ascii="Arial" w:eastAsia="Times New Roman" w:hAnsi="Arial" w:cs="Arial"/>
          <w:sz w:val="18"/>
          <w:szCs w:val="18"/>
          <w:lang w:eastAsia="ru-RU"/>
        </w:rPr>
        <w:t>solncesvet.ru +1</w:t>
      </w:r>
    </w:p>
    <w:p w:rsidR="007050E5" w:rsidRPr="007050E5" w:rsidRDefault="007050E5" w:rsidP="007050E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Проектная деятельность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развивает самостоятельность, навыки исследования и командной работы. </w:t>
      </w:r>
    </w:p>
    <w:p w:rsidR="007050E5" w:rsidRPr="007050E5" w:rsidRDefault="007050E5" w:rsidP="007050E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Проблемное обучение и развитие критического мышления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учат анализировать ситуации, формулировать гипотезы и делать выводы. </w:t>
      </w:r>
      <w:r w:rsidRPr="007050E5">
        <w:rPr>
          <w:rFonts w:ascii="Arial" w:eastAsia="Times New Roman" w:hAnsi="Arial" w:cs="Arial"/>
          <w:sz w:val="18"/>
          <w:szCs w:val="18"/>
          <w:lang w:eastAsia="ru-RU"/>
        </w:rPr>
        <w:t>solncesvet.ru +1</w:t>
      </w:r>
    </w:p>
    <w:p w:rsidR="007050E5" w:rsidRPr="007050E5" w:rsidRDefault="007050E5" w:rsidP="007050E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Игровые методы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делают обучение увлекательным и позволяют «прожить» нравственные ситуации. </w:t>
      </w:r>
    </w:p>
    <w:p w:rsidR="007050E5" w:rsidRPr="007050E5" w:rsidRDefault="007050E5" w:rsidP="007050E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050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ИКТ</w:t>
      </w:r>
      <w:r w:rsidRPr="007050E5">
        <w:rPr>
          <w:rFonts w:ascii="Arial" w:eastAsia="Times New Roman" w:hAnsi="Arial" w:cs="Arial"/>
          <w:sz w:val="24"/>
          <w:szCs w:val="24"/>
          <w:lang w:eastAsia="ru-RU"/>
        </w:rPr>
        <w:t> облегчают поиск информации, создание наглядных материалов и презентацию результатов. </w:t>
      </w:r>
    </w:p>
    <w:p w:rsidR="00906103" w:rsidRDefault="00906103" w:rsidP="007050E5"/>
    <w:sectPr w:rsidR="0090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6A0"/>
    <w:multiLevelType w:val="multilevel"/>
    <w:tmpl w:val="98EE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01FE1"/>
    <w:multiLevelType w:val="multilevel"/>
    <w:tmpl w:val="74B2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94F78"/>
    <w:multiLevelType w:val="multilevel"/>
    <w:tmpl w:val="FFD0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5589A"/>
    <w:multiLevelType w:val="multilevel"/>
    <w:tmpl w:val="BD6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0299D"/>
    <w:multiLevelType w:val="multilevel"/>
    <w:tmpl w:val="4F44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2A"/>
    <w:rsid w:val="007050E5"/>
    <w:rsid w:val="00906103"/>
    <w:rsid w:val="00C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D02F4-42BE-4EFB-A265-9BDC4B2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2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349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5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2560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2026-02-08T18:05:00Z</dcterms:created>
  <dcterms:modified xsi:type="dcterms:W3CDTF">2026-02-08T18:10:00Z</dcterms:modified>
</cp:coreProperties>
</file>