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1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4C3EC7C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2618123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417DFD1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4F8DD81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3B9379F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45D62F1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3AC7FF9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6"/>
          <w:szCs w:val="26"/>
          <w:u w:val="none"/>
          <w:shd w:val="clear" w:fill="auto"/>
          <w:vertAlign w:val="baseline"/>
        </w:rPr>
      </w:pPr>
    </w:p>
    <w:p w14:paraId="0000001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План-консп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 xml:space="preserve">ект непосредственно образовательной деятельности </w:t>
      </w:r>
    </w:p>
    <w:p w14:paraId="0000001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«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Домашние животные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»</w:t>
      </w:r>
    </w:p>
    <w:p w14:paraId="0000001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по образовательной области «Речевое развитие»</w:t>
      </w:r>
    </w:p>
    <w:p w14:paraId="0000001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во второй младшей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группе»</w:t>
      </w:r>
    </w:p>
    <w:p w14:paraId="0000001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righ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708"/>
        <w:jc w:val="righ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09252A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2C49B09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60F4E32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714D2A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6B33679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AA76D3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2A18D04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7AAFB3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43D8D3E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19F3510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2B07DE3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3E60D1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80B168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3D7DFCB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right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142298D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7B328EC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5172965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5245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1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                                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Выполнила:</w:t>
      </w:r>
    </w:p>
    <w:p w14:paraId="0000001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                                  Букатникова Елизавета Витальевна                           </w:t>
      </w:r>
    </w:p>
    <w:p w14:paraId="0000001F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                                  воспитатель</w:t>
      </w:r>
    </w:p>
    <w:p w14:paraId="0000002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                                  СП ГБОУ СОШ №11 Детский сад №10</w:t>
      </w:r>
    </w:p>
    <w:p w14:paraId="0000002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  <w:r>
        <w:rPr>
          <w:rFonts w:hint="default" w:ascii="Times New Roman" w:hAnsi="Times New Roman" w:cs="Times New Roman"/>
          <w:sz w:val="28"/>
          <w:szCs w:val="28"/>
          <w:rtl w:val="0"/>
        </w:rPr>
        <w:t xml:space="preserve">                                                                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  <w:rtl w:val="0"/>
        </w:rPr>
        <w:t>г.</w:t>
      </w:r>
      <w:r>
        <w:rPr>
          <w:rFonts w:hint="default" w:ascii="Times New Roman" w:hAnsi="Times New Roman" w:cs="Times New Roman"/>
          <w:sz w:val="28"/>
          <w:szCs w:val="28"/>
          <w:rtl w:val="0"/>
        </w:rPr>
        <w:t>о. Октябрьск</w:t>
      </w:r>
    </w:p>
    <w:p w14:paraId="0000002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2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0" w:righ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2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val="clear" w:fill="auto"/>
          <w:vertAlign w:val="baseline"/>
        </w:rPr>
      </w:pPr>
    </w:p>
    <w:p w14:paraId="00000026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360" w:lineRule="auto"/>
        <w:ind w:left="0" w:right="0" w:firstLine="0"/>
        <w:jc w:val="center"/>
        <w:rPr>
          <w:sz w:val="28"/>
          <w:szCs w:val="28"/>
        </w:rPr>
      </w:pPr>
    </w:p>
    <w:p w14:paraId="00000027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Тема </w:t>
      </w:r>
      <w:r>
        <w:rPr>
          <w:rFonts w:ascii="Times New Roman" w:hAnsi="Times New Roman" w:eastAsia="Times New Roman" w:cs="Times New Roman"/>
          <w:b w:val="0"/>
          <w:b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«</w:t>
      </w:r>
      <w:r>
        <w:rPr>
          <w:rFonts w:ascii="Times New Roman" w:hAnsi="Times New Roman" w:eastAsia="Times New Roman" w:cs="Times New Roman"/>
          <w:b w:val="0"/>
          <w:b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ab/>
      </w:r>
      <w:r>
        <w:rPr>
          <w:rFonts w:ascii="Times New Roman" w:hAnsi="Times New Roman" w:eastAsia="Times New Roman" w:cs="Times New Roman"/>
          <w:b w:val="0"/>
          <w:b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Домашние животные»</w:t>
      </w:r>
    </w:p>
    <w:p w14:paraId="00000028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 w14:paraId="00000029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spacing w:before="0" w:after="0" w:line="240" w:lineRule="auto"/>
        <w:ind w:left="-62" w:righ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Интеграция образовательных областей: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социально-коммуникативное развитие; речевое развитие; физическое развитие.</w:t>
      </w:r>
    </w:p>
    <w:p w14:paraId="0000002A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 w14:paraId="0000002B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Задачи:</w:t>
      </w:r>
    </w:p>
    <w:p w14:paraId="0000002C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p w14:paraId="0000002D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sz w:val="24"/>
          <w:szCs w:val="24"/>
          <w:highlight w:val="white"/>
          <w:rtl w:val="0"/>
        </w:rPr>
        <w:t xml:space="preserve">Закрепить названия домашних животных и их </w:t>
      </w:r>
      <w:r>
        <w:rPr>
          <w:sz w:val="24"/>
          <w:szCs w:val="24"/>
          <w:highlight w:val="white"/>
          <w:rtl w:val="0"/>
          <w:lang w:val="ru-RU"/>
        </w:rPr>
        <w:t>детёнышей</w:t>
      </w:r>
      <w:r>
        <w:rPr>
          <w:sz w:val="24"/>
          <w:szCs w:val="24"/>
          <w:highlight w:val="white"/>
          <w:rtl w:val="0"/>
        </w:rPr>
        <w:t xml:space="preserve"> (кошка — </w:t>
      </w:r>
      <w:r>
        <w:rPr>
          <w:sz w:val="24"/>
          <w:szCs w:val="24"/>
          <w:highlight w:val="white"/>
          <w:rtl w:val="0"/>
          <w:lang w:val="ru-RU"/>
        </w:rPr>
        <w:t>котёнок</w:t>
      </w:r>
      <w:r>
        <w:rPr>
          <w:sz w:val="24"/>
          <w:szCs w:val="24"/>
          <w:highlight w:val="white"/>
          <w:rtl w:val="0"/>
        </w:rPr>
        <w:t xml:space="preserve">, собака — щенок, корова — </w:t>
      </w:r>
      <w:r>
        <w:rPr>
          <w:sz w:val="24"/>
          <w:szCs w:val="24"/>
          <w:highlight w:val="white"/>
          <w:rtl w:val="0"/>
          <w:lang w:val="ru-RU"/>
        </w:rPr>
        <w:t>телёнок</w:t>
      </w:r>
      <w:r>
        <w:rPr>
          <w:sz w:val="24"/>
          <w:szCs w:val="24"/>
          <w:highlight w:val="white"/>
          <w:rtl w:val="0"/>
        </w:rPr>
        <w:t xml:space="preserve">, коза — </w:t>
      </w:r>
      <w:r>
        <w:rPr>
          <w:sz w:val="24"/>
          <w:szCs w:val="24"/>
          <w:highlight w:val="white"/>
          <w:rtl w:val="0"/>
          <w:lang w:val="ru-RU"/>
        </w:rPr>
        <w:t>козлёнок</w:t>
      </w:r>
      <w:r>
        <w:rPr>
          <w:sz w:val="24"/>
          <w:szCs w:val="24"/>
          <w:highlight w:val="white"/>
          <w:rtl w:val="0"/>
        </w:rPr>
        <w:t xml:space="preserve">); формировать умение </w:t>
      </w:r>
      <w:r>
        <w:rPr>
          <w:sz w:val="24"/>
          <w:szCs w:val="24"/>
          <w:highlight w:val="white"/>
          <w:rtl w:val="0"/>
          <w:lang w:val="ru-RU"/>
        </w:rPr>
        <w:t>отчётливо</w:t>
      </w:r>
      <w:r>
        <w:rPr>
          <w:sz w:val="24"/>
          <w:szCs w:val="24"/>
          <w:highlight w:val="white"/>
          <w:rtl w:val="0"/>
        </w:rPr>
        <w:t xml:space="preserve"> и ясно произносить глаголы: умывается, ловит, </w:t>
      </w:r>
      <w:r>
        <w:rPr>
          <w:sz w:val="24"/>
          <w:szCs w:val="24"/>
          <w:highlight w:val="white"/>
          <w:rtl w:val="0"/>
          <w:lang w:val="ru-RU"/>
        </w:rPr>
        <w:t>грызёт</w:t>
      </w:r>
      <w:r>
        <w:rPr>
          <w:sz w:val="24"/>
          <w:szCs w:val="24"/>
          <w:highlight w:val="white"/>
          <w:rtl w:val="0"/>
        </w:rPr>
        <w:t xml:space="preserve">, лает, мычит, блеет, мурчит, мяукает; называть кто из животных так делает; обогащать активный словарь детей существительными, обозначающими части тела: голова, глаза, уши, рога, шея, нос, усы, туловище, хвост, лапы; упражнять в умении сочинять простейшие сравнения с помощью воспитателя: Собака какая? (большая, маленькая, злая, добрая, голодная)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(«</w:t>
      </w:r>
      <w:r>
        <w:rPr>
          <w:i/>
          <w:iCs/>
          <w:sz w:val="24"/>
          <w:szCs w:val="24"/>
          <w:rtl w:val="0"/>
        </w:rPr>
        <w:t>Речевое развитие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»)</w:t>
      </w:r>
    </w:p>
    <w:p w14:paraId="0000002E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sz w:val="24"/>
          <w:szCs w:val="24"/>
          <w:rtl w:val="0"/>
        </w:rPr>
        <w:t xml:space="preserve">Продолжать формировать навыки общения, приучать детей не перебивать друг друга </w:t>
      </w: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(«Социально-коммуникативное развитие»)</w:t>
      </w:r>
    </w:p>
    <w:p w14:paraId="0000002F">
      <w:pPr>
        <w:keepNext w:val="0"/>
        <w:keepLines w:val="0"/>
        <w:pageBreakBefore w:val="0"/>
        <w:widowControl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20" w:right="0" w:hanging="36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shd w:val="clear" w:fill="auto"/>
          <w:vertAlign w:val="baseline"/>
        </w:rPr>
      </w:pPr>
      <w:r>
        <w:rPr>
          <w:sz w:val="24"/>
          <w:szCs w:val="24"/>
          <w:rtl w:val="0"/>
        </w:rPr>
        <w:t xml:space="preserve"> Совершенствовать координацию, развивать мелкую и общую моторику </w:t>
      </w:r>
      <w:r>
        <w:rPr>
          <w:sz w:val="24"/>
          <w:szCs w:val="24"/>
          <w:highlight w:val="white"/>
          <w:rtl w:val="0"/>
        </w:rPr>
        <w:t xml:space="preserve"> </w:t>
      </w:r>
      <w:r>
        <w:rPr>
          <w:i/>
          <w:iCs/>
          <w:sz w:val="24"/>
          <w:szCs w:val="24"/>
          <w:rtl w:val="0"/>
        </w:rPr>
        <w:t>(«Физическое развитие»)</w:t>
      </w:r>
      <w:r>
        <w:rPr>
          <w:sz w:val="24"/>
          <w:szCs w:val="24"/>
          <w:rtl w:val="0"/>
        </w:rPr>
        <w:t xml:space="preserve"> </w:t>
      </w:r>
    </w:p>
    <w:p w14:paraId="0000003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Методы и приемы</w:t>
      </w:r>
      <w:r>
        <w:rPr>
          <w:i/>
          <w:iCs/>
          <w:sz w:val="24"/>
          <w:szCs w:val="24"/>
          <w:rtl w:val="0"/>
        </w:rPr>
        <w:t>:</w:t>
      </w:r>
    </w:p>
    <w:p w14:paraId="00000031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  <w:rtl w:val="0"/>
        </w:rPr>
        <w:t xml:space="preserve">Наглядные: </w:t>
      </w:r>
      <w:r>
        <w:rPr>
          <w:sz w:val="24"/>
          <w:szCs w:val="24"/>
          <w:rtl w:val="0"/>
        </w:rPr>
        <w:t xml:space="preserve">рассматривание картины </w:t>
      </w:r>
      <w:r>
        <w:rPr>
          <w:sz w:val="24"/>
          <w:szCs w:val="24"/>
          <w:highlight w:val="white"/>
          <w:rtl w:val="0"/>
        </w:rPr>
        <w:t>«</w:t>
      </w:r>
      <w:r>
        <w:rPr>
          <w:sz w:val="24"/>
          <w:szCs w:val="24"/>
          <w:highlight w:val="white"/>
          <w:rtl w:val="0"/>
          <w:lang w:val="ru-RU"/>
        </w:rPr>
        <w:t>Детёныши</w:t>
      </w:r>
      <w:r>
        <w:rPr>
          <w:sz w:val="24"/>
          <w:szCs w:val="24"/>
          <w:highlight w:val="white"/>
          <w:rtl w:val="0"/>
        </w:rPr>
        <w:t xml:space="preserve"> домашних животных»; рассматривание отдельных картинок с изображением кошки, собаки, коровы и козы.</w:t>
      </w:r>
    </w:p>
    <w:p w14:paraId="00000032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i/>
          <w:iCs/>
          <w:sz w:val="24"/>
          <w:szCs w:val="24"/>
          <w:rtl w:val="0"/>
        </w:rPr>
        <w:t xml:space="preserve">Практические: </w:t>
      </w:r>
      <w:r>
        <w:rPr>
          <w:sz w:val="24"/>
          <w:szCs w:val="24"/>
          <w:rtl w:val="0"/>
        </w:rPr>
        <w:t>и</w:t>
      </w:r>
      <w:r>
        <w:rPr>
          <w:sz w:val="24"/>
          <w:szCs w:val="24"/>
          <w:highlight w:val="white"/>
          <w:rtl w:val="0"/>
        </w:rPr>
        <w:t>гра с мячом «Какая собака (кошка, корова, коза) - назови!»; физминутка «Бегал по двору щеночек».</w:t>
      </w:r>
    </w:p>
    <w:p w14:paraId="00000033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i/>
          <w:iCs/>
          <w:sz w:val="24"/>
          <w:szCs w:val="24"/>
          <w:rtl w:val="0"/>
        </w:rPr>
        <w:t xml:space="preserve">Словесные: </w:t>
      </w:r>
      <w:r>
        <w:rPr>
          <w:sz w:val="24"/>
          <w:szCs w:val="24"/>
          <w:rtl w:val="0"/>
        </w:rPr>
        <w:t xml:space="preserve">отгадывание загадок, </w:t>
      </w:r>
      <w:r>
        <w:rPr>
          <w:sz w:val="24"/>
          <w:szCs w:val="24"/>
          <w:highlight w:val="white"/>
          <w:rtl w:val="0"/>
        </w:rPr>
        <w:t>речевая ситуация «Какое животное так делает?», словесная игра «Назови часть тела животного»;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highlight w:val="white"/>
          <w:rtl w:val="0"/>
        </w:rPr>
        <w:t>составление небольшого рассказа о животном; обобщающая беседа.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 xml:space="preserve"> </w:t>
      </w:r>
    </w:p>
    <w:p w14:paraId="00000034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/>
          <w:iCs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Материалы и оборудование:</w:t>
      </w:r>
      <w:r>
        <w:rPr>
          <w:sz w:val="24"/>
          <w:szCs w:val="24"/>
          <w:rtl w:val="0"/>
        </w:rPr>
        <w:t xml:space="preserve"> кукла Катя, картина </w:t>
      </w:r>
      <w:r>
        <w:rPr>
          <w:sz w:val="24"/>
          <w:szCs w:val="24"/>
          <w:highlight w:val="white"/>
          <w:rtl w:val="0"/>
        </w:rPr>
        <w:t>«</w:t>
      </w:r>
      <w:r>
        <w:rPr>
          <w:sz w:val="24"/>
          <w:szCs w:val="24"/>
          <w:highlight w:val="white"/>
          <w:rtl w:val="0"/>
          <w:lang w:val="ru-RU"/>
        </w:rPr>
        <w:t>Детёныши</w:t>
      </w:r>
      <w:r>
        <w:rPr>
          <w:sz w:val="24"/>
          <w:szCs w:val="24"/>
          <w:highlight w:val="white"/>
          <w:rtl w:val="0"/>
        </w:rPr>
        <w:t xml:space="preserve"> домашних животных», мяч, мольберт, отдельные картинки с изображением кошки, собаки, коровы и козы.</w:t>
      </w:r>
    </w:p>
    <w:p w14:paraId="00000035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tbl>
      <w:tblPr>
        <w:tblStyle w:val="13"/>
        <w:tblW w:w="96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7302"/>
      </w:tblGrid>
      <w:tr w14:paraId="4D56E1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top"/>
          </w:tcPr>
          <w:p w14:paraId="0000003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Детская деятельность</w:t>
            </w:r>
          </w:p>
        </w:tc>
        <w:tc>
          <w:tcPr>
            <w:vAlign w:val="top"/>
          </w:tcPr>
          <w:p w14:paraId="0000003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Формы и методы организации совместной деятельности</w:t>
            </w:r>
          </w:p>
        </w:tc>
      </w:tr>
      <w:tr w14:paraId="50018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vAlign w:val="top"/>
          </w:tcPr>
          <w:p w14:paraId="0000003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Двигательная</w:t>
            </w:r>
          </w:p>
        </w:tc>
        <w:tc>
          <w:tcPr>
            <w:vAlign w:val="top"/>
          </w:tcPr>
          <w:p w14:paraId="0000003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rtl w:val="0"/>
              </w:rPr>
              <w:t>Ф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изминутк</w:t>
            </w:r>
            <w:r>
              <w:rPr>
                <w:sz w:val="24"/>
                <w:szCs w:val="24"/>
                <w:rtl w:val="0"/>
              </w:rPr>
              <w:t>а.</w:t>
            </w:r>
          </w:p>
        </w:tc>
      </w:tr>
      <w:tr w14:paraId="49C30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vAlign w:val="top"/>
          </w:tcPr>
          <w:p w14:paraId="0000003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Игровая</w:t>
            </w:r>
          </w:p>
        </w:tc>
        <w:tc>
          <w:tcPr>
            <w:vAlign w:val="top"/>
          </w:tcPr>
          <w:p w14:paraId="0000003B">
            <w:p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rtl w:val="0"/>
              </w:rPr>
              <w:t>Игра с мячом</w:t>
            </w:r>
          </w:p>
        </w:tc>
      </w:tr>
      <w:tr w14:paraId="6399E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top"/>
          </w:tcPr>
          <w:p w14:paraId="0000003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Коммуникативная</w:t>
            </w:r>
          </w:p>
        </w:tc>
        <w:tc>
          <w:tcPr>
            <w:vAlign w:val="top"/>
          </w:tcPr>
          <w:p w14:paraId="0000003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Беседы, речевые ситуации, составление рассказов</w:t>
            </w:r>
            <w:r>
              <w:rPr>
                <w:sz w:val="24"/>
                <w:szCs w:val="24"/>
                <w:rtl w:val="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отгадывание загадок, словесные игры</w:t>
            </w:r>
            <w:r>
              <w:rPr>
                <w:sz w:val="24"/>
                <w:szCs w:val="24"/>
                <w:rtl w:val="0"/>
              </w:rPr>
              <w:t>.</w:t>
            </w:r>
          </w:p>
        </w:tc>
      </w:tr>
    </w:tbl>
    <w:p w14:paraId="0000003E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  <w:sectPr>
          <w:pgSz w:w="11906" w:h="16838"/>
          <w:pgMar w:top="1134" w:right="851" w:bottom="907" w:left="1701" w:header="709" w:footer="709" w:gutter="0"/>
          <w:pgNumType w:start="1"/>
          <w:cols w:space="720" w:num="1"/>
        </w:sectPr>
      </w:pPr>
    </w:p>
    <w:p w14:paraId="0000003F">
      <w:pPr>
        <w:keepNext w:val="0"/>
        <w:keepLines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Логика образовательной деятельности</w:t>
      </w:r>
    </w:p>
    <w:p w14:paraId="00000040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tbl>
      <w:tblPr>
        <w:tblStyle w:val="14"/>
        <w:tblW w:w="15360" w:type="dxa"/>
        <w:tblInd w:w="-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535"/>
        <w:gridCol w:w="4530"/>
        <w:gridCol w:w="3690"/>
        <w:gridCol w:w="2535"/>
      </w:tblGrid>
      <w:tr w14:paraId="2E6F4C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Align w:val="top"/>
          </w:tcPr>
          <w:p w14:paraId="00000041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Этап занятия</w:t>
            </w:r>
          </w:p>
          <w:p w14:paraId="0000004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Align w:val="top"/>
          </w:tcPr>
          <w:p w14:paraId="0000004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Задачи</w:t>
            </w:r>
          </w:p>
          <w:p w14:paraId="0000004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( с обозначением обр.области)</w:t>
            </w:r>
          </w:p>
        </w:tc>
        <w:tc>
          <w:tcPr>
            <w:vAlign w:val="top"/>
          </w:tcPr>
          <w:p w14:paraId="0000004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Деятельность воспитателя</w:t>
            </w:r>
          </w:p>
        </w:tc>
        <w:tc>
          <w:tcPr>
            <w:vAlign w:val="top"/>
          </w:tcPr>
          <w:p w14:paraId="0000004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Деятельность воспитанников</w:t>
            </w:r>
          </w:p>
        </w:tc>
        <w:tc>
          <w:tcPr>
            <w:vAlign w:val="top"/>
          </w:tcPr>
          <w:p w14:paraId="0000004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Ожидаемые результаты</w:t>
            </w:r>
          </w:p>
        </w:tc>
      </w:tr>
      <w:tr w14:paraId="7C23E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vMerge w:val="restart"/>
            <w:vAlign w:val="top"/>
          </w:tcPr>
          <w:p w14:paraId="0000004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Мотивационно-организационный</w:t>
            </w:r>
          </w:p>
        </w:tc>
        <w:tc>
          <w:tcPr>
            <w:vMerge w:val="restart"/>
            <w:vAlign w:val="top"/>
          </w:tcPr>
          <w:p w14:paraId="0000004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gridSpan w:val="2"/>
            <w:vAlign w:val="top"/>
          </w:tcPr>
          <w:p w14:paraId="0000004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>Отгадывание загадок про животных.</w:t>
            </w:r>
          </w:p>
        </w:tc>
        <w:tc>
          <w:tcPr>
            <w:vMerge w:val="restart"/>
            <w:vAlign w:val="top"/>
          </w:tcPr>
          <w:p w14:paraId="0000004C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 xml:space="preserve"> </w:t>
            </w:r>
          </w:p>
          <w:p w14:paraId="0000004D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72D24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vMerge w:val="continue"/>
            <w:vAlign w:val="top"/>
          </w:tcPr>
          <w:p w14:paraId="0000004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4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Align w:val="top"/>
          </w:tcPr>
          <w:p w14:paraId="00000050">
            <w:pPr>
              <w:spacing w:after="160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Воспитатель говорит детям, что к ним в гости пришла кукла Катя. Она просит ребят рассказать ей про домашних животных. Уточняет, что нужно отгадать загадки, чтобы узнать про каких животных хочет узнать кукла Катя.</w:t>
            </w:r>
          </w:p>
          <w:p w14:paraId="00000051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У порога плачет, коготки прячет.</w:t>
            </w:r>
          </w:p>
          <w:p w14:paraId="00000052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Тихо в комнату войдёт,</w:t>
            </w:r>
          </w:p>
          <w:p w14:paraId="00000053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Замурлычет, запоёт. (кошка)</w:t>
            </w:r>
          </w:p>
          <w:p w14:paraId="00000054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С хозяином дружит, дом сторожит.</w:t>
            </w:r>
          </w:p>
          <w:p w14:paraId="00000055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Живёт под крылечком а хвост колечком. (собака)</w:t>
            </w:r>
          </w:p>
          <w:p w14:paraId="00000056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Хоть крепки мои копыта</w:t>
            </w:r>
          </w:p>
          <w:p w14:paraId="00000057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И остры мои рога,</w:t>
            </w:r>
          </w:p>
          <w:p w14:paraId="00000058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Я добра и не сердита,</w:t>
            </w:r>
          </w:p>
          <w:p w14:paraId="00000059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Нравом вовсе не строга.</w:t>
            </w:r>
          </w:p>
          <w:p w14:paraId="0000005A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В поле я мычу: "Му-му!</w:t>
            </w:r>
          </w:p>
          <w:p w14:paraId="0000005B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Молочка налить кому?" (Корова)</w:t>
            </w:r>
          </w:p>
          <w:p w14:paraId="0000005C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Не корова, а с рогами: Кто же я? – узнайте сами.</w:t>
            </w:r>
          </w:p>
          <w:p w14:paraId="0000005D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Тоже травку я жую, тоже молоко даю.</w:t>
            </w:r>
          </w:p>
          <w:p w14:paraId="0000005E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Утром рано просыпаюсь, на лужок я отправляюсь.</w:t>
            </w:r>
          </w:p>
          <w:p w14:paraId="0000005F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Там до вечера пасусь,</w:t>
            </w:r>
          </w:p>
          <w:p w14:paraId="00000060">
            <w:pPr>
              <w:spacing w:after="0"/>
              <w:jc w:val="center"/>
              <w:rPr>
                <w:b/>
                <w:bCs/>
                <w:i/>
                <w:iCs/>
                <w:sz w:val="18"/>
                <w:szCs w:val="18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Ну, и как же я зовусь?  (Коза)</w:t>
            </w:r>
          </w:p>
        </w:tc>
        <w:tc>
          <w:tcPr>
            <w:vAlign w:val="top"/>
          </w:tcPr>
          <w:p w14:paraId="00000061">
            <w:pPr>
              <w:spacing w:after="16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сидят на ковре полукругом, здороваются с куклой Катей, хором называют отгадки.</w:t>
            </w:r>
          </w:p>
        </w:tc>
        <w:tc>
          <w:tcPr>
            <w:vMerge w:val="continue"/>
            <w:vAlign w:val="top"/>
          </w:tcPr>
          <w:p w14:paraId="0000006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26D0B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vMerge w:val="restart"/>
            <w:vAlign w:val="top"/>
          </w:tcPr>
          <w:p w14:paraId="0000006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Деятельностный</w:t>
            </w:r>
          </w:p>
        </w:tc>
        <w:tc>
          <w:tcPr>
            <w:vMerge w:val="restart"/>
            <w:vAlign w:val="top"/>
          </w:tcPr>
          <w:p w14:paraId="00000064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Закрепить названия домашних животных и их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детёнышей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(кошка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котёнок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, собака — щенок, корова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телёнок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, коза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козлёнок</w:t>
            </w:r>
            <w:r>
              <w:rPr>
                <w:sz w:val="24"/>
                <w:szCs w:val="24"/>
                <w:highlight w:val="white"/>
                <w:rtl w:val="0"/>
              </w:rPr>
              <w:t>).</w:t>
            </w:r>
          </w:p>
        </w:tc>
        <w:tc>
          <w:tcPr>
            <w:gridSpan w:val="2"/>
            <w:vAlign w:val="top"/>
          </w:tcPr>
          <w:p w14:paraId="00000065">
            <w:pPr>
              <w:spacing w:after="160"/>
              <w:jc w:val="center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Рассматривание картины «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Детёныши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домашних животных»</w:t>
            </w:r>
          </w:p>
        </w:tc>
        <w:tc>
          <w:tcPr>
            <w:vMerge w:val="restart"/>
            <w:vAlign w:val="top"/>
          </w:tcPr>
          <w:p w14:paraId="00000067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образуют название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детёныша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от названия взрослого животного (кошка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котёнок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, собака — щенок, корова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телёнок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, коза —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козлёнок</w:t>
            </w:r>
            <w:r>
              <w:rPr>
                <w:sz w:val="24"/>
                <w:szCs w:val="24"/>
                <w:highlight w:val="white"/>
                <w:rtl w:val="0"/>
              </w:rPr>
              <w:t>).</w:t>
            </w:r>
          </w:p>
        </w:tc>
      </w:tr>
      <w:tr w14:paraId="79A53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6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6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6A">
            <w:pPr>
              <w:spacing w:after="16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Воспитатель говорит, что кукла Катя знает, что у животных есть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детёныши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, а вот как назвать их не знает. Затем спрашивает: Ребята, а вы знаете как называются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детёныши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домашних животных?  Предлагает найти на картинке сначала взрослое животное и назвать его, а потом найти и назвать его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детёныша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. 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6B">
            <w:pPr>
              <w:spacing w:after="16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сидят на ковре полукругом</w:t>
            </w:r>
            <w:r>
              <w:rPr>
                <w:color w:val="FF0000"/>
                <w:sz w:val="24"/>
                <w:szCs w:val="24"/>
                <w:highlight w:val="white"/>
                <w:rtl w:val="0"/>
              </w:rPr>
              <w:t>,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рассматривают картину, по цепочке находят и называют взрослое животное (кошка), а потом находят и называют его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детёныша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. </w:t>
            </w:r>
          </w:p>
        </w:tc>
        <w:tc>
          <w:tcPr>
            <w:vMerge w:val="continue"/>
            <w:vAlign w:val="top"/>
          </w:tcPr>
          <w:p w14:paraId="0000006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1C7887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vMerge w:val="continue"/>
            <w:vAlign w:val="top"/>
          </w:tcPr>
          <w:p w14:paraId="0000006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restart"/>
            <w:vAlign w:val="top"/>
          </w:tcPr>
          <w:p w14:paraId="0000006E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Формировать умение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отчётливо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и ясно произносить глаголы: умывается, ловит,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грызёт</w:t>
            </w:r>
            <w:r>
              <w:rPr>
                <w:sz w:val="24"/>
                <w:szCs w:val="24"/>
                <w:highlight w:val="white"/>
                <w:rtl w:val="0"/>
              </w:rPr>
              <w:t>, лает, мычит, блеет, мурчит, мяукает; называть кто из животных так делает.</w:t>
            </w:r>
          </w:p>
        </w:tc>
        <w:tc>
          <w:tcPr>
            <w:gridSpan w:val="2"/>
            <w:tcBorders>
              <w:bottom w:val="single" w:color="000000" w:sz="4" w:space="0"/>
            </w:tcBorders>
            <w:vAlign w:val="top"/>
          </w:tcPr>
          <w:p w14:paraId="0000006F">
            <w:pPr>
              <w:spacing w:after="16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Речевая ситуация «Какое животное так делает?»</w:t>
            </w:r>
          </w:p>
        </w:tc>
        <w:tc>
          <w:tcPr>
            <w:vMerge w:val="restart"/>
            <w:vAlign w:val="top"/>
          </w:tcPr>
          <w:p w14:paraId="00000071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при помощи воспитателя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отчётливо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и ясно произносят глаголы: умывается, ловит,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грызёт</w:t>
            </w:r>
            <w:r>
              <w:rPr>
                <w:sz w:val="24"/>
                <w:szCs w:val="24"/>
                <w:highlight w:val="white"/>
                <w:rtl w:val="0"/>
              </w:rPr>
              <w:t>, лает, мычит, блеет, мурчит, мяукает и называют животное, которое так делает.</w:t>
            </w:r>
          </w:p>
        </w:tc>
      </w:tr>
      <w:tr w14:paraId="2578E3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7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7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74">
            <w:pPr>
              <w:spacing w:after="16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Воспитатель предлагает детям сесть на стульчики, посмотреть на картинки, которые кукла Катя нам принесла, и сказать что делает кошка (умывается, ловит мышей, мурчит, мяукает), собака (лает, рычит,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грызёт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косточку), корова (мычит), коза (блеет -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издаёт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дрожащие, прерывистые звуки)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75">
            <w:pPr>
              <w:spacing w:after="160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сидят на стульчиках полукругом; опираясь на картинки животных хором произносят глаголы: умывается, ловит,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грызёт</w:t>
            </w:r>
            <w:r>
              <w:rPr>
                <w:sz w:val="24"/>
                <w:szCs w:val="24"/>
                <w:highlight w:val="white"/>
                <w:rtl w:val="0"/>
              </w:rPr>
              <w:t>, лает, мычит, блеет, мурчит, мяукает; называют кто из животных так делает.</w:t>
            </w:r>
          </w:p>
        </w:tc>
        <w:tc>
          <w:tcPr>
            <w:vMerge w:val="continue"/>
            <w:vAlign w:val="top"/>
          </w:tcPr>
          <w:p w14:paraId="0000007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6D600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vMerge w:val="continue"/>
            <w:vAlign w:val="top"/>
          </w:tcPr>
          <w:p w14:paraId="0000007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restart"/>
            <w:vAlign w:val="top"/>
          </w:tcPr>
          <w:p w14:paraId="00000078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Обогащать активный словарь детей существительными, обозначающими части тела: голова, глаза, уши, рога, шея, нос, усы, туловище, хвост, лапы.</w:t>
            </w:r>
          </w:p>
        </w:tc>
        <w:tc>
          <w:tcPr>
            <w:gridSpan w:val="2"/>
            <w:tcBorders>
              <w:bottom w:val="single" w:color="000000" w:sz="4" w:space="0"/>
            </w:tcBorders>
            <w:vAlign w:val="top"/>
          </w:tcPr>
          <w:p w14:paraId="00000079">
            <w:pPr>
              <w:spacing w:after="16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Словесная игра «Назови часть тела животного»</w:t>
            </w:r>
          </w:p>
        </w:tc>
        <w:tc>
          <w:tcPr>
            <w:vMerge w:val="restart"/>
            <w:vAlign w:val="top"/>
          </w:tcPr>
          <w:p w14:paraId="0000007B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вместе с воспитателем проговаривают части тела животных и показывают их на картинке или игрушке.</w:t>
            </w:r>
          </w:p>
        </w:tc>
      </w:tr>
      <w:tr w14:paraId="6D5FA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7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7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7E">
            <w:pPr>
              <w:spacing w:after="16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Воспитатель предлагает детям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ещё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раз внимательно посмотреть на картинки и на куклу Катю. Спрашивает: Ребята, а все ли части тела у животных и куклы Кати одинаковые? Просит детей показать и назвать для куклы Кати все части тела животных.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7F">
            <w:pPr>
              <w:spacing w:after="160"/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сидят на стульчиках полукругом; рассматривают картинки животных и куклу Катю. Затем по одному выходят к мольберту с картинками животных, показывают и называют одну из частей тела животных.</w:t>
            </w:r>
          </w:p>
        </w:tc>
        <w:tc>
          <w:tcPr>
            <w:vMerge w:val="continue"/>
            <w:vAlign w:val="top"/>
          </w:tcPr>
          <w:p w14:paraId="0000008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1A3101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vMerge w:val="continue"/>
            <w:vAlign w:val="top"/>
          </w:tcPr>
          <w:p w14:paraId="0000008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restart"/>
            <w:vAlign w:val="top"/>
          </w:tcPr>
          <w:p w14:paraId="00000082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Упражнять в умении сочинять простейшие сравнения с помощью воспитателя: </w:t>
            </w:r>
          </w:p>
          <w:p w14:paraId="00000083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Собака какая? (большая, маленькая, злая, добрая, голодная)</w:t>
            </w:r>
          </w:p>
          <w:p w14:paraId="00000084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Кошка (пушистая, большая, маленькая, добрая)</w:t>
            </w:r>
          </w:p>
          <w:p w14:paraId="00000085">
            <w:pPr>
              <w:spacing w:after="160"/>
            </w:pPr>
            <w:r>
              <w:rPr>
                <w:sz w:val="24"/>
                <w:szCs w:val="24"/>
                <w:highlight w:val="white"/>
                <w:rtl w:val="0"/>
              </w:rPr>
              <w:t>Корова, коза (рогатая, большая, добрая)</w:t>
            </w:r>
          </w:p>
        </w:tc>
        <w:tc>
          <w:tcPr>
            <w:gridSpan w:val="2"/>
            <w:tcBorders>
              <w:bottom w:val="single" w:color="000000" w:sz="4" w:space="0"/>
            </w:tcBorders>
            <w:vAlign w:val="top"/>
          </w:tcPr>
          <w:p w14:paraId="00000086">
            <w:pPr>
              <w:spacing w:after="16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Игра с мячом «Какая собака (кошка, корова, коза) - назови!»</w:t>
            </w:r>
          </w:p>
        </w:tc>
        <w:tc>
          <w:tcPr>
            <w:vMerge w:val="restart"/>
            <w:vAlign w:val="top"/>
          </w:tcPr>
          <w:p w14:paraId="00000088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при помощи воспитателя сочиняют простейшие сравнения: </w:t>
            </w:r>
          </w:p>
          <w:p w14:paraId="00000089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Собака какая? (большая, маленькая, злая, добрая, голодная)</w:t>
            </w:r>
          </w:p>
          <w:p w14:paraId="0000008A">
            <w:pPr>
              <w:spacing w:after="16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Кошка (пушистая, большая, маленькая, добрая)</w:t>
            </w:r>
          </w:p>
          <w:p w14:paraId="0000008B">
            <w:pPr>
              <w:spacing w:after="160"/>
            </w:pPr>
            <w:r>
              <w:rPr>
                <w:sz w:val="24"/>
                <w:szCs w:val="24"/>
                <w:highlight w:val="white"/>
                <w:rtl w:val="0"/>
              </w:rPr>
              <w:t>Корова, коза (рогатая, большая, добрая)</w:t>
            </w:r>
          </w:p>
        </w:tc>
      </w:tr>
      <w:tr w14:paraId="7D839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8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8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8E">
            <w:pPr>
              <w:spacing w:after="16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Воспитатель предлагает детям встать в круг и поиграть в игру с мячом. Говорит детям, что кукла Маша хочет посмотреть как ребята играют, просит посадить 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  <w:lang w:val="ru-RU"/>
              </w:rPr>
              <w:t>её</w:t>
            </w: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 в середину круга. Затем воспитатель называет одно из животных и сравнение (прилагательное) к нему: кошка усатая. Дальше пускает мяч по кругу и помогает детям, которые затрудняются с ответом подобрать сравнение.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8F">
            <w:pPr>
              <w:spacing w:after="160"/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помогают посадить куклу Машу в середину круга, встают в круг вокруг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неё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, передают мяч друг другу; при получении мяча с помощью воспитателя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ребёнок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называет одно из сравнений животного, которое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назовёт</w:t>
            </w:r>
            <w:r>
              <w:rPr>
                <w:sz w:val="24"/>
                <w:szCs w:val="24"/>
                <w:highlight w:val="white"/>
                <w:rtl w:val="0"/>
              </w:rPr>
              <w:t xml:space="preserve"> воспитатель.</w:t>
            </w:r>
          </w:p>
        </w:tc>
        <w:tc>
          <w:tcPr>
            <w:vMerge w:val="continue"/>
            <w:vAlign w:val="top"/>
          </w:tcPr>
          <w:p w14:paraId="0000009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233EAA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vMerge w:val="continue"/>
            <w:vAlign w:val="top"/>
          </w:tcPr>
          <w:p w14:paraId="0000009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restart"/>
            <w:vAlign w:val="top"/>
          </w:tcPr>
          <w:p w14:paraId="0000009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gridSpan w:val="2"/>
            <w:tcBorders>
              <w:bottom w:val="single" w:color="000000" w:sz="4" w:space="0"/>
            </w:tcBorders>
            <w:vAlign w:val="top"/>
          </w:tcPr>
          <w:p w14:paraId="00000093">
            <w:pPr>
              <w:spacing w:after="16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Физминутка «Бегал по двору щеночек»</w:t>
            </w:r>
          </w:p>
        </w:tc>
        <w:tc>
          <w:tcPr>
            <w:vMerge w:val="restart"/>
            <w:vAlign w:val="top"/>
          </w:tcPr>
          <w:p w14:paraId="0000009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317D9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9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9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98">
            <w:pPr>
              <w:spacing w:after="160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Воспитатель произносит слова физминутки и показывает движения к ней.</w:t>
            </w:r>
          </w:p>
          <w:p w14:paraId="00000099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Бегал по двору щеночек,</w:t>
            </w:r>
          </w:p>
          <w:p w14:paraId="0000009A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Видит пирога кусочек.</w:t>
            </w:r>
          </w:p>
          <w:p w14:paraId="0000009B">
            <w:pPr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Под крыльцо залез и съел,</w:t>
            </w:r>
          </w:p>
          <w:p w14:paraId="0000009C">
            <w:pPr>
              <w:spacing w:after="0"/>
              <w:jc w:val="center"/>
              <w:rPr>
                <w:b/>
                <w:bCs/>
                <w:i/>
                <w:iCs/>
                <w:highlight w:val="white"/>
              </w:rPr>
            </w:pP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Развалился, засопел.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9D">
            <w:pPr>
              <w:spacing w:after="160"/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 xml:space="preserve">Дети стоят на ковре (в произвольном порядке) и выполняют движения за воспитателем: медленно бегут на месте; делают наклон </w:t>
            </w:r>
            <w:r>
              <w:rPr>
                <w:sz w:val="24"/>
                <w:szCs w:val="24"/>
                <w:highlight w:val="white"/>
                <w:rtl w:val="0"/>
                <w:lang w:val="ru-RU"/>
              </w:rPr>
              <w:t>вперёд</w:t>
            </w:r>
            <w:r>
              <w:rPr>
                <w:sz w:val="24"/>
                <w:szCs w:val="24"/>
                <w:highlight w:val="white"/>
                <w:rtl w:val="0"/>
              </w:rPr>
              <w:t>, руками достают до носочков; приседают, подносят руки ко рту; вытягивают руки в стороны, наклоняют голову на бок.</w:t>
            </w:r>
          </w:p>
        </w:tc>
        <w:tc>
          <w:tcPr>
            <w:vMerge w:val="continue"/>
            <w:vAlign w:val="top"/>
          </w:tcPr>
          <w:p w14:paraId="0000009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08FAD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" w:hRule="atLeast"/>
        </w:trPr>
        <w:tc>
          <w:tcPr>
            <w:vMerge w:val="continue"/>
            <w:vAlign w:val="top"/>
          </w:tcPr>
          <w:p w14:paraId="000000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restart"/>
            <w:vAlign w:val="top"/>
          </w:tcPr>
          <w:p w14:paraId="000000A0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Способствовать сочинению рассказа о животном (на выбор детей) при помощи воспитателя.</w:t>
            </w:r>
          </w:p>
        </w:tc>
        <w:tc>
          <w:tcPr>
            <w:gridSpan w:val="2"/>
            <w:tcBorders>
              <w:bottom w:val="single" w:color="000000" w:sz="4" w:space="0"/>
            </w:tcBorders>
            <w:vAlign w:val="top"/>
          </w:tcPr>
          <w:p w14:paraId="000000A1">
            <w:pPr>
              <w:spacing w:after="160"/>
              <w:jc w:val="center"/>
              <w:rPr>
                <w:b/>
                <w:bCs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Составление небольшого рассказа о животном.</w:t>
            </w:r>
          </w:p>
        </w:tc>
        <w:tc>
          <w:tcPr>
            <w:vMerge w:val="restart"/>
            <w:vAlign w:val="top"/>
          </w:tcPr>
          <w:p w14:paraId="000000A3">
            <w:pPr>
              <w:spacing w:after="16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При помощи воспитателя дети составляют рассказ о выбранном животном.</w:t>
            </w:r>
          </w:p>
        </w:tc>
      </w:tr>
      <w:tr w14:paraId="6FBDC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</w:trPr>
        <w:tc>
          <w:tcPr>
            <w:vMerge w:val="continue"/>
            <w:vAlign w:val="top"/>
          </w:tcPr>
          <w:p w14:paraId="000000A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A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A6">
            <w:pPr>
              <w:spacing w:after="160"/>
              <w:jc w:val="center"/>
              <w:rPr>
                <w:b/>
                <w:bCs/>
                <w:sz w:val="24"/>
                <w:szCs w:val="24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Воспитатель просит детей вспомнить все, что они рассказывали кукле Кате о домашних животных и предлагает всем вместе составить небольшой рассказ об одном из них. Помогает выбрать животное.</w:t>
            </w:r>
          </w:p>
          <w:p w14:paraId="000000A7">
            <w:pPr>
              <w:spacing w:after="160"/>
              <w:jc w:val="center"/>
              <w:rPr>
                <w:b/>
                <w:bCs/>
                <w:i/>
                <w:i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 xml:space="preserve">Пример рассказа: </w:t>
            </w:r>
            <w:r>
              <w:rPr>
                <w:b/>
                <w:bCs/>
                <w:i/>
                <w:iCs/>
                <w:sz w:val="24"/>
                <w:szCs w:val="24"/>
                <w:highlight w:val="white"/>
                <w:rtl w:val="0"/>
              </w:rPr>
              <w:t>Кошка - домашнее животное.У кошки есть голова, глаза, уши, нос, усы, шея, туловище, лапы, хвост. Она пушистая, большая. Кошка мяукает, детеныш кошки - котенок. Он маленький, любит пить молоко.</w:t>
            </w:r>
          </w:p>
        </w:tc>
        <w:tc>
          <w:tcPr>
            <w:tcBorders>
              <w:bottom w:val="single" w:color="000000" w:sz="4" w:space="0"/>
            </w:tcBorders>
            <w:vAlign w:val="top"/>
          </w:tcPr>
          <w:p w14:paraId="000000A8">
            <w:pPr>
              <w:spacing w:after="160"/>
              <w:jc w:val="center"/>
              <w:rPr>
                <w:highlight w:val="whit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сидят на стульчиках полукругом; при помощи воспитателя по цепочке опираясь на пример воспитателя детей составляют по одному предложению и вместе с воспитателем объединяют все в небольшой рассказ.</w:t>
            </w:r>
          </w:p>
        </w:tc>
        <w:tc>
          <w:tcPr>
            <w:vMerge w:val="continue"/>
            <w:vAlign w:val="top"/>
          </w:tcPr>
          <w:p w14:paraId="000000A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369180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0" w:hRule="atLeast"/>
        </w:trPr>
        <w:tc>
          <w:tcPr>
            <w:vMerge w:val="restart"/>
            <w:vAlign w:val="top"/>
          </w:tcPr>
          <w:p w14:paraId="000000A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i/>
                <w:iCs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  <w:rtl w:val="0"/>
              </w:rPr>
              <w:t>Заключительный</w:t>
            </w:r>
          </w:p>
        </w:tc>
        <w:tc>
          <w:tcPr>
            <w:vMerge w:val="restart"/>
            <w:vAlign w:val="top"/>
          </w:tcPr>
          <w:p w14:paraId="000000AB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gridSpan w:val="2"/>
            <w:vAlign w:val="top"/>
          </w:tcPr>
          <w:p w14:paraId="000000AC">
            <w:pPr>
              <w:spacing w:after="160"/>
              <w:jc w:val="center"/>
              <w:rPr>
                <w:b/>
                <w:bCs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b/>
                <w:bCs/>
                <w:sz w:val="24"/>
                <w:szCs w:val="24"/>
                <w:highlight w:val="white"/>
                <w:rtl w:val="0"/>
              </w:rPr>
              <w:t>Рефлексия. Обобщающая беседа.</w:t>
            </w:r>
          </w:p>
        </w:tc>
        <w:tc>
          <w:tcPr>
            <w:vMerge w:val="restart"/>
            <w:vAlign w:val="top"/>
          </w:tcPr>
          <w:p w14:paraId="000000AE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  <w:p w14:paraId="000000AF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  <w:tr w14:paraId="3E05E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vMerge w:val="continue"/>
            <w:vAlign w:val="top"/>
          </w:tcPr>
          <w:p w14:paraId="000000B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vAlign w:val="top"/>
          </w:tcPr>
          <w:p w14:paraId="000000B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Align w:val="top"/>
          </w:tcPr>
          <w:p w14:paraId="000000B2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Воспитатель предлагает вспомнить о чем сегодня говорилось на занятии, </w:t>
            </w:r>
            <w:r>
              <w:rPr>
                <w:b/>
                <w:bCs/>
                <w:sz w:val="24"/>
                <w:szCs w:val="24"/>
                <w:rtl w:val="0"/>
                <w:lang w:val="ru-RU"/>
              </w:rPr>
              <w:t>задаёт</w:t>
            </w:r>
            <w:r>
              <w:rPr>
                <w:b/>
                <w:bCs/>
                <w:sz w:val="24"/>
                <w:szCs w:val="24"/>
                <w:rtl w:val="0"/>
              </w:rPr>
              <w:t xml:space="preserve"> вопросы:</w:t>
            </w:r>
          </w:p>
          <w:p w14:paraId="000000B3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00000B4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rtl w:val="0"/>
              </w:rPr>
              <w:t xml:space="preserve">Ребята, кто сегодня приходил к нам в гости? </w:t>
            </w:r>
          </w:p>
          <w:p w14:paraId="000000B5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rtl w:val="0"/>
              </w:rPr>
              <w:t>О ком мы рассказывали кукле Кате?</w:t>
            </w:r>
          </w:p>
          <w:p w14:paraId="000000B6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rtl w:val="0"/>
              </w:rPr>
              <w:t xml:space="preserve">О каких домашних животных мы говорили? </w:t>
            </w:r>
          </w:p>
          <w:p w14:paraId="000000B7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  <w:rtl w:val="0"/>
              </w:rPr>
              <w:t xml:space="preserve">Как называется </w:t>
            </w:r>
            <w:r>
              <w:rPr>
                <w:b/>
                <w:bCs/>
                <w:i/>
                <w:iCs/>
                <w:sz w:val="24"/>
                <w:szCs w:val="24"/>
                <w:rtl w:val="0"/>
                <w:lang w:val="ru-RU"/>
              </w:rPr>
              <w:t>детёныш</w:t>
            </w:r>
            <w:r>
              <w:rPr>
                <w:b/>
                <w:bCs/>
                <w:i/>
                <w:iCs/>
                <w:sz w:val="24"/>
                <w:szCs w:val="24"/>
                <w:rtl w:val="0"/>
              </w:rPr>
              <w:t xml:space="preserve"> кошки (собаки, коровы, козы)?</w:t>
            </w:r>
          </w:p>
          <w:p w14:paraId="000000B8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000000B9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 w:val="0"/>
              </w:rPr>
              <w:t xml:space="preserve">Говорит, что кукле Кате было очень интересно с ребятами, она многое узнала о домашних животных, и теперь прощается с ребятами. </w:t>
            </w:r>
          </w:p>
          <w:p w14:paraId="000000BA">
            <w:pPr>
              <w:keepNext w:val="0"/>
              <w:keepLines w:val="0"/>
              <w:pageBreakBefore w:val="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  <w:tc>
          <w:tcPr>
            <w:vAlign w:val="top"/>
          </w:tcPr>
          <w:p w14:paraId="000000BB">
            <w:pPr>
              <w:spacing w:after="160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val="clear" w:fill="auto"/>
                <w:vertAlign w:val="baseline"/>
              </w:rPr>
            </w:pPr>
            <w:r>
              <w:rPr>
                <w:sz w:val="24"/>
                <w:szCs w:val="24"/>
                <w:highlight w:val="white"/>
                <w:rtl w:val="0"/>
              </w:rPr>
              <w:t>Дети сидят на стульчиках полукругом; отвечают на вопросы воспитателя, прощаются с куклой Катей.</w:t>
            </w:r>
          </w:p>
        </w:tc>
        <w:tc>
          <w:tcPr>
            <w:vMerge w:val="continue"/>
            <w:vAlign w:val="top"/>
          </w:tcPr>
          <w:p w14:paraId="000000B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</w:p>
        </w:tc>
      </w:tr>
    </w:tbl>
    <w:p w14:paraId="000000BD">
      <w:pPr>
        <w:keepNext w:val="0"/>
        <w:keepLines w:val="0"/>
        <w:pageBreakBefore w:val="0"/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</w:p>
    <w:sectPr>
      <w:pgSz w:w="16838" w:h="11906" w:orient="landscape"/>
      <w:pgMar w:top="1079" w:right="1134" w:bottom="851" w:left="907" w:header="709" w:footer="70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FAEF54B-F89A-4955-9BB4-A85A4E1D52B8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FA66013B-63C4-4A4E-BB41-5E9D75D3B6B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AEB9E7B5-4736-407B-B23D-E48D10907AE5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1A5C5402-CA7A-4F3D-9F7C-14170A7F39D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CB22F92B-BDD5-40C9-AE96-9E595D7F57E6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6167E945-AD0E-45CE-A0AC-C6C728700C9D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7" w:fontKey="{E076EAB0-BE4F-4730-875A-F20D88DDE8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 w:tentative="0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 w:tentative="0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46BF07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uiPriority w:val="0"/>
    <w:rPr>
      <w:lang w:val="ru-RU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bCs/>
      <w:sz w:val="36"/>
      <w:szCs w:val="36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11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_Style 10"/>
    <w:basedOn w:val="1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_Style 11"/>
    <w:basedOn w:val="1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TotalTime>4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2026-02-23T12:31:52Z</dcterms:created>
  <dc:creator>Пользователь</dc:creator>
  <cp:lastModifiedBy>Пользователь</cp:lastModifiedBy>
  <dcterms:modified xsi:type="dcterms:W3CDTF">2026-02-23T12:37:10Z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DCE24D06AD954C87B1C5E0A6E9C0B009_13</vt:lpwstr>
  </property>
</Properties>
</file>