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ED5" w:rsidRDefault="00204ED5" w:rsidP="00204ED5">
      <w:pPr>
        <w:jc w:val="center"/>
        <w:rPr>
          <w:sz w:val="28"/>
          <w:szCs w:val="28"/>
        </w:rPr>
      </w:pPr>
      <w:r w:rsidRPr="00002491">
        <w:rPr>
          <w:sz w:val="28"/>
          <w:szCs w:val="28"/>
        </w:rPr>
        <w:object w:dxaOrig="27720" w:dyaOrig="3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1" o:spid="_x0000_i1025" type="#_x0000_t75" style="width:54pt;height:51.75pt;visibility:visible" o:ole="">
            <v:imagedata r:id="rId7" o:title=""/>
          </v:shape>
          <o:OLEObject Type="Embed" ProgID="StaticMetafile" ShapeID="Объект1" DrawAspect="Content" ObjectID="_1834203409" r:id="rId8"/>
        </w:object>
      </w:r>
    </w:p>
    <w:p w:rsidR="00204ED5" w:rsidRPr="00002491" w:rsidRDefault="00204ED5" w:rsidP="00204ED5">
      <w:pPr>
        <w:jc w:val="center"/>
        <w:rPr>
          <w:b/>
          <w:sz w:val="24"/>
          <w:szCs w:val="24"/>
        </w:rPr>
      </w:pPr>
      <w:r w:rsidRPr="00002491">
        <w:rPr>
          <w:b/>
          <w:sz w:val="24"/>
          <w:szCs w:val="24"/>
        </w:rPr>
        <w:t>МУНИЦИПАЛЬНОЕ БЮДЖЕТНОЕ   ДОШКОЛЬНОЕ ОБРАЗОВАТЕЛЬНОЕ</w:t>
      </w:r>
    </w:p>
    <w:p w:rsidR="00204ED5" w:rsidRPr="00002491" w:rsidRDefault="00204ED5" w:rsidP="00204ED5">
      <w:pPr>
        <w:jc w:val="center"/>
        <w:rPr>
          <w:b/>
          <w:sz w:val="24"/>
          <w:szCs w:val="24"/>
        </w:rPr>
      </w:pPr>
      <w:r w:rsidRPr="00002491">
        <w:rPr>
          <w:b/>
          <w:sz w:val="24"/>
          <w:szCs w:val="24"/>
        </w:rPr>
        <w:t>УЧРЕЖДЕНИЕ ДЕТСКИЙ САД « РОМАШКА»</w:t>
      </w:r>
    </w:p>
    <w:p w:rsidR="00204ED5" w:rsidRPr="00002491" w:rsidRDefault="00204ED5" w:rsidP="00204ED5">
      <w:pPr>
        <w:jc w:val="both"/>
        <w:rPr>
          <w:sz w:val="20"/>
          <w:szCs w:val="20"/>
        </w:rPr>
      </w:pPr>
      <w:r w:rsidRPr="00002491">
        <w:rPr>
          <w:sz w:val="20"/>
          <w:szCs w:val="20"/>
        </w:rPr>
        <w:t>694520, Сахалинская область ,Южно – Курильский район, село Малокурильское, ул.Терешкова – 4</w:t>
      </w:r>
    </w:p>
    <w:p w:rsidR="00204ED5" w:rsidRDefault="00204ED5" w:rsidP="00204ED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34601" wp14:editId="64517192">
                <wp:simplePos x="0" y="0"/>
                <wp:positionH relativeFrom="column">
                  <wp:posOffset>-32385</wp:posOffset>
                </wp:positionH>
                <wp:positionV relativeFrom="paragraph">
                  <wp:posOffset>181610</wp:posOffset>
                </wp:positionV>
                <wp:extent cx="6134100" cy="1905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90815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4.3pt" to="480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" strokecolor="black [3040]"/>
            </w:pict>
          </mc:Fallback>
        </mc:AlternateContent>
      </w:r>
      <w:r w:rsidRPr="00002491">
        <w:rPr>
          <w:sz w:val="20"/>
          <w:szCs w:val="20"/>
        </w:rPr>
        <w:t>Тел\факс 8(424-55) 96-5-75; тел.  96-5-09, E – mail: detsad_malokurilsk@mail.ru, yukgo.mbdour@sakhalin.gov.ru</w:t>
      </w:r>
    </w:p>
    <w:p w:rsidR="00204ED5" w:rsidRPr="00002491" w:rsidRDefault="00204ED5" w:rsidP="00204ED5">
      <w:pPr>
        <w:jc w:val="both"/>
        <w:rPr>
          <w:sz w:val="20"/>
          <w:szCs w:val="20"/>
        </w:rPr>
      </w:pPr>
    </w:p>
    <w:p w:rsidR="00204ED5" w:rsidRDefault="00204ED5" w:rsidP="00204ED5">
      <w:pPr>
        <w:jc w:val="center"/>
        <w:rPr>
          <w:sz w:val="28"/>
          <w:szCs w:val="28"/>
        </w:rPr>
      </w:pPr>
    </w:p>
    <w:p w:rsidR="004E07AC" w:rsidRDefault="004E07AC">
      <w:pPr>
        <w:pStyle w:val="a5"/>
        <w:spacing w:line="360" w:lineRule="auto"/>
      </w:pPr>
    </w:p>
    <w:p w:rsidR="004E07AC" w:rsidRDefault="004E07AC">
      <w:pPr>
        <w:pStyle w:val="a5"/>
        <w:spacing w:line="360" w:lineRule="auto"/>
      </w:pPr>
    </w:p>
    <w:p w:rsidR="004E07AC" w:rsidRDefault="004E07AC">
      <w:pPr>
        <w:pStyle w:val="a5"/>
        <w:spacing w:before="112" w:line="360" w:lineRule="auto"/>
      </w:pPr>
    </w:p>
    <w:p w:rsidR="004E07AC" w:rsidRDefault="006C749F">
      <w:pPr>
        <w:pStyle w:val="1"/>
        <w:spacing w:line="360" w:lineRule="auto"/>
        <w:ind w:left="670" w:right="810"/>
        <w:jc w:val="center"/>
      </w:pPr>
      <w:r>
        <w:t>Мастер-класс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педагогов</w:t>
      </w:r>
    </w:p>
    <w:p w:rsidR="004E07AC" w:rsidRDefault="006C749F">
      <w:pPr>
        <w:spacing w:line="360" w:lineRule="auto"/>
        <w:ind w:left="670" w:right="8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«Лучик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безопасности»</w:t>
      </w:r>
    </w:p>
    <w:p w:rsidR="004E07AC" w:rsidRDefault="004E07AC">
      <w:pPr>
        <w:pStyle w:val="a5"/>
        <w:spacing w:line="360" w:lineRule="auto"/>
        <w:rPr>
          <w:b/>
        </w:rPr>
      </w:pPr>
    </w:p>
    <w:p w:rsidR="004E07AC" w:rsidRDefault="004E07AC">
      <w:pPr>
        <w:pStyle w:val="a5"/>
        <w:spacing w:line="360" w:lineRule="auto"/>
        <w:rPr>
          <w:b/>
        </w:rPr>
      </w:pPr>
    </w:p>
    <w:p w:rsidR="004E07AC" w:rsidRDefault="004E07AC">
      <w:pPr>
        <w:pStyle w:val="a5"/>
        <w:spacing w:line="360" w:lineRule="auto"/>
        <w:rPr>
          <w:b/>
        </w:rPr>
      </w:pPr>
    </w:p>
    <w:p w:rsidR="004E07AC" w:rsidRDefault="004E07AC">
      <w:pPr>
        <w:pStyle w:val="a5"/>
        <w:spacing w:line="360" w:lineRule="auto"/>
        <w:rPr>
          <w:b/>
        </w:rPr>
      </w:pPr>
    </w:p>
    <w:p w:rsidR="004E07AC" w:rsidRDefault="004E07AC">
      <w:pPr>
        <w:pStyle w:val="a5"/>
        <w:spacing w:line="360" w:lineRule="auto"/>
        <w:rPr>
          <w:b/>
        </w:rPr>
      </w:pPr>
    </w:p>
    <w:p w:rsidR="004E07AC" w:rsidRDefault="004E07AC">
      <w:pPr>
        <w:pStyle w:val="a5"/>
        <w:spacing w:line="360" w:lineRule="auto"/>
        <w:rPr>
          <w:b/>
        </w:rPr>
      </w:pPr>
    </w:p>
    <w:p w:rsidR="004E07AC" w:rsidRDefault="004E07AC">
      <w:pPr>
        <w:pStyle w:val="a5"/>
        <w:spacing w:line="360" w:lineRule="auto"/>
        <w:rPr>
          <w:b/>
        </w:rPr>
      </w:pPr>
    </w:p>
    <w:p w:rsidR="004E07AC" w:rsidRDefault="004E07AC">
      <w:pPr>
        <w:pStyle w:val="a5"/>
        <w:spacing w:line="360" w:lineRule="auto"/>
        <w:rPr>
          <w:b/>
        </w:rPr>
      </w:pPr>
    </w:p>
    <w:p w:rsidR="004E07AC" w:rsidRDefault="00204ED5">
      <w:pPr>
        <w:pStyle w:val="a5"/>
        <w:spacing w:line="360" w:lineRule="auto"/>
        <w:jc w:val="right"/>
      </w:pPr>
      <w:r>
        <w:t>Старший в</w:t>
      </w:r>
      <w:r w:rsidR="006C749F">
        <w:t>оспитатель:</w:t>
      </w:r>
      <w:r w:rsidR="006C749F">
        <w:rPr>
          <w:spacing w:val="-7"/>
        </w:rPr>
        <w:t xml:space="preserve"> </w:t>
      </w:r>
      <w:r>
        <w:rPr>
          <w:spacing w:val="-7"/>
        </w:rPr>
        <w:t>Чусова Н.В.</w:t>
      </w:r>
    </w:p>
    <w:p w:rsidR="004E07AC" w:rsidRDefault="004E07AC">
      <w:pPr>
        <w:pStyle w:val="a5"/>
        <w:spacing w:line="360" w:lineRule="auto"/>
      </w:pPr>
    </w:p>
    <w:p w:rsidR="004E07AC" w:rsidRDefault="004E07AC">
      <w:pPr>
        <w:pStyle w:val="a5"/>
        <w:spacing w:line="360" w:lineRule="auto"/>
      </w:pPr>
    </w:p>
    <w:p w:rsidR="004E07AC" w:rsidRDefault="004E07AC">
      <w:pPr>
        <w:pStyle w:val="a5"/>
        <w:spacing w:line="360" w:lineRule="auto"/>
      </w:pPr>
    </w:p>
    <w:p w:rsidR="004E07AC" w:rsidRDefault="004E07AC">
      <w:pPr>
        <w:pStyle w:val="a5"/>
        <w:spacing w:before="106" w:line="360" w:lineRule="auto"/>
      </w:pPr>
    </w:p>
    <w:p w:rsidR="00204ED5" w:rsidRDefault="00204ED5">
      <w:pPr>
        <w:pStyle w:val="a5"/>
        <w:spacing w:before="106" w:line="360" w:lineRule="auto"/>
      </w:pPr>
    </w:p>
    <w:p w:rsidR="00204ED5" w:rsidRDefault="00204ED5">
      <w:pPr>
        <w:pStyle w:val="a5"/>
        <w:spacing w:before="106" w:line="360" w:lineRule="auto"/>
      </w:pPr>
    </w:p>
    <w:p w:rsidR="00204ED5" w:rsidRDefault="00204ED5">
      <w:pPr>
        <w:pStyle w:val="a5"/>
        <w:spacing w:before="106" w:line="360" w:lineRule="auto"/>
      </w:pPr>
    </w:p>
    <w:p w:rsidR="00204ED5" w:rsidRDefault="00204ED5">
      <w:pPr>
        <w:pStyle w:val="a5"/>
        <w:spacing w:before="106" w:line="360" w:lineRule="auto"/>
      </w:pPr>
    </w:p>
    <w:p w:rsidR="00204ED5" w:rsidRDefault="00204ED5">
      <w:pPr>
        <w:pStyle w:val="a5"/>
        <w:spacing w:before="106" w:line="360" w:lineRule="auto"/>
      </w:pPr>
    </w:p>
    <w:p w:rsidR="00204ED5" w:rsidRDefault="00204ED5">
      <w:pPr>
        <w:pStyle w:val="a5"/>
        <w:spacing w:line="360" w:lineRule="auto"/>
        <w:ind w:left="670" w:right="806"/>
        <w:jc w:val="center"/>
      </w:pPr>
      <w:r>
        <w:t>с.Малокурильское</w:t>
      </w:r>
    </w:p>
    <w:p w:rsidR="004E07AC" w:rsidRDefault="006C749F">
      <w:pPr>
        <w:pStyle w:val="a5"/>
        <w:spacing w:line="360" w:lineRule="auto"/>
        <w:ind w:left="670" w:right="806"/>
        <w:jc w:val="center"/>
      </w:pPr>
      <w:r>
        <w:rPr>
          <w:spacing w:val="-4"/>
        </w:rPr>
        <w:t>2025</w:t>
      </w:r>
      <w:r w:rsidR="00204ED5">
        <w:rPr>
          <w:spacing w:val="-4"/>
        </w:rPr>
        <w:t>г.</w:t>
      </w:r>
    </w:p>
    <w:p w:rsidR="004E07AC" w:rsidRDefault="004E07AC">
      <w:pPr>
        <w:spacing w:line="360" w:lineRule="auto"/>
        <w:rPr>
          <w:sz w:val="28"/>
          <w:szCs w:val="28"/>
        </w:rPr>
        <w:sectPr w:rsidR="004E07AC">
          <w:pgSz w:w="11906" w:h="16838"/>
          <w:pgMar w:top="1120" w:right="708" w:bottom="280" w:left="1275" w:header="0" w:footer="0" w:gutter="0"/>
          <w:cols w:space="720"/>
          <w:formProt w:val="0"/>
        </w:sectPr>
      </w:pPr>
    </w:p>
    <w:p w:rsidR="004E07AC" w:rsidRDefault="006C749F">
      <w:pPr>
        <w:pStyle w:val="1"/>
        <w:spacing w:before="64" w:line="360" w:lineRule="auto"/>
        <w:ind w:left="670" w:right="810"/>
        <w:jc w:val="center"/>
      </w:pPr>
      <w:r>
        <w:lastRenderedPageBreak/>
        <w:t>Мастер-класс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педагогов</w:t>
      </w:r>
    </w:p>
    <w:p w:rsidR="004E07AC" w:rsidRDefault="006C749F">
      <w:pPr>
        <w:spacing w:line="360" w:lineRule="auto"/>
        <w:ind w:left="670" w:right="8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«Лучик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безопасности»</w:t>
      </w:r>
    </w:p>
    <w:p w:rsidR="004E07AC" w:rsidRDefault="006C749F" w:rsidP="00204ED5">
      <w:pPr>
        <w:pStyle w:val="a5"/>
        <w:spacing w:before="308" w:line="360" w:lineRule="auto"/>
        <w:ind w:left="425" w:right="136" w:firstLine="710"/>
        <w:jc w:val="both"/>
      </w:pPr>
      <w:r>
        <w:rPr>
          <w:b/>
        </w:rPr>
        <w:t xml:space="preserve">Цель: </w:t>
      </w:r>
      <w:r>
        <w:t>с</w:t>
      </w:r>
      <w:r>
        <w:rPr>
          <w:color w:val="111111"/>
        </w:rPr>
        <w:t>оздание условий для знакомства педагогов с техникой изготовления световозвращающих элементов, способствующих творческому развитию детей</w:t>
      </w:r>
    </w:p>
    <w:p w:rsidR="004E07AC" w:rsidRDefault="006C749F" w:rsidP="00204ED5">
      <w:pPr>
        <w:pStyle w:val="1"/>
        <w:spacing w:line="360" w:lineRule="auto"/>
        <w:ind w:left="1136"/>
        <w:jc w:val="both"/>
      </w:pPr>
      <w:r>
        <w:rPr>
          <w:spacing w:val="-2"/>
        </w:rPr>
        <w:t>Задачи:</w:t>
      </w:r>
    </w:p>
    <w:p w:rsidR="004E07AC" w:rsidRDefault="006C749F" w:rsidP="00204ED5">
      <w:pPr>
        <w:pStyle w:val="a8"/>
        <w:numPr>
          <w:ilvl w:val="0"/>
          <w:numId w:val="1"/>
        </w:numPr>
        <w:tabs>
          <w:tab w:val="left" w:pos="1374"/>
        </w:tabs>
        <w:spacing w:before="5" w:line="360" w:lineRule="auto"/>
        <w:ind w:right="137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повысить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обучению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дошкольников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ПДД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к необходимости использования детьми фликеров;</w:t>
      </w:r>
    </w:p>
    <w:p w:rsidR="004E07AC" w:rsidRDefault="006C749F" w:rsidP="00204ED5">
      <w:pPr>
        <w:pStyle w:val="a8"/>
        <w:numPr>
          <w:ilvl w:val="0"/>
          <w:numId w:val="1"/>
        </w:numPr>
        <w:tabs>
          <w:tab w:val="left" w:pos="1349"/>
        </w:tabs>
        <w:spacing w:before="2" w:line="360" w:lineRule="auto"/>
        <w:ind w:right="138" w:firstLine="710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видах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световозвращающих </w:t>
      </w:r>
      <w:r>
        <w:rPr>
          <w:spacing w:val="-2"/>
          <w:sz w:val="28"/>
          <w:szCs w:val="28"/>
        </w:rPr>
        <w:t>элементов;</w:t>
      </w:r>
    </w:p>
    <w:p w:rsidR="004E07AC" w:rsidRDefault="006C749F" w:rsidP="00204ED5">
      <w:pPr>
        <w:pStyle w:val="a8"/>
        <w:numPr>
          <w:ilvl w:val="0"/>
          <w:numId w:val="1"/>
        </w:numPr>
        <w:tabs>
          <w:tab w:val="left" w:pos="915"/>
          <w:tab w:val="left" w:pos="2816"/>
          <w:tab w:val="left" w:pos="7186"/>
        </w:tabs>
        <w:spacing w:before="2" w:line="360" w:lineRule="auto"/>
        <w:ind w:left="30" w:right="528" w:firstLine="39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практически</w:t>
      </w:r>
      <w:r>
        <w:rPr>
          <w:sz w:val="28"/>
          <w:szCs w:val="28"/>
        </w:rPr>
        <w:tab/>
        <w:t>обучить педагогов изготовлению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светоотражающих элементов;</w:t>
      </w:r>
    </w:p>
    <w:p w:rsidR="004E07AC" w:rsidRDefault="006C749F" w:rsidP="00204ED5">
      <w:pPr>
        <w:pStyle w:val="a8"/>
        <w:numPr>
          <w:ilvl w:val="0"/>
          <w:numId w:val="1"/>
        </w:numPr>
        <w:tabs>
          <w:tab w:val="left" w:pos="580"/>
        </w:tabs>
        <w:spacing w:line="360" w:lineRule="auto"/>
        <w:ind w:left="580" w:hanging="155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интелле</w:t>
      </w:r>
      <w:r>
        <w:rPr>
          <w:sz w:val="28"/>
          <w:szCs w:val="28"/>
        </w:rPr>
        <w:t>ктуальному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эстетическому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развитию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педагогов.</w:t>
      </w:r>
    </w:p>
    <w:p w:rsidR="004E07AC" w:rsidRDefault="006C749F" w:rsidP="00204ED5">
      <w:pPr>
        <w:pStyle w:val="1"/>
        <w:spacing w:line="360" w:lineRule="auto"/>
        <w:jc w:val="both"/>
      </w:pPr>
      <w:r>
        <w:t>Материалы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6"/>
        </w:rPr>
        <w:t>оборудование</w:t>
      </w:r>
      <w:r>
        <w:rPr>
          <w:spacing w:val="-2"/>
        </w:rPr>
        <w:t>:</w:t>
      </w:r>
    </w:p>
    <w:p w:rsidR="004E07AC" w:rsidRDefault="006C749F" w:rsidP="00204ED5">
      <w:pPr>
        <w:pStyle w:val="a8"/>
        <w:numPr>
          <w:ilvl w:val="0"/>
          <w:numId w:val="1"/>
        </w:numPr>
        <w:tabs>
          <w:tab w:val="left" w:pos="585"/>
        </w:tabs>
        <w:spacing w:before="5" w:line="360" w:lineRule="auto"/>
        <w:ind w:right="135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светоотражающая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лента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(широкая);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шаблоны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фигурок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бумаги,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фетр;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клей, ножницы, кольца для брелка, компьютер, проектор</w:t>
      </w:r>
    </w:p>
    <w:p w:rsidR="004E07AC" w:rsidRDefault="006C749F" w:rsidP="00204ED5">
      <w:pPr>
        <w:pStyle w:val="a8"/>
        <w:tabs>
          <w:tab w:val="left" w:pos="585"/>
        </w:tabs>
        <w:spacing w:before="5" w:line="360" w:lineRule="auto"/>
        <w:ind w:right="135" w:firstLine="0"/>
        <w:jc w:val="both"/>
        <w:rPr>
          <w:b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(перед началом мастер-класса раздаю дорожные знаки)</w:t>
      </w:r>
    </w:p>
    <w:p w:rsidR="004E07AC" w:rsidRDefault="006C749F" w:rsidP="00204ED5">
      <w:pPr>
        <w:pStyle w:val="1"/>
        <w:spacing w:line="360" w:lineRule="auto"/>
        <w:jc w:val="both"/>
      </w:pPr>
      <w:r>
        <w:t>Ход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класса:</w:t>
      </w:r>
    </w:p>
    <w:p w:rsidR="004E07AC" w:rsidRDefault="006C749F" w:rsidP="00204ED5">
      <w:pPr>
        <w:spacing w:line="360" w:lineRule="auto"/>
        <w:ind w:left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Вводная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часть:</w:t>
      </w:r>
    </w:p>
    <w:p w:rsidR="004E07AC" w:rsidRDefault="006C749F" w:rsidP="00204ED5">
      <w:pPr>
        <w:pStyle w:val="a5"/>
        <w:spacing w:before="4" w:line="360" w:lineRule="auto"/>
        <w:ind w:left="425" w:right="134" w:firstLine="710"/>
        <w:jc w:val="both"/>
      </w:pPr>
      <w:r>
        <w:t>Здравствуйте, уважаемые коллеги, члены, жюри, гости! Я рада вас видеть Вас сегодня на нашем мастер – классе</w:t>
      </w:r>
      <w:r>
        <w:t xml:space="preserve">. Перед началом давайте мы с вами немного расслабимся и представим, что мы с вами сидим на траве в летнем вечернем лесу, </w:t>
      </w:r>
      <w:r>
        <w:t>вокруг нас красивая природа, мы с вами сидим и наслаждаемся этим прекрасным моментом. Вдруг к подлетает и садится на пальцы необычное насекомое. А теперь обратите внимание на экран. Кто же это был коллеги? Правильно, это светлячок</w:t>
      </w:r>
      <w:r>
        <w:rPr>
          <w:i/>
          <w:iCs/>
        </w:rPr>
        <w:t xml:space="preserve"> (слайд 2)</w:t>
      </w:r>
    </w:p>
    <w:p w:rsidR="004E07AC" w:rsidRDefault="006C749F" w:rsidP="00204ED5">
      <w:pPr>
        <w:pStyle w:val="a5"/>
        <w:spacing w:before="4" w:line="360" w:lineRule="auto"/>
        <w:ind w:left="425" w:right="134" w:firstLine="710"/>
        <w:jc w:val="both"/>
        <w:rPr>
          <w:i/>
          <w:iCs/>
          <w:spacing w:val="-2"/>
        </w:rPr>
      </w:pPr>
      <w:r>
        <w:t>Как вы считаете</w:t>
      </w:r>
      <w:r>
        <w:t>, может ли человек светиться в темноте? И вообще для чего человеку светиться в темноте? Тема нашего сегодняшнего мастер-класса посвящена световозвращающим элементам</w:t>
      </w:r>
      <w:r>
        <w:t xml:space="preserve"> </w:t>
      </w:r>
      <w:r>
        <w:rPr>
          <w:i/>
        </w:rPr>
        <w:t>(флик</w:t>
      </w:r>
      <w:r>
        <w:rPr>
          <w:i/>
        </w:rPr>
        <w:t>ерам</w:t>
      </w:r>
      <w:r>
        <w:rPr>
          <w:i/>
        </w:rPr>
        <w:t>)</w:t>
      </w:r>
      <w:r>
        <w:rPr>
          <w:i/>
          <w:iCs/>
        </w:rPr>
        <w:t>(от англ. flicker «мигать»)</w:t>
      </w:r>
      <w:r>
        <w:rPr>
          <w:i/>
          <w:iCs/>
        </w:rPr>
        <w:t>.</w:t>
      </w:r>
      <w:r>
        <w:rPr>
          <w:i/>
          <w:iCs/>
        </w:rPr>
        <w:t xml:space="preserve"> </w:t>
      </w:r>
    </w:p>
    <w:p w:rsidR="004E07AC" w:rsidRDefault="006C749F" w:rsidP="00204ED5">
      <w:pPr>
        <w:pStyle w:val="a5"/>
        <w:spacing w:before="6" w:line="360" w:lineRule="auto"/>
        <w:ind w:left="425" w:right="130" w:firstLine="710"/>
        <w:jc w:val="both"/>
      </w:pPr>
      <w:r>
        <w:rPr>
          <w:i/>
        </w:rPr>
        <w:t xml:space="preserve">(слайд </w:t>
      </w:r>
      <w:r>
        <w:rPr>
          <w:i/>
        </w:rPr>
        <w:t>3</w:t>
      </w:r>
      <w:r>
        <w:rPr>
          <w:i/>
        </w:rPr>
        <w:t>)</w:t>
      </w:r>
    </w:p>
    <w:p w:rsidR="00204ED5" w:rsidRDefault="00204ED5" w:rsidP="00204ED5">
      <w:pPr>
        <w:pStyle w:val="1"/>
        <w:spacing w:line="360" w:lineRule="auto"/>
        <w:ind w:left="0" w:right="5530"/>
        <w:jc w:val="both"/>
      </w:pPr>
    </w:p>
    <w:p w:rsidR="004E07AC" w:rsidRDefault="006C749F" w:rsidP="00204ED5">
      <w:pPr>
        <w:pStyle w:val="1"/>
        <w:spacing w:line="360" w:lineRule="auto"/>
        <w:ind w:left="0" w:right="5530"/>
        <w:jc w:val="both"/>
      </w:pPr>
      <w:bookmarkStart w:id="0" w:name="_GoBack"/>
      <w:bookmarkEnd w:id="0"/>
      <w:r>
        <w:lastRenderedPageBreak/>
        <w:t>Основная</w:t>
      </w:r>
      <w:r>
        <w:rPr>
          <w:spacing w:val="-7"/>
        </w:rPr>
        <w:t xml:space="preserve"> </w:t>
      </w:r>
      <w:r>
        <w:rPr>
          <w:spacing w:val="-2"/>
        </w:rPr>
        <w:t>часть:</w:t>
      </w:r>
    </w:p>
    <w:p w:rsidR="004E07AC" w:rsidRDefault="006C749F" w:rsidP="00204ED5">
      <w:pPr>
        <w:pStyle w:val="a5"/>
        <w:spacing w:before="5" w:line="360" w:lineRule="auto"/>
        <w:ind w:left="425" w:right="131" w:firstLine="710"/>
        <w:jc w:val="both"/>
      </w:pPr>
      <w:r>
        <w:t xml:space="preserve">Чем же актуальны </w:t>
      </w:r>
      <w:r>
        <w:t>световозвращающие элементы?</w:t>
      </w:r>
    </w:p>
    <w:p w:rsidR="004E07AC" w:rsidRDefault="006C749F" w:rsidP="00204ED5">
      <w:pPr>
        <w:pStyle w:val="a5"/>
        <w:spacing w:before="5" w:line="360" w:lineRule="auto"/>
        <w:ind w:left="425" w:right="131" w:firstLine="710"/>
        <w:jc w:val="both"/>
        <w:rPr>
          <w:rFonts w:eastAsia="SimSun"/>
        </w:rPr>
      </w:pPr>
      <w:r>
        <w:t xml:space="preserve"> </w:t>
      </w:r>
      <w:r>
        <w:rPr>
          <w:rFonts w:eastAsia="SimSun"/>
        </w:rPr>
        <w:t xml:space="preserve">Безопасность – важный элемент нашей жизни. </w:t>
      </w:r>
      <w:r>
        <w:rPr>
          <w:rFonts w:eastAsia="SimSun"/>
          <w:color w:val="282828"/>
          <w:shd w:val="clear" w:color="auto" w:fill="FFFFFF"/>
        </w:rPr>
        <w:t>Оградить</w:t>
      </w:r>
      <w:r>
        <w:rPr>
          <w:rFonts w:eastAsia="SimSun"/>
          <w:color w:val="282828"/>
          <w:shd w:val="clear" w:color="auto" w:fill="FFFFFF"/>
        </w:rPr>
        <w:t xml:space="preserve"> детей </w:t>
      </w:r>
      <w:r>
        <w:rPr>
          <w:rFonts w:eastAsia="SimSun"/>
          <w:color w:val="282828"/>
          <w:shd w:val="clear" w:color="auto" w:fill="FFFFFF"/>
        </w:rPr>
        <w:t>от потенциальных опасностей – естественное стремление ответственн</w:t>
      </w:r>
      <w:r>
        <w:rPr>
          <w:rFonts w:eastAsia="SimSun"/>
          <w:color w:val="282828"/>
          <w:shd w:val="clear" w:color="auto" w:fill="FFFFFF"/>
        </w:rPr>
        <w:t xml:space="preserve">ых и </w:t>
      </w:r>
      <w:r>
        <w:rPr>
          <w:rFonts w:eastAsia="SimSun"/>
          <w:color w:val="282828"/>
          <w:shd w:val="clear" w:color="auto" w:fill="FFFFFF"/>
        </w:rPr>
        <w:t>заботлив</w:t>
      </w:r>
      <w:r>
        <w:rPr>
          <w:rFonts w:eastAsia="SimSun"/>
          <w:color w:val="282828"/>
          <w:shd w:val="clear" w:color="auto" w:fill="FFFFFF"/>
        </w:rPr>
        <w:t>ых</w:t>
      </w:r>
      <w:r>
        <w:rPr>
          <w:rFonts w:eastAsia="SimSun"/>
          <w:color w:val="282828"/>
          <w:shd w:val="clear" w:color="auto" w:fill="FFFFFF"/>
        </w:rPr>
        <w:t xml:space="preserve"> </w:t>
      </w:r>
      <w:r>
        <w:rPr>
          <w:rFonts w:eastAsia="SimSun"/>
          <w:color w:val="282828"/>
          <w:shd w:val="clear" w:color="auto" w:fill="FFFFFF"/>
        </w:rPr>
        <w:t>взрослых</w:t>
      </w:r>
      <w:r>
        <w:rPr>
          <w:rFonts w:eastAsia="SimSun"/>
          <w:color w:val="282828"/>
          <w:shd w:val="clear" w:color="auto" w:fill="FFFFFF"/>
        </w:rPr>
        <w:t>. Часто неприятности подстерегают детей на дорогах. </w:t>
      </w:r>
    </w:p>
    <w:p w:rsidR="004E07AC" w:rsidRDefault="006C749F" w:rsidP="00204ED5">
      <w:pPr>
        <w:pStyle w:val="a5"/>
        <w:spacing w:before="5" w:line="360" w:lineRule="auto"/>
        <w:ind w:left="425" w:right="131" w:firstLine="710"/>
        <w:jc w:val="both"/>
      </w:pPr>
      <w:r>
        <w:rPr>
          <w:rFonts w:eastAsia="SimSun"/>
        </w:rPr>
        <w:t>Ежегодно в России в результ</w:t>
      </w:r>
      <w:r>
        <w:rPr>
          <w:rFonts w:eastAsia="SimSun"/>
        </w:rPr>
        <w:t>ате наезда автомобилей получают травмы более 8 тысяч детей в возрасте до 16 ле</w:t>
      </w:r>
      <w:r>
        <w:rPr>
          <w:rFonts w:eastAsia="SimSun"/>
        </w:rPr>
        <w:t xml:space="preserve">т. </w:t>
      </w:r>
    </w:p>
    <w:p w:rsidR="004E07AC" w:rsidRDefault="006C749F" w:rsidP="00204ED5">
      <w:pPr>
        <w:pStyle w:val="a5"/>
        <w:spacing w:before="5" w:line="360" w:lineRule="auto"/>
        <w:ind w:left="425" w:right="131" w:firstLine="710"/>
        <w:jc w:val="both"/>
      </w:pPr>
      <w:r>
        <w:t>Одним из факторов увеличения количества ДТП с участием детей явилась невидимость юных пешеходов на проезжей части, особенно в утренние и вечерние часы. Улучшение видимости пе</w:t>
      </w:r>
      <w:r>
        <w:t xml:space="preserve">шеходов, особенно в условиях недостаточной освещённости, может быть достигнуто с помощью специальных световозвращающих элементов на одежде. </w:t>
      </w:r>
    </w:p>
    <w:p w:rsidR="004E07AC" w:rsidRDefault="006C749F" w:rsidP="00204ED5">
      <w:pPr>
        <w:pStyle w:val="a5"/>
        <w:spacing w:before="5" w:line="360" w:lineRule="auto"/>
        <w:ind w:left="425" w:right="131" w:firstLine="710"/>
        <w:jc w:val="both"/>
        <w:rPr>
          <w:spacing w:val="-2"/>
        </w:rPr>
      </w:pPr>
      <w:r>
        <w:rPr>
          <w:rFonts w:eastAsia="SimSun"/>
          <w:b/>
          <w:bCs/>
        </w:rPr>
        <w:t>Световозвращающие элементы (световозвращатели)</w:t>
      </w:r>
      <w:r>
        <w:rPr>
          <w:rFonts w:eastAsia="SimSun"/>
        </w:rPr>
        <w:t xml:space="preserve"> – это элементы, изготовленные из специальных материалов, обладающих </w:t>
      </w:r>
      <w:r>
        <w:rPr>
          <w:rFonts w:eastAsia="SimSun"/>
        </w:rPr>
        <w:t>способностью отражать луч света обратно к источнику («возвращать свет»).</w:t>
      </w:r>
    </w:p>
    <w:p w:rsidR="004E07AC" w:rsidRDefault="006C749F" w:rsidP="00204ED5">
      <w:pPr>
        <w:pStyle w:val="1"/>
        <w:spacing w:line="360" w:lineRule="auto"/>
        <w:ind w:left="1136"/>
        <w:jc w:val="both"/>
      </w:pPr>
      <w:r>
        <w:t>Откуда</w:t>
      </w:r>
      <w:r>
        <w:rPr>
          <w:spacing w:val="-4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появились</w:t>
      </w:r>
      <w:r>
        <w:rPr>
          <w:spacing w:val="-1"/>
        </w:rPr>
        <w:t xml:space="preserve"> </w:t>
      </w:r>
      <w:r>
        <w:rPr>
          <w:spacing w:val="-1"/>
        </w:rPr>
        <w:t>световозвращающие элементы</w:t>
      </w:r>
      <w:r>
        <w:rPr>
          <w:spacing w:val="-2"/>
        </w:rPr>
        <w:t>?</w:t>
      </w:r>
    </w:p>
    <w:p w:rsidR="004E07AC" w:rsidRDefault="006C749F" w:rsidP="00204ED5">
      <w:pPr>
        <w:pStyle w:val="a5"/>
        <w:spacing w:before="126" w:line="360" w:lineRule="auto"/>
        <w:ind w:left="425" w:right="131" w:firstLine="710"/>
        <w:jc w:val="both"/>
        <w:rPr>
          <w:rFonts w:eastAsia="SimSun"/>
        </w:rPr>
      </w:pPr>
      <w:r>
        <w:rPr>
          <w:rFonts w:eastAsia="SimSun"/>
        </w:rPr>
        <w:t>В 20-е годы прошлого столетия активно начал развиваться автомобильный транспорт. Англичанин Перси Шоу, обладая хорошей наблюдательностью, обнаружил, что свет фар отражается в глазах кошки, и в 1934 году создал первый катафот, назвав его «кошачий глаз». Его</w:t>
      </w:r>
      <w:r>
        <w:rPr>
          <w:rFonts w:eastAsia="SimSun"/>
        </w:rPr>
        <w:t xml:space="preserve"> изобретением мы пользуемся и по сей день. Поднимите руки, у кого дома живет любимый питомец (кот или кошка). Замечали ли вы, что происходит с его глазами в темноте (если нет, то понаблюдайте). </w:t>
      </w:r>
    </w:p>
    <w:p w:rsidR="004E07AC" w:rsidRDefault="006C749F" w:rsidP="00204ED5">
      <w:pPr>
        <w:pStyle w:val="a5"/>
        <w:spacing w:before="126" w:line="360" w:lineRule="auto"/>
        <w:ind w:left="425" w:right="131" w:firstLine="710"/>
        <w:jc w:val="both"/>
      </w:pPr>
      <w:r>
        <w:rPr>
          <w:rFonts w:eastAsia="SimSun"/>
        </w:rPr>
        <w:t xml:space="preserve"> Катафот (др.-греч. κατα- – приставка со значением усиления, </w:t>
      </w:r>
      <w:r>
        <w:rPr>
          <w:rFonts w:eastAsia="SimSun"/>
        </w:rPr>
        <w:t>φ</w:t>
      </w:r>
      <w:r>
        <w:rPr>
          <w:rFonts w:eastAsia="SimSun"/>
        </w:rPr>
        <w:t>ῶ</w:t>
      </w:r>
      <w:r>
        <w:rPr>
          <w:rFonts w:eastAsia="SimSun"/>
        </w:rPr>
        <w:t>ς – «свет») – устройство, предназначенное для отражения луча света в сторону источника с минимальным рассеиванием. В абсолютной темноте можно заметить светящиеся глаза кошки (кота). Все потому, что свет отражается от сетчатки глаз домашнего любимца и час</w:t>
      </w:r>
      <w:r>
        <w:rPr>
          <w:rFonts w:eastAsia="SimSun"/>
        </w:rPr>
        <w:t>ть лучей возвращается по тому же пути, по которому они попали в гла</w:t>
      </w:r>
      <w:r>
        <w:rPr>
          <w:rFonts w:eastAsia="SimSun"/>
        </w:rPr>
        <w:t xml:space="preserve">за </w:t>
      </w:r>
      <w:r>
        <w:rPr>
          <w:rFonts w:eastAsia="SimSun"/>
          <w:i/>
          <w:iCs/>
        </w:rPr>
        <w:t>(слайд 4)</w:t>
      </w:r>
    </w:p>
    <w:p w:rsidR="004E07AC" w:rsidRDefault="006C749F" w:rsidP="00204ED5">
      <w:pPr>
        <w:pStyle w:val="a5"/>
        <w:spacing w:before="4" w:line="360" w:lineRule="auto"/>
        <w:ind w:left="425" w:right="127" w:firstLine="710"/>
        <w:jc w:val="both"/>
      </w:pPr>
      <w:r>
        <w:t xml:space="preserve">Суть </w:t>
      </w:r>
      <w:r>
        <w:t xml:space="preserve">световозвращающих элементов </w:t>
      </w:r>
      <w:r>
        <w:t xml:space="preserve">заключается в том, что водитель замечает ребенка с 200- 400 метров, а не с 30 метров, благодаря </w:t>
      </w:r>
      <w:r>
        <w:lastRenderedPageBreak/>
        <w:t>микропризматической поверхности устройства. Так</w:t>
      </w:r>
      <w:r>
        <w:t>им образом, водитель имеет больше времени на предотвращение аварийной ситуации, если такая возникает.</w:t>
      </w:r>
      <w:r>
        <w:rPr>
          <w:i/>
          <w:iCs/>
        </w:rPr>
        <w:t xml:space="preserve"> (Слайд </w:t>
      </w:r>
      <w:r>
        <w:rPr>
          <w:i/>
          <w:iCs/>
        </w:rPr>
        <w:t>5</w:t>
      </w:r>
      <w:r>
        <w:rPr>
          <w:i/>
          <w:iCs/>
        </w:rPr>
        <w:t>)</w:t>
      </w:r>
    </w:p>
    <w:p w:rsidR="004E07AC" w:rsidRDefault="006C749F" w:rsidP="00204ED5">
      <w:pPr>
        <w:pStyle w:val="a5"/>
        <w:spacing w:before="4" w:line="360" w:lineRule="auto"/>
        <w:ind w:left="425" w:right="145" w:firstLine="710"/>
        <w:jc w:val="both"/>
      </w:pPr>
      <w:r>
        <w:t>С 1 июня 2015году введено обязательное ношение фликеров в темное время суток</w:t>
      </w:r>
    </w:p>
    <w:p w:rsidR="004E07AC" w:rsidRDefault="006C749F" w:rsidP="00204ED5">
      <w:pPr>
        <w:pStyle w:val="a5"/>
        <w:spacing w:line="360" w:lineRule="auto"/>
        <w:ind w:left="1136"/>
        <w:jc w:val="both"/>
      </w:pPr>
      <w:r>
        <w:t>Существуют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rPr>
          <w:spacing w:val="-2"/>
        </w:rPr>
        <w:t>фликеров:</w:t>
      </w:r>
    </w:p>
    <w:p w:rsidR="004E07AC" w:rsidRDefault="006C749F" w:rsidP="00204ED5">
      <w:pPr>
        <w:pStyle w:val="a5"/>
        <w:spacing w:line="360" w:lineRule="auto"/>
        <w:ind w:left="1136"/>
        <w:jc w:val="both"/>
      </w:pPr>
      <w:r>
        <w:t>-Cигнальные</w:t>
      </w:r>
      <w:r>
        <w:rPr>
          <w:spacing w:val="-3"/>
        </w:rPr>
        <w:t xml:space="preserve"> </w:t>
      </w:r>
      <w:r>
        <w:rPr>
          <w:spacing w:val="-2"/>
        </w:rPr>
        <w:t>жилеты</w:t>
      </w:r>
    </w:p>
    <w:p w:rsidR="004E07AC" w:rsidRDefault="006C749F" w:rsidP="00204ED5">
      <w:pPr>
        <w:pStyle w:val="a8"/>
        <w:numPr>
          <w:ilvl w:val="1"/>
          <w:numId w:val="1"/>
        </w:numPr>
        <w:tabs>
          <w:tab w:val="left" w:pos="1295"/>
        </w:tabs>
        <w:spacing w:line="360" w:lineRule="auto"/>
        <w:ind w:left="1295" w:hanging="15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Браслеты</w:t>
      </w:r>
    </w:p>
    <w:p w:rsidR="004E07AC" w:rsidRDefault="006C749F" w:rsidP="00204ED5">
      <w:pPr>
        <w:pStyle w:val="a8"/>
        <w:numPr>
          <w:ilvl w:val="1"/>
          <w:numId w:val="1"/>
        </w:numPr>
        <w:tabs>
          <w:tab w:val="left" w:pos="1295"/>
        </w:tabs>
        <w:spacing w:line="360" w:lineRule="auto"/>
        <w:ind w:left="1295" w:hanging="15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Брелки</w:t>
      </w:r>
    </w:p>
    <w:p w:rsidR="004E07AC" w:rsidRDefault="006C749F" w:rsidP="00204ED5">
      <w:pPr>
        <w:pStyle w:val="a8"/>
        <w:numPr>
          <w:ilvl w:val="1"/>
          <w:numId w:val="1"/>
        </w:numPr>
        <w:tabs>
          <w:tab w:val="left" w:pos="1295"/>
        </w:tabs>
        <w:spacing w:line="360" w:lineRule="auto"/>
        <w:ind w:left="1295" w:hanging="15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Значки</w:t>
      </w:r>
    </w:p>
    <w:p w:rsidR="004E07AC" w:rsidRDefault="006C749F" w:rsidP="00204ED5">
      <w:pPr>
        <w:pStyle w:val="a8"/>
        <w:numPr>
          <w:ilvl w:val="1"/>
          <w:numId w:val="1"/>
        </w:numPr>
        <w:tabs>
          <w:tab w:val="left" w:pos="1295"/>
        </w:tabs>
        <w:spacing w:line="360" w:lineRule="auto"/>
        <w:ind w:left="1295" w:hanging="159"/>
        <w:jc w:val="both"/>
        <w:rPr>
          <w:sz w:val="28"/>
          <w:szCs w:val="28"/>
        </w:rPr>
      </w:pPr>
      <w:r>
        <w:rPr>
          <w:sz w:val="28"/>
          <w:szCs w:val="28"/>
        </w:rPr>
        <w:t>Наклейки</w:t>
      </w:r>
      <w:r>
        <w:rPr>
          <w:i/>
          <w:iCs/>
          <w:spacing w:val="-6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(Слайд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i/>
          <w:iCs/>
          <w:spacing w:val="-3"/>
          <w:sz w:val="28"/>
          <w:szCs w:val="28"/>
        </w:rPr>
        <w:t>6</w:t>
      </w:r>
      <w:r>
        <w:rPr>
          <w:i/>
          <w:iCs/>
          <w:spacing w:val="-5"/>
          <w:sz w:val="28"/>
          <w:szCs w:val="28"/>
        </w:rPr>
        <w:t>)</w:t>
      </w:r>
    </w:p>
    <w:p w:rsidR="004E07AC" w:rsidRDefault="006C749F" w:rsidP="00204ED5">
      <w:pPr>
        <w:pStyle w:val="1"/>
        <w:spacing w:line="360" w:lineRule="auto"/>
        <w:ind w:left="1496"/>
        <w:jc w:val="both"/>
      </w:pPr>
      <w:r>
        <w:t>Правила</w:t>
      </w:r>
      <w:r>
        <w:rPr>
          <w:spacing w:val="-6"/>
        </w:rPr>
        <w:t xml:space="preserve"> </w:t>
      </w:r>
      <w:r>
        <w:t>ношения</w:t>
      </w:r>
      <w:r>
        <w:rPr>
          <w:spacing w:val="-6"/>
        </w:rPr>
        <w:t xml:space="preserve"> </w:t>
      </w:r>
      <w:r>
        <w:rPr>
          <w:spacing w:val="-6"/>
        </w:rPr>
        <w:t>световозвращающих элементов</w:t>
      </w:r>
      <w:r>
        <w:rPr>
          <w:spacing w:val="-2"/>
        </w:rPr>
        <w:t>:</w:t>
      </w:r>
    </w:p>
    <w:p w:rsidR="004E07AC" w:rsidRDefault="006C749F" w:rsidP="00204ED5">
      <w:pPr>
        <w:pStyle w:val="a5"/>
        <w:spacing w:before="4" w:line="360" w:lineRule="auto"/>
        <w:ind w:left="425" w:right="139" w:firstLine="710"/>
        <w:jc w:val="both"/>
      </w:pPr>
      <w:r>
        <w:rPr>
          <w:spacing w:val="40"/>
        </w:rPr>
        <w:t>Световозвращающие элементы</w:t>
      </w:r>
      <w:r>
        <w:rPr>
          <w:spacing w:val="40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быть видны с любого направления. Нельзя носить свет</w:t>
      </w:r>
      <w:r>
        <w:t>овозвраща</w:t>
      </w:r>
      <w:r>
        <w:t xml:space="preserve">тель только с одной стороны. Проезжая с другой стороны водитель его просто не </w:t>
      </w:r>
      <w:r>
        <w:t>заметит.</w:t>
      </w:r>
    </w:p>
    <w:p w:rsidR="004E07AC" w:rsidRDefault="006C749F" w:rsidP="00204ED5">
      <w:pPr>
        <w:pStyle w:val="a5"/>
        <w:spacing w:before="4" w:line="360" w:lineRule="auto"/>
        <w:ind w:left="425" w:right="134" w:firstLine="710"/>
        <w:jc w:val="both"/>
      </w:pPr>
      <w:r>
        <w:t>На</w:t>
      </w:r>
      <w:r>
        <w:rPr>
          <w:spacing w:val="-17"/>
        </w:rPr>
        <w:t xml:space="preserve"> </w:t>
      </w:r>
      <w:r>
        <w:t>пешеходе</w:t>
      </w:r>
      <w:r>
        <w:rPr>
          <w:spacing w:val="-17"/>
        </w:rPr>
        <w:t xml:space="preserve"> </w:t>
      </w:r>
      <w:r>
        <w:t>должно</w:t>
      </w:r>
      <w:r>
        <w:rPr>
          <w:spacing w:val="-17"/>
        </w:rPr>
        <w:t xml:space="preserve"> </w:t>
      </w:r>
      <w:r>
        <w:t>находиться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rPr>
          <w:spacing w:val="-18"/>
        </w:rPr>
        <w:t>элементов</w:t>
      </w:r>
      <w:r>
        <w:t>: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левой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правой руках, на груди и спине. Чем больше</w:t>
      </w:r>
      <w:r>
        <w:rPr>
          <w:spacing w:val="40"/>
        </w:rPr>
        <w:t xml:space="preserve"> </w:t>
      </w:r>
      <w:r>
        <w:t>фликеров, тем лучше. Особенно это касается маленьких детей. Из-за своего маленького роста дети почти незаметны для автомобилист</w:t>
      </w:r>
      <w:r>
        <w:t>а</w:t>
      </w:r>
      <w:r>
        <w:rPr>
          <w:i/>
          <w:iCs/>
        </w:rPr>
        <w:t xml:space="preserve"> (слайд 7)</w:t>
      </w:r>
    </w:p>
    <w:p w:rsidR="004E07AC" w:rsidRDefault="006C749F" w:rsidP="00204ED5">
      <w:pPr>
        <w:pStyle w:val="a5"/>
        <w:spacing w:before="3" w:line="360" w:lineRule="auto"/>
        <w:ind w:left="425" w:right="143" w:firstLine="710"/>
        <w:jc w:val="both"/>
      </w:pPr>
      <w:r>
        <w:t>Св</w:t>
      </w:r>
      <w:r>
        <w:t>етовозвращающие элементы</w:t>
      </w:r>
      <w:r>
        <w:t xml:space="preserve"> должны прикрепляться к детским коляскам, санкам, скейтбордам, велосипедам и обязательно со всех сторон. </w:t>
      </w:r>
    </w:p>
    <w:p w:rsidR="004E07AC" w:rsidRDefault="006C749F" w:rsidP="00204ED5">
      <w:pPr>
        <w:pStyle w:val="a5"/>
        <w:spacing w:before="3" w:line="360" w:lineRule="auto"/>
        <w:ind w:left="425" w:right="138" w:firstLine="710"/>
        <w:jc w:val="both"/>
        <w:sectPr w:rsidR="004E07AC" w:rsidSect="00204ED5">
          <w:pgSz w:w="11906" w:h="16838"/>
          <w:pgMar w:top="720" w:right="720" w:bottom="720" w:left="720" w:header="0" w:footer="0" w:gutter="0"/>
          <w:cols w:space="720"/>
          <w:formProt w:val="0"/>
          <w:docGrid w:linePitch="299" w:charSpace="4096"/>
        </w:sectPr>
      </w:pPr>
      <w:r>
        <w:t>Уважаемые</w:t>
      </w:r>
      <w:r>
        <w:rPr>
          <w:spacing w:val="-4"/>
        </w:rPr>
        <w:t xml:space="preserve"> </w:t>
      </w:r>
      <w:r>
        <w:t>педагоги,</w:t>
      </w:r>
      <w:r>
        <w:rPr>
          <w:spacing w:val="-4"/>
        </w:rPr>
        <w:t xml:space="preserve"> </w:t>
      </w:r>
      <w:r>
        <w:t>сейчас</w:t>
      </w:r>
      <w:r>
        <w:t xml:space="preserve"> я вам предлагаю сделать своими руками</w:t>
      </w:r>
      <w:r>
        <w:rPr>
          <w:spacing w:val="-3"/>
        </w:rPr>
        <w:t xml:space="preserve"> </w:t>
      </w:r>
      <w:r>
        <w:rPr>
          <w:spacing w:val="-3"/>
        </w:rPr>
        <w:t>с</w:t>
      </w:r>
      <w:r>
        <w:rPr>
          <w:spacing w:val="-7"/>
        </w:rPr>
        <w:t>ветовозвращающие элементы</w:t>
      </w:r>
      <w:r>
        <w:t xml:space="preserve">. </w:t>
      </w:r>
      <w:r>
        <w:t xml:space="preserve">У вас в </w:t>
      </w:r>
      <w:r>
        <w:t>руках находятся дорожные знаки. Коллег у которых в руках находятся предупреждающие знаки я прошу пройти за столы</w:t>
      </w:r>
      <w:r>
        <w:t xml:space="preserve"> </w:t>
      </w:r>
      <w:r>
        <w:rPr>
          <w:i/>
          <w:iCs/>
        </w:rPr>
        <w:t>(слайд 8)</w:t>
      </w:r>
    </w:p>
    <w:p w:rsidR="004E07AC" w:rsidRDefault="004E07AC" w:rsidP="00204ED5">
      <w:pPr>
        <w:pStyle w:val="a5"/>
        <w:spacing w:before="291" w:line="360" w:lineRule="auto"/>
        <w:jc w:val="both"/>
      </w:pPr>
    </w:p>
    <w:p w:rsidR="004E07AC" w:rsidRDefault="004E07AC" w:rsidP="00204ED5">
      <w:pPr>
        <w:pStyle w:val="1"/>
        <w:spacing w:line="360" w:lineRule="auto"/>
        <w:jc w:val="both"/>
      </w:pPr>
    </w:p>
    <w:p w:rsidR="004E07AC" w:rsidRDefault="004E07AC" w:rsidP="00204ED5">
      <w:pPr>
        <w:pStyle w:val="1"/>
        <w:spacing w:line="360" w:lineRule="auto"/>
        <w:jc w:val="both"/>
      </w:pPr>
    </w:p>
    <w:p w:rsidR="004E07AC" w:rsidRDefault="004E07AC" w:rsidP="00204ED5">
      <w:pPr>
        <w:pStyle w:val="1"/>
        <w:spacing w:line="360" w:lineRule="auto"/>
        <w:jc w:val="both"/>
      </w:pPr>
    </w:p>
    <w:p w:rsidR="004E07AC" w:rsidRDefault="006C749F" w:rsidP="00204ED5">
      <w:pPr>
        <w:pStyle w:val="1"/>
        <w:spacing w:line="360" w:lineRule="auto"/>
        <w:jc w:val="both"/>
      </w:pPr>
      <w:r>
        <w:t>Этапы</w:t>
      </w:r>
      <w:r>
        <w:rPr>
          <w:spacing w:val="-6"/>
        </w:rPr>
        <w:t xml:space="preserve"> </w:t>
      </w:r>
      <w:r>
        <w:rPr>
          <w:spacing w:val="-2"/>
        </w:rPr>
        <w:t>работы:</w:t>
      </w:r>
    </w:p>
    <w:p w:rsidR="004E07AC" w:rsidRDefault="006C749F" w:rsidP="00204ED5">
      <w:pPr>
        <w:spacing w:before="4" w:line="360" w:lineRule="auto"/>
        <w:ind w:left="620" w:right="2228" w:hanging="195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b/>
          <w:sz w:val="28"/>
          <w:szCs w:val="28"/>
        </w:rPr>
        <w:lastRenderedPageBreak/>
        <w:t>Практическая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работа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z w:val="28"/>
          <w:szCs w:val="28"/>
        </w:rPr>
        <w:t>педагогами</w:t>
      </w:r>
      <w:r>
        <w:rPr>
          <w:b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(слайды 9, 10, 11)</w:t>
      </w:r>
    </w:p>
    <w:p w:rsidR="004E07AC" w:rsidRDefault="006C749F" w:rsidP="00204ED5">
      <w:pPr>
        <w:spacing w:before="4" w:line="360" w:lineRule="auto"/>
        <w:ind w:left="620" w:right="2228" w:hanging="195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(изготовление </w:t>
      </w:r>
      <w:r>
        <w:rPr>
          <w:bCs/>
          <w:i/>
          <w:iCs/>
          <w:sz w:val="28"/>
          <w:szCs w:val="28"/>
        </w:rPr>
        <w:t>брелк</w:t>
      </w:r>
      <w:r>
        <w:rPr>
          <w:bCs/>
          <w:i/>
          <w:iCs/>
          <w:sz w:val="28"/>
          <w:szCs w:val="28"/>
        </w:rPr>
        <w:t xml:space="preserve">ов - </w:t>
      </w:r>
      <w:r>
        <w:rPr>
          <w:bCs/>
          <w:i/>
          <w:iCs/>
          <w:sz w:val="28"/>
          <w:szCs w:val="28"/>
        </w:rPr>
        <w:t>световозвращателя</w:t>
      </w:r>
      <w:r>
        <w:rPr>
          <w:bCs/>
          <w:i/>
          <w:iCs/>
          <w:sz w:val="28"/>
          <w:szCs w:val="28"/>
        </w:rPr>
        <w:t>)</w:t>
      </w:r>
    </w:p>
    <w:p w:rsidR="004E07AC" w:rsidRDefault="004E07AC" w:rsidP="00204ED5">
      <w:pPr>
        <w:spacing w:line="360" w:lineRule="auto"/>
        <w:jc w:val="both"/>
        <w:rPr>
          <w:bCs/>
          <w:i/>
          <w:iCs/>
          <w:sz w:val="28"/>
          <w:szCs w:val="28"/>
        </w:rPr>
        <w:sectPr w:rsidR="004E07AC" w:rsidSect="00204ED5">
          <w:type w:val="continuous"/>
          <w:pgSz w:w="11906" w:h="16838"/>
          <w:pgMar w:top="720" w:right="720" w:bottom="720" w:left="720" w:header="0" w:footer="0" w:gutter="0"/>
          <w:cols w:num="2" w:space="720" w:equalWidth="0">
            <w:col w:w="2958" w:space="392"/>
            <w:col w:w="7115"/>
          </w:cols>
          <w:formProt w:val="0"/>
          <w:docGrid w:linePitch="299" w:charSpace="4096"/>
        </w:sectPr>
      </w:pPr>
    </w:p>
    <w:p w:rsidR="004E07AC" w:rsidRDefault="006C749F" w:rsidP="00204ED5">
      <w:pPr>
        <w:pStyle w:val="a5"/>
        <w:spacing w:line="360" w:lineRule="auto"/>
        <w:ind w:left="425"/>
        <w:jc w:val="both"/>
        <w:rPr>
          <w:i/>
          <w:iCs/>
        </w:rPr>
      </w:pPr>
      <w:r>
        <w:lastRenderedPageBreak/>
        <w:t>Перед</w:t>
      </w:r>
      <w:r>
        <w:rPr>
          <w:spacing w:val="-2"/>
        </w:rPr>
        <w:t xml:space="preserve"> </w:t>
      </w:r>
      <w:r>
        <w:t>Вами</w:t>
      </w:r>
      <w:r>
        <w:rPr>
          <w:spacing w:val="-4"/>
        </w:rPr>
        <w:t xml:space="preserve"> </w:t>
      </w:r>
      <w:r>
        <w:t>лежат необходимые</w:t>
      </w:r>
      <w:r>
        <w:rPr>
          <w:spacing w:val="-3"/>
        </w:rPr>
        <w:t xml:space="preserve"> </w:t>
      </w:r>
      <w:r>
        <w:t>материалы</w:t>
      </w:r>
      <w:r>
        <w:rPr>
          <w:spacing w:val="-2"/>
        </w:rPr>
        <w:t xml:space="preserve"> 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 xml:space="preserve">работы </w:t>
      </w:r>
    </w:p>
    <w:p w:rsidR="004E07AC" w:rsidRDefault="004E07AC" w:rsidP="00204ED5">
      <w:pPr>
        <w:spacing w:line="360" w:lineRule="auto"/>
        <w:jc w:val="both"/>
        <w:rPr>
          <w:sz w:val="28"/>
          <w:szCs w:val="28"/>
        </w:rPr>
        <w:sectPr w:rsidR="004E07AC" w:rsidSect="00204ED5">
          <w:type w:val="continuous"/>
          <w:pgSz w:w="11906" w:h="16838"/>
          <w:pgMar w:top="720" w:right="720" w:bottom="720" w:left="720" w:header="0" w:footer="0" w:gutter="0"/>
          <w:cols w:space="720"/>
          <w:formProt w:val="0"/>
          <w:docGrid w:linePitch="299" w:charSpace="4096"/>
        </w:sectPr>
      </w:pPr>
    </w:p>
    <w:p w:rsidR="004E07AC" w:rsidRDefault="006C749F" w:rsidP="00204ED5">
      <w:pPr>
        <w:pStyle w:val="a8"/>
        <w:numPr>
          <w:ilvl w:val="0"/>
          <w:numId w:val="2"/>
        </w:numPr>
        <w:tabs>
          <w:tab w:val="left" w:pos="635"/>
        </w:tabs>
        <w:spacing w:before="74" w:line="360" w:lineRule="auto"/>
        <w:ind w:right="135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Берем готовый шаблон основы из картона </w:t>
      </w:r>
      <w:r>
        <w:rPr>
          <w:i/>
          <w:iCs/>
          <w:sz w:val="28"/>
          <w:szCs w:val="28"/>
        </w:rPr>
        <w:t xml:space="preserve">(круг, квадрат, треугольник) </w:t>
      </w:r>
      <w:r>
        <w:rPr>
          <w:sz w:val="28"/>
          <w:szCs w:val="28"/>
        </w:rPr>
        <w:t>накладываем на фетр, обводим и вырезаем</w:t>
      </w:r>
      <w:r>
        <w:rPr>
          <w:sz w:val="28"/>
          <w:szCs w:val="28"/>
        </w:rPr>
        <w:t>.</w:t>
      </w:r>
    </w:p>
    <w:p w:rsidR="004E07AC" w:rsidRDefault="006C749F" w:rsidP="00204ED5">
      <w:pPr>
        <w:pStyle w:val="a8"/>
        <w:numPr>
          <w:ilvl w:val="0"/>
          <w:numId w:val="2"/>
        </w:numPr>
        <w:tabs>
          <w:tab w:val="left" w:pos="790"/>
        </w:tabs>
        <w:spacing w:before="2" w:line="360" w:lineRule="auto"/>
        <w:ind w:right="144" w:firstLine="0"/>
        <w:jc w:val="both"/>
        <w:rPr>
          <w:sz w:val="28"/>
          <w:szCs w:val="28"/>
        </w:rPr>
      </w:pPr>
      <w:r>
        <w:rPr>
          <w:sz w:val="28"/>
          <w:szCs w:val="28"/>
        </w:rPr>
        <w:t>Берём свето</w:t>
      </w:r>
      <w:r>
        <w:rPr>
          <w:sz w:val="28"/>
          <w:szCs w:val="28"/>
        </w:rPr>
        <w:t>возвраща</w:t>
      </w:r>
      <w:r>
        <w:rPr>
          <w:sz w:val="28"/>
          <w:szCs w:val="28"/>
        </w:rPr>
        <w:t xml:space="preserve">ющую ленту </w:t>
      </w:r>
      <w:r>
        <w:rPr>
          <w:sz w:val="28"/>
          <w:szCs w:val="28"/>
        </w:rPr>
        <w:t>накладываем шаблон нужной фигуры, обводим и вырезаем</w:t>
      </w:r>
      <w:r>
        <w:rPr>
          <w:sz w:val="28"/>
          <w:szCs w:val="28"/>
        </w:rPr>
        <w:t>.</w:t>
      </w:r>
    </w:p>
    <w:p w:rsidR="004E07AC" w:rsidRDefault="006C749F" w:rsidP="00204ED5">
      <w:pPr>
        <w:pStyle w:val="a8"/>
        <w:numPr>
          <w:ilvl w:val="0"/>
          <w:numId w:val="2"/>
        </w:numPr>
        <w:tabs>
          <w:tab w:val="left" w:pos="694"/>
        </w:tabs>
        <w:spacing w:before="2" w:line="360" w:lineRule="auto"/>
        <w:ind w:right="131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Фигурки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светоотражающей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ленты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намазать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клеем,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наложить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основу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из фетра, прижать салфеткой. Прокалываем дыроколом отверстие к середине основы брелка из фетра и продеваем шнурок или ленточку для тог</w:t>
      </w:r>
      <w:r>
        <w:rPr>
          <w:sz w:val="28"/>
          <w:szCs w:val="28"/>
        </w:rPr>
        <w:t>о чтобы можно было готовый брелок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закрепить на одежду, сумку. Брелок готов</w:t>
      </w:r>
      <w:r>
        <w:rPr>
          <w:sz w:val="28"/>
          <w:szCs w:val="28"/>
        </w:rPr>
        <w:t xml:space="preserve">. </w:t>
      </w:r>
    </w:p>
    <w:p w:rsidR="004E07AC" w:rsidRDefault="006C749F" w:rsidP="00204ED5">
      <w:pPr>
        <w:pStyle w:val="a5"/>
        <w:spacing w:before="4" w:line="360" w:lineRule="auto"/>
        <w:ind w:left="425" w:right="138" w:firstLine="710"/>
        <w:jc w:val="both"/>
        <w:rPr>
          <w:i/>
          <w:iCs/>
        </w:rPr>
      </w:pPr>
      <w:r>
        <w:t>Пока фокус-группа у нас работает, мы с залом немножко поиграем. Начнем с отгадывания ребусов, обратите внимание на экран</w:t>
      </w:r>
      <w:r>
        <w:t xml:space="preserve"> </w:t>
      </w:r>
      <w:r>
        <w:rPr>
          <w:i/>
          <w:iCs/>
        </w:rPr>
        <w:t>(слайды 12, 13, 14, 15, 16).</w:t>
      </w:r>
    </w:p>
    <w:p w:rsidR="004E07AC" w:rsidRDefault="006C749F" w:rsidP="00204ED5">
      <w:pPr>
        <w:pStyle w:val="a8"/>
        <w:tabs>
          <w:tab w:val="left" w:pos="694"/>
        </w:tabs>
        <w:spacing w:before="2" w:line="360" w:lineRule="auto"/>
        <w:ind w:left="0" w:right="131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Молодцы! С ребусами справились. </w:t>
      </w:r>
    </w:p>
    <w:p w:rsidR="004E07AC" w:rsidRPr="00204ED5" w:rsidRDefault="006C749F" w:rsidP="00204ED5">
      <w:pPr>
        <w:pStyle w:val="a7"/>
        <w:shd w:val="clear" w:color="auto" w:fill="FFFFFF"/>
        <w:spacing w:beforeAutospacing="0" w:after="210" w:afterAutospacing="0" w:line="360" w:lineRule="auto"/>
        <w:ind w:firstLine="720"/>
        <w:jc w:val="both"/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Следующая игра называется</w:t>
      </w: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 </w:t>
      </w:r>
      <w:r w:rsidRPr="00204ED5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«</w:t>
      </w: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Покажи-ка</w:t>
      </w:r>
      <w:r w:rsidRPr="00204ED5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»</w:t>
      </w:r>
    </w:p>
    <w:p w:rsidR="004E07AC" w:rsidRDefault="006C749F" w:rsidP="00204ED5">
      <w:pPr>
        <w:pStyle w:val="a7"/>
        <w:shd w:val="clear" w:color="auto" w:fill="FFFFFF"/>
        <w:spacing w:beforeAutospacing="0" w:after="210" w:afterAutospacing="0" w:line="360" w:lineRule="auto"/>
        <w:ind w:firstLine="720"/>
        <w:jc w:val="both"/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</w:pPr>
      <w:r w:rsidRPr="00204ED5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В это</w:t>
      </w:r>
      <w:r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й игре мне понадобится команда смельчаков, которая будет показывать слово, которое написано на карточке. </w:t>
      </w:r>
      <w:r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З</w:t>
      </w:r>
      <w:r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адача остальных отгадать.</w:t>
      </w:r>
    </w:p>
    <w:p w:rsidR="004E07AC" w:rsidRDefault="006C749F" w:rsidP="00204ED5">
      <w:pPr>
        <w:pStyle w:val="a7"/>
        <w:shd w:val="clear" w:color="auto" w:fill="FFFFFF"/>
        <w:spacing w:beforeAutospacing="0" w:after="210" w:afterAutospacing="0" w:line="360" w:lineRule="auto"/>
        <w:ind w:firstLine="720"/>
        <w:jc w:val="both"/>
        <w:rPr>
          <w:i/>
          <w:iCs/>
          <w:sz w:val="28"/>
          <w:szCs w:val="28"/>
          <w:lang w:val="ru-RU"/>
        </w:rPr>
      </w:pPr>
      <w:r w:rsidRPr="00204ED5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Слова:</w:t>
      </w:r>
      <w:r w:rsidRPr="00204ED5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автобус, проезжая часть, тротуар, главная дорога, регулировщик.</w:t>
      </w:r>
    </w:p>
    <w:p w:rsidR="004E07AC" w:rsidRDefault="006C749F" w:rsidP="00204ED5">
      <w:pPr>
        <w:pStyle w:val="a5"/>
        <w:spacing w:before="4" w:line="360" w:lineRule="auto"/>
        <w:ind w:left="425" w:right="138" w:firstLine="710"/>
        <w:jc w:val="both"/>
      </w:pPr>
      <w:r>
        <w:rPr>
          <w:spacing w:val="-9"/>
        </w:rPr>
        <w:t>Молодцы! Вы замечательно справились. А вот и фокус-группа закончила свою работу. Световозвращатели</w:t>
      </w:r>
      <w:r>
        <w:rPr>
          <w:spacing w:val="-9"/>
        </w:rPr>
        <w:t xml:space="preserve"> </w:t>
      </w:r>
      <w:r>
        <w:t>готов!</w:t>
      </w:r>
      <w:r>
        <w:rPr>
          <w:spacing w:val="-7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порадует</w:t>
      </w:r>
      <w:r>
        <w:rPr>
          <w:spacing w:val="-5"/>
        </w:rPr>
        <w:t xml:space="preserve"> </w:t>
      </w:r>
      <w:r>
        <w:t>Вашего</w:t>
      </w:r>
      <w:r>
        <w:rPr>
          <w:spacing w:val="-9"/>
        </w:rPr>
        <w:t xml:space="preserve"> </w:t>
      </w:r>
      <w:r>
        <w:t>ребёнка,</w:t>
      </w:r>
      <w:r>
        <w:rPr>
          <w:spacing w:val="-8"/>
        </w:rPr>
        <w:t xml:space="preserve"> </w:t>
      </w:r>
      <w:r>
        <w:t>одежда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</w:t>
      </w:r>
      <w:r>
        <w:rPr>
          <w:spacing w:val="-10"/>
        </w:rPr>
        <w:t xml:space="preserve"> </w:t>
      </w:r>
      <w:r>
        <w:t>станет</w:t>
      </w:r>
      <w:r>
        <w:rPr>
          <w:spacing w:val="-5"/>
        </w:rPr>
        <w:t xml:space="preserve"> </w:t>
      </w:r>
      <w:r>
        <w:t>ярче</w:t>
      </w:r>
      <w:r>
        <w:rPr>
          <w:spacing w:val="-13"/>
        </w:rPr>
        <w:t xml:space="preserve"> </w:t>
      </w:r>
      <w:r>
        <w:t>и интереснее.</w:t>
      </w:r>
      <w:r>
        <w:rPr>
          <w:spacing w:val="-14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главное,</w:t>
      </w:r>
      <w:r>
        <w:rPr>
          <w:spacing w:val="-14"/>
        </w:rPr>
        <w:t xml:space="preserve"> </w:t>
      </w:r>
      <w:r>
        <w:t>фликер</w:t>
      </w:r>
      <w:r>
        <w:rPr>
          <w:spacing w:val="-13"/>
        </w:rPr>
        <w:t xml:space="preserve"> </w:t>
      </w:r>
      <w:r>
        <w:t>обеспечит</w:t>
      </w:r>
      <w:r>
        <w:rPr>
          <w:spacing w:val="-11"/>
        </w:rPr>
        <w:t xml:space="preserve"> </w:t>
      </w:r>
      <w:r>
        <w:t>безопасность</w:t>
      </w:r>
      <w:r>
        <w:rPr>
          <w:spacing w:val="-12"/>
        </w:rPr>
        <w:t xml:space="preserve"> </w:t>
      </w:r>
      <w:r>
        <w:t>передвижения</w:t>
      </w:r>
      <w:r>
        <w:rPr>
          <w:spacing w:val="-12"/>
        </w:rPr>
        <w:t xml:space="preserve"> </w:t>
      </w:r>
      <w:r>
        <w:t>ребёнка по проезжей части в тёмное время суток.</w:t>
      </w:r>
    </w:p>
    <w:p w:rsidR="004E07AC" w:rsidRDefault="006C749F" w:rsidP="00204ED5">
      <w:pPr>
        <w:pStyle w:val="a5"/>
        <w:spacing w:before="4" w:line="360" w:lineRule="auto"/>
        <w:ind w:left="425" w:right="138" w:firstLine="710"/>
        <w:jc w:val="both"/>
      </w:pPr>
      <w:r>
        <w:t xml:space="preserve">Пока фокус-группа у нас работает, мы с залом немножко поиграем. Начнем с отгадывания ребусов, обратите внимание на экран. </w:t>
      </w:r>
    </w:p>
    <w:p w:rsidR="004E07AC" w:rsidRDefault="006C749F" w:rsidP="00204ED5">
      <w:pPr>
        <w:pStyle w:val="1"/>
        <w:spacing w:line="360" w:lineRule="auto"/>
        <w:jc w:val="both"/>
      </w:pPr>
      <w:r>
        <w:t>Заключительная</w:t>
      </w:r>
      <w:r>
        <w:rPr>
          <w:spacing w:val="-12"/>
        </w:rPr>
        <w:t xml:space="preserve"> </w:t>
      </w:r>
      <w:r>
        <w:rPr>
          <w:spacing w:val="-2"/>
        </w:rPr>
        <w:t>часть:</w:t>
      </w:r>
    </w:p>
    <w:p w:rsidR="004E07AC" w:rsidRDefault="006C749F" w:rsidP="00204ED5">
      <w:pPr>
        <w:pStyle w:val="a5"/>
        <w:spacing w:before="4" w:line="360" w:lineRule="auto"/>
        <w:ind w:left="425" w:right="137" w:firstLine="710"/>
        <w:jc w:val="both"/>
      </w:pPr>
      <w:r>
        <w:t>Вот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подошел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мастер-класс!</w:t>
      </w:r>
    </w:p>
    <w:p w:rsidR="004E07AC" w:rsidRDefault="006C749F" w:rsidP="00204ED5">
      <w:pPr>
        <w:pStyle w:val="a5"/>
        <w:spacing w:before="2" w:line="360" w:lineRule="auto"/>
        <w:ind w:left="425" w:right="130" w:firstLine="710"/>
        <w:jc w:val="both"/>
      </w:pPr>
      <w:r>
        <w:t>Уважаемые коллеги! Позаботьтесь о своей безопасности и</w:t>
      </w:r>
      <w:r>
        <w:rPr>
          <w:spacing w:val="40"/>
        </w:rPr>
        <w:t xml:space="preserve"> </w:t>
      </w:r>
      <w:r>
        <w:t>безопасности</w:t>
      </w:r>
      <w:r>
        <w:rPr>
          <w:spacing w:val="-18"/>
        </w:rPr>
        <w:t xml:space="preserve"> </w:t>
      </w:r>
      <w:r>
        <w:t>Ваших</w:t>
      </w:r>
      <w:r>
        <w:rPr>
          <w:spacing w:val="-17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сами,</w:t>
      </w:r>
      <w:r>
        <w:rPr>
          <w:spacing w:val="-16"/>
        </w:rPr>
        <w:t xml:space="preserve"> </w:t>
      </w:r>
      <w:r>
        <w:t>помогите</w:t>
      </w:r>
      <w:r>
        <w:rPr>
          <w:spacing w:val="-18"/>
        </w:rPr>
        <w:t xml:space="preserve"> </w:t>
      </w:r>
      <w:r>
        <w:t>водителям</w:t>
      </w:r>
      <w:r>
        <w:rPr>
          <w:spacing w:val="-17"/>
        </w:rPr>
        <w:t xml:space="preserve"> </w:t>
      </w:r>
      <w:r>
        <w:t>вовремя</w:t>
      </w:r>
      <w:r>
        <w:rPr>
          <w:spacing w:val="-16"/>
        </w:rPr>
        <w:t xml:space="preserve"> </w:t>
      </w:r>
      <w:r>
        <w:t>заметить</w:t>
      </w:r>
      <w:r>
        <w:rPr>
          <w:spacing w:val="-15"/>
        </w:rPr>
        <w:t xml:space="preserve"> </w:t>
      </w:r>
      <w:r>
        <w:t>Вас</w:t>
      </w:r>
      <w:r>
        <w:rPr>
          <w:spacing w:val="-15"/>
        </w:rPr>
        <w:t xml:space="preserve"> </w:t>
      </w:r>
      <w:r>
        <w:t xml:space="preserve">на дороге, носите </w:t>
      </w:r>
      <w:r>
        <w:t>световозвращатели</w:t>
      </w:r>
      <w:r>
        <w:t>: они видны издалека в любую погоду.</w:t>
      </w:r>
    </w:p>
    <w:sectPr w:rsidR="004E07AC" w:rsidSect="00204ED5">
      <w:pgSz w:w="11906" w:h="16838"/>
      <w:pgMar w:top="720" w:right="720" w:bottom="720" w:left="720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49F" w:rsidRDefault="006C749F">
      <w:r>
        <w:separator/>
      </w:r>
    </w:p>
  </w:endnote>
  <w:endnote w:type="continuationSeparator" w:id="0">
    <w:p w:rsidR="006C749F" w:rsidRDefault="006C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49F" w:rsidRDefault="006C749F">
      <w:r>
        <w:separator/>
      </w:r>
    </w:p>
  </w:footnote>
  <w:footnote w:type="continuationSeparator" w:id="0">
    <w:p w:rsidR="006C749F" w:rsidRDefault="006C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25" w:hanging="211"/>
      </w:pPr>
      <w:rPr>
        <w:rFonts w:eastAsia="Times New Roman" w:cs="Times New Roman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>
      <w:numFmt w:val="bullet"/>
      <w:lvlText w:val=""/>
      <w:lvlJc w:val="left"/>
      <w:pPr>
        <w:ind w:left="1370" w:hanging="21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0" w:hanging="2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270" w:hanging="2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0" w:hanging="2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71" w:hanging="2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121" w:hanging="2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71" w:hanging="2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21" w:hanging="21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>
      <w:numFmt w:val="bullet"/>
      <w:lvlText w:val="-"/>
      <w:lvlJc w:val="left"/>
      <w:pPr>
        <w:ind w:left="425" w:hanging="240"/>
      </w:pPr>
      <w:rPr>
        <w:rFonts w:ascii="Times New Roman" w:hAnsi="Times New Roman" w:cs="Times New Roman" w:hint="default"/>
        <w:b/>
        <w:spacing w:val="0"/>
        <w:w w:val="100"/>
        <w:sz w:val="28"/>
        <w:lang w:val="ru-RU" w:eastAsia="en-US" w:bidi="ar-SA"/>
      </w:rPr>
    </w:lvl>
    <w:lvl w:ilvl="1">
      <w:numFmt w:val="bullet"/>
      <w:lvlText w:val="-"/>
      <w:lvlJc w:val="left"/>
      <w:pPr>
        <w:ind w:left="1296" w:hanging="1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258" w:hanging="1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216" w:hanging="1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174" w:hanging="1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32" w:hanging="1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090" w:hanging="1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048" w:hanging="1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006" w:hanging="1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E07AC"/>
    <w:rsid w:val="00204ED5"/>
    <w:rsid w:val="004E07AC"/>
    <w:rsid w:val="006C749F"/>
    <w:rsid w:val="1D23043A"/>
    <w:rsid w:val="269E3057"/>
    <w:rsid w:val="35BC7C86"/>
    <w:rsid w:val="3B6844EB"/>
    <w:rsid w:val="500B2C8B"/>
    <w:rsid w:val="627914B9"/>
    <w:rsid w:val="7555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BEDC3-9AF6-461C-A028-71817114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316" w:lineRule="exact"/>
      <w:ind w:left="4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qFormat/>
    <w:rPr>
      <w:rFonts w:cs="Lucida Sans"/>
    </w:rPr>
  </w:style>
  <w:style w:type="paragraph" w:styleId="a7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ListLabel1">
    <w:name w:val="ListLabel 1"/>
    <w:qFormat/>
    <w:rPr>
      <w:rFonts w:eastAsia="Times New Roman" w:cs="Times New Roman"/>
      <w:spacing w:val="0"/>
      <w:w w:val="97"/>
      <w:sz w:val="28"/>
      <w:szCs w:val="26"/>
      <w:lang w:val="ru-RU" w:eastAsia="en-US" w:bidi="ar-SA"/>
    </w:rPr>
  </w:style>
  <w:style w:type="character" w:customStyle="1" w:styleId="ListLabel2">
    <w:name w:val="ListLabel 2"/>
    <w:qFormat/>
    <w:rPr>
      <w:lang w:val="ru-RU" w:eastAsia="en-US" w:bidi="ar-SA"/>
    </w:rPr>
  </w:style>
  <w:style w:type="character" w:customStyle="1" w:styleId="ListLabel3">
    <w:name w:val="ListLabel 3"/>
    <w:qFormat/>
    <w:rPr>
      <w:lang w:val="ru-RU" w:eastAsia="en-US" w:bidi="ar-SA"/>
    </w:rPr>
  </w:style>
  <w:style w:type="character" w:customStyle="1" w:styleId="ListLabel4">
    <w:name w:val="ListLabel 4"/>
    <w:qFormat/>
    <w:rPr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b/>
      <w:spacing w:val="0"/>
      <w:w w:val="100"/>
      <w:sz w:val="28"/>
      <w:lang w:val="ru-RU" w:eastAsia="en-US" w:bidi="ar-SA"/>
    </w:rPr>
  </w:style>
  <w:style w:type="character" w:customStyle="1" w:styleId="ListLabel11">
    <w:name w:val="ListLabel 1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425" w:hanging="159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999</Words>
  <Characters>5696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DS-17</dc:creator>
  <cp:lastModifiedBy>User</cp:lastModifiedBy>
  <cp:revision>2</cp:revision>
  <dcterms:created xsi:type="dcterms:W3CDTF">2025-01-22T17:40:00Z</dcterms:created>
  <dcterms:modified xsi:type="dcterms:W3CDTF">2026-03-04T21:10:00Z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2025-01-22T00:00:00Z</vt:filetime>
  </property>
  <property fmtid="{D5CDD505-2E9C-101B-9397-08002B2CF9AE}" pid="4" name="Creator">
    <vt:lpwstr>Microsoft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2025-01-22T00:00:00Z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1049-12.2.0.19805</vt:lpwstr>
  </property>
  <property fmtid="{D5CDD505-2E9C-101B-9397-08002B2CF9AE}" pid="12" name="ICV">
    <vt:lpwstr>6344042CB06E406887B87CC600F3D355_12</vt:lpwstr>
  </property>
</Properties>
</file>