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8ABC9">
      <w:pPr>
        <w:spacing w:after="0" w:line="360" w:lineRule="auto"/>
        <w:ind w:firstLine="709"/>
        <w:jc w:val="center"/>
        <w:rPr>
          <w:rFonts w:ascii="Times New Roman" w:hAnsi="Times New Roman" w:eastAsia="Calibri" w:cs="Times New Roman"/>
          <w:sz w:val="32"/>
          <w:szCs w:val="28"/>
        </w:rPr>
      </w:pPr>
    </w:p>
    <w:p w14:paraId="256AD53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w:t>
      </w:r>
      <w:r>
        <w:rPr>
          <w:rFonts w:ascii="Times New Roman" w:hAnsi="Times New Roman" w:cs="Times New Roman"/>
          <w:sz w:val="28"/>
          <w:szCs w:val="28"/>
          <w:lang w:val="ru-RU"/>
        </w:rPr>
        <w:t>автономное</w:t>
      </w:r>
      <w:r>
        <w:rPr>
          <w:rFonts w:ascii="Times New Roman" w:hAnsi="Times New Roman" w:cs="Times New Roman"/>
          <w:sz w:val="28"/>
          <w:szCs w:val="28"/>
        </w:rPr>
        <w:t xml:space="preserve"> общеобразовательное учреждение</w:t>
      </w:r>
    </w:p>
    <w:p w14:paraId="18949AA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№7»</w:t>
      </w:r>
    </w:p>
    <w:p w14:paraId="7EBAF3C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«Мирнинский район» Республики Саха (Якутия)</w:t>
      </w:r>
    </w:p>
    <w:p w14:paraId="0A1E3774">
      <w:pPr>
        <w:spacing w:line="360" w:lineRule="auto"/>
        <w:jc w:val="both"/>
      </w:pPr>
    </w:p>
    <w:p w14:paraId="70D3D249">
      <w:pPr>
        <w:spacing w:after="0" w:line="360" w:lineRule="auto"/>
        <w:rPr>
          <w:rFonts w:ascii="Times New Roman" w:hAnsi="Times New Roman" w:eastAsia="Calibri" w:cs="Times New Roman"/>
          <w:sz w:val="32"/>
          <w:szCs w:val="28"/>
        </w:rPr>
      </w:pPr>
    </w:p>
    <w:p w14:paraId="67FEA3AD">
      <w:pPr>
        <w:spacing w:after="0" w:line="360" w:lineRule="auto"/>
        <w:ind w:firstLine="709"/>
        <w:jc w:val="center"/>
        <w:rPr>
          <w:rFonts w:ascii="Times New Roman" w:hAnsi="Times New Roman" w:eastAsia="Calibri" w:cs="Times New Roman"/>
          <w:sz w:val="32"/>
          <w:szCs w:val="28"/>
        </w:rPr>
      </w:pPr>
    </w:p>
    <w:p w14:paraId="15C6F7F0">
      <w:pPr>
        <w:spacing w:after="0" w:line="360" w:lineRule="auto"/>
        <w:ind w:firstLine="709"/>
        <w:jc w:val="center"/>
        <w:rPr>
          <w:rFonts w:ascii="Times New Roman" w:hAnsi="Times New Roman" w:eastAsia="Calibri" w:cs="Times New Roman"/>
          <w:sz w:val="44"/>
          <w:szCs w:val="28"/>
        </w:rPr>
      </w:pPr>
      <w:r>
        <w:rPr>
          <w:rFonts w:ascii="Times New Roman" w:hAnsi="Times New Roman" w:eastAsia="Calibri" w:cs="Times New Roman"/>
          <w:sz w:val="44"/>
          <w:szCs w:val="28"/>
        </w:rPr>
        <w:t>Исследовательская работа на тему:</w:t>
      </w:r>
    </w:p>
    <w:p w14:paraId="2A899864">
      <w:pPr>
        <w:spacing w:after="0" w:line="360" w:lineRule="auto"/>
        <w:ind w:firstLine="709"/>
        <w:jc w:val="center"/>
        <w:rPr>
          <w:rFonts w:ascii="Times New Roman" w:hAnsi="Times New Roman" w:eastAsia="Calibri" w:cs="Times New Roman"/>
          <w:b/>
          <w:sz w:val="44"/>
          <w:szCs w:val="28"/>
        </w:rPr>
      </w:pPr>
      <w:r>
        <w:rPr>
          <w:rFonts w:ascii="Times New Roman" w:hAnsi="Times New Roman" w:eastAsia="Calibri" w:cs="Times New Roman"/>
          <w:b/>
          <w:sz w:val="44"/>
          <w:szCs w:val="28"/>
        </w:rPr>
        <w:t>«</w:t>
      </w:r>
      <w:r>
        <w:rPr>
          <w:rFonts w:ascii="Times New Roman" w:hAnsi="Times New Roman" w:cs="Times New Roman"/>
          <w:b/>
          <w:sz w:val="44"/>
          <w:szCs w:val="28"/>
        </w:rPr>
        <w:t>Посуда из глины</w:t>
      </w:r>
      <w:r>
        <w:rPr>
          <w:rFonts w:ascii="Times New Roman" w:hAnsi="Times New Roman" w:eastAsia="Calibri" w:cs="Times New Roman"/>
          <w:b/>
          <w:sz w:val="44"/>
          <w:szCs w:val="28"/>
        </w:rPr>
        <w:t>»</w:t>
      </w:r>
    </w:p>
    <w:p w14:paraId="60391D9D">
      <w:pPr>
        <w:spacing w:after="0" w:line="360" w:lineRule="auto"/>
        <w:ind w:firstLine="709"/>
        <w:jc w:val="center"/>
        <w:rPr>
          <w:rFonts w:ascii="Times New Roman" w:hAnsi="Times New Roman" w:eastAsia="Calibri" w:cs="Times New Roman"/>
          <w:sz w:val="32"/>
          <w:szCs w:val="28"/>
        </w:rPr>
      </w:pPr>
    </w:p>
    <w:tbl>
      <w:tblPr>
        <w:tblStyle w:val="10"/>
        <w:tblW w:w="97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3"/>
        <w:gridCol w:w="5244"/>
      </w:tblGrid>
      <w:tr w14:paraId="3112B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14:paraId="7616C01D">
            <w:pPr>
              <w:spacing w:after="0" w:line="240" w:lineRule="auto"/>
            </w:pPr>
            <w:r>
              <w:fldChar w:fldCharType="begin"/>
            </w:r>
            <w:r>
              <w:instrText xml:space="preserve"> INCLUDEPICTURE "C:\\Users\\user\\Desktop\\ПРОЕКТЫ\\Айталина\\399ef7c8-703a-4a83-9594-133a331cea74.jpg" \* MERGEFORMATINET </w:instrText>
            </w:r>
            <w:r>
              <w:fldChar w:fldCharType="separate"/>
            </w:r>
            <w:r>
              <w:pict>
                <v:shape id="_x0000_i1025" o:spt="75" type="#_x0000_t75" style="height:361.9pt;width:202.75pt;" filled="f" o:preferrelative="t" stroked="f" coordsize="21600,21600">
                  <v:path/>
                  <v:fill on="f" focussize="0,0"/>
                  <v:stroke on="f" joinstyle="miter"/>
                  <v:imagedata r:id="rId7" r:href="rId8" o:title=""/>
                  <o:lock v:ext="edit" aspectratio="t"/>
                  <w10:wrap type="none"/>
                  <w10:anchorlock/>
                </v:shape>
              </w:pict>
            </w:r>
            <w:r>
              <w:fldChar w:fldCharType="end"/>
            </w:r>
          </w:p>
        </w:tc>
        <w:tc>
          <w:tcPr>
            <w:tcW w:w="5244" w:type="dxa"/>
          </w:tcPr>
          <w:p w14:paraId="51C0211F">
            <w:pPr>
              <w:spacing w:after="0" w:line="240" w:lineRule="auto"/>
              <w:jc w:val="right"/>
              <w:rPr>
                <w:rFonts w:ascii="Times New Roman" w:hAnsi="Times New Roman" w:cs="Times New Roman"/>
                <w:sz w:val="28"/>
                <w:szCs w:val="28"/>
              </w:rPr>
            </w:pPr>
          </w:p>
          <w:p w14:paraId="5B4377C6">
            <w:pPr>
              <w:spacing w:after="0" w:line="240" w:lineRule="auto"/>
              <w:jc w:val="right"/>
              <w:rPr>
                <w:rFonts w:ascii="Times New Roman" w:hAnsi="Times New Roman" w:cs="Times New Roman"/>
                <w:sz w:val="28"/>
                <w:szCs w:val="28"/>
              </w:rPr>
            </w:pPr>
          </w:p>
          <w:p w14:paraId="7EF4ECFE">
            <w:pPr>
              <w:spacing w:after="0" w:line="240" w:lineRule="auto"/>
              <w:jc w:val="right"/>
              <w:rPr>
                <w:rFonts w:ascii="Times New Roman" w:hAnsi="Times New Roman" w:cs="Times New Roman"/>
                <w:sz w:val="28"/>
                <w:szCs w:val="28"/>
              </w:rPr>
            </w:pPr>
          </w:p>
          <w:p w14:paraId="5E8F3FE5">
            <w:pPr>
              <w:spacing w:after="0" w:line="240" w:lineRule="auto"/>
              <w:jc w:val="right"/>
              <w:rPr>
                <w:rFonts w:ascii="Times New Roman" w:hAnsi="Times New Roman" w:cs="Times New Roman"/>
                <w:sz w:val="28"/>
                <w:szCs w:val="28"/>
              </w:rPr>
            </w:pPr>
          </w:p>
          <w:p w14:paraId="7F4B1B96">
            <w:pPr>
              <w:spacing w:after="0" w:line="240" w:lineRule="auto"/>
              <w:jc w:val="right"/>
              <w:rPr>
                <w:rFonts w:ascii="Times New Roman" w:hAnsi="Times New Roman" w:cs="Times New Roman"/>
                <w:sz w:val="28"/>
                <w:szCs w:val="28"/>
              </w:rPr>
            </w:pPr>
          </w:p>
          <w:p w14:paraId="49AC6BD8">
            <w:pPr>
              <w:spacing w:after="0" w:line="240" w:lineRule="auto"/>
              <w:jc w:val="right"/>
              <w:rPr>
                <w:rFonts w:ascii="Times New Roman" w:hAnsi="Times New Roman" w:cs="Times New Roman"/>
                <w:sz w:val="28"/>
                <w:szCs w:val="28"/>
              </w:rPr>
            </w:pPr>
          </w:p>
          <w:p w14:paraId="2D707894">
            <w:pPr>
              <w:spacing w:after="0" w:line="240" w:lineRule="auto"/>
              <w:jc w:val="right"/>
              <w:rPr>
                <w:rFonts w:ascii="Times New Roman" w:hAnsi="Times New Roman" w:cs="Times New Roman"/>
                <w:sz w:val="28"/>
                <w:szCs w:val="28"/>
              </w:rPr>
            </w:pPr>
          </w:p>
          <w:p w14:paraId="16574FFE">
            <w:pPr>
              <w:spacing w:after="0" w:line="240" w:lineRule="auto"/>
              <w:jc w:val="right"/>
              <w:rPr>
                <w:rFonts w:ascii="Times New Roman" w:hAnsi="Times New Roman" w:cs="Times New Roman"/>
                <w:sz w:val="28"/>
                <w:szCs w:val="28"/>
              </w:rPr>
            </w:pPr>
          </w:p>
          <w:p w14:paraId="5F8AD1CC">
            <w:pPr>
              <w:spacing w:after="0" w:line="240" w:lineRule="auto"/>
              <w:jc w:val="right"/>
              <w:rPr>
                <w:rFonts w:ascii="Times New Roman" w:hAnsi="Times New Roman" w:cs="Times New Roman"/>
                <w:sz w:val="28"/>
                <w:szCs w:val="28"/>
              </w:rPr>
            </w:pPr>
          </w:p>
          <w:p w14:paraId="40C9963F">
            <w:pPr>
              <w:spacing w:after="0" w:line="240" w:lineRule="auto"/>
              <w:jc w:val="right"/>
              <w:rPr>
                <w:rFonts w:ascii="Times New Roman" w:hAnsi="Times New Roman" w:cs="Times New Roman"/>
                <w:sz w:val="28"/>
                <w:szCs w:val="28"/>
              </w:rPr>
            </w:pPr>
          </w:p>
          <w:p w14:paraId="4BF01FE7">
            <w:pPr>
              <w:spacing w:after="0" w:line="240" w:lineRule="auto"/>
              <w:jc w:val="right"/>
              <w:rPr>
                <w:rFonts w:ascii="Times New Roman" w:hAnsi="Times New Roman" w:cs="Times New Roman"/>
                <w:sz w:val="28"/>
                <w:szCs w:val="28"/>
              </w:rPr>
            </w:pPr>
          </w:p>
          <w:p w14:paraId="1473C2A5">
            <w:pPr>
              <w:spacing w:after="0" w:line="240" w:lineRule="auto"/>
              <w:jc w:val="right"/>
              <w:rPr>
                <w:rFonts w:ascii="Times New Roman" w:hAnsi="Times New Roman" w:cs="Times New Roman"/>
                <w:sz w:val="28"/>
                <w:szCs w:val="28"/>
              </w:rPr>
            </w:pPr>
          </w:p>
          <w:p w14:paraId="0FF1BC39">
            <w:pPr>
              <w:spacing w:after="0" w:line="240" w:lineRule="auto"/>
              <w:jc w:val="right"/>
              <w:rPr>
                <w:rFonts w:ascii="Times New Roman" w:hAnsi="Times New Roman" w:cs="Times New Roman"/>
                <w:sz w:val="28"/>
                <w:szCs w:val="28"/>
              </w:rPr>
            </w:pPr>
          </w:p>
          <w:p w14:paraId="02555A0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Выполнила: </w:t>
            </w:r>
          </w:p>
          <w:p w14:paraId="5A5D636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Герасимова Айталина </w:t>
            </w:r>
          </w:p>
          <w:p w14:paraId="65C9111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ученица </w:t>
            </w:r>
            <w:r>
              <w:rPr>
                <w:rFonts w:hint="default" w:ascii="Times New Roman" w:hAnsi="Times New Roman" w:cs="Times New Roman"/>
                <w:sz w:val="28"/>
                <w:szCs w:val="28"/>
                <w:lang w:val="ru-RU"/>
              </w:rPr>
              <w:t>4</w:t>
            </w:r>
            <w:r>
              <w:rPr>
                <w:rFonts w:ascii="Times New Roman" w:hAnsi="Times New Roman" w:cs="Times New Roman"/>
                <w:sz w:val="28"/>
                <w:szCs w:val="28"/>
              </w:rPr>
              <w:t xml:space="preserve"> «А» класса</w:t>
            </w:r>
          </w:p>
          <w:p w14:paraId="0C3FF26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
          <w:p w14:paraId="7B21674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Волкова Наталья Сергеевна</w:t>
            </w:r>
          </w:p>
          <w:p w14:paraId="7B51E908">
            <w:pPr>
              <w:spacing w:after="0" w:line="240" w:lineRule="auto"/>
              <w:jc w:val="right"/>
            </w:pPr>
            <w:r>
              <w:rPr>
                <w:rFonts w:ascii="Times New Roman" w:hAnsi="Times New Roman" w:cs="Times New Roman"/>
                <w:sz w:val="28"/>
                <w:szCs w:val="28"/>
              </w:rPr>
              <w:t>Учитель начальных классов</w:t>
            </w:r>
          </w:p>
        </w:tc>
      </w:tr>
    </w:tbl>
    <w:p w14:paraId="366DD7C7">
      <w:pPr>
        <w:spacing w:after="0" w:line="360" w:lineRule="auto"/>
        <w:ind w:firstLine="709"/>
        <w:jc w:val="right"/>
        <w:rPr>
          <w:rFonts w:ascii="Times New Roman" w:hAnsi="Times New Roman" w:eastAsia="Calibri" w:cs="Times New Roman"/>
          <w:sz w:val="28"/>
          <w:szCs w:val="28"/>
        </w:rPr>
      </w:pPr>
      <w:r>
        <w:rPr>
          <w:rFonts w:ascii="Times New Roman" w:hAnsi="Times New Roman" w:eastAsia="Calibri" w:cs="Times New Roman"/>
          <w:sz w:val="32"/>
          <w:szCs w:val="28"/>
        </w:rPr>
        <w:t xml:space="preserve">                                </w:t>
      </w:r>
    </w:p>
    <w:p w14:paraId="013D491F">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202</w:t>
      </w:r>
      <w:r>
        <w:rPr>
          <w:rFonts w:hint="default" w:ascii="Times New Roman" w:hAnsi="Times New Roman" w:cs="Times New Roman"/>
          <w:b/>
          <w:sz w:val="28"/>
          <w:szCs w:val="28"/>
          <w:lang w:val="ru-RU"/>
        </w:rPr>
        <w:t>5</w:t>
      </w:r>
      <w:bookmarkStart w:id="0" w:name="_GoBack"/>
      <w:bookmarkEnd w:id="0"/>
      <w:r>
        <w:rPr>
          <w:rFonts w:ascii="Times New Roman" w:hAnsi="Times New Roman" w:cs="Times New Roman"/>
          <w:b/>
          <w:sz w:val="28"/>
          <w:szCs w:val="28"/>
        </w:rPr>
        <w:t>год</w:t>
      </w:r>
      <w:r>
        <w:rPr>
          <w:rFonts w:ascii="Times New Roman" w:hAnsi="Times New Roman" w:cs="Times New Roman"/>
          <w:b/>
          <w:sz w:val="28"/>
          <w:szCs w:val="28"/>
        </w:rPr>
        <w:br w:type="page"/>
      </w:r>
    </w:p>
    <w:p w14:paraId="184F6EA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Содержание:</w:t>
      </w:r>
    </w:p>
    <w:p w14:paraId="00870680">
      <w:pPr>
        <w:spacing w:after="0" w:line="360" w:lineRule="auto"/>
        <w:ind w:firstLine="709"/>
        <w:jc w:val="both"/>
        <w:rPr>
          <w:rFonts w:ascii="Times New Roman" w:hAnsi="Times New Roman" w:cs="Times New Roman"/>
          <w:b/>
          <w:sz w:val="28"/>
          <w:szCs w:val="28"/>
        </w:rPr>
      </w:pPr>
    </w:p>
    <w:p w14:paraId="13AE3F46">
      <w:pPr>
        <w:pStyle w:val="12"/>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Введение……………………………………………………………………3</w:t>
      </w:r>
    </w:p>
    <w:p w14:paraId="53085F9A">
      <w:pPr>
        <w:pStyle w:val="12"/>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Глина, виды глины и области её применения…………………….5</w:t>
      </w:r>
    </w:p>
    <w:p w14:paraId="20C774E6">
      <w:pPr>
        <w:pStyle w:val="12"/>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История происхождения посуды из глины……………………….7</w:t>
      </w:r>
    </w:p>
    <w:p w14:paraId="74EB4BFC">
      <w:pPr>
        <w:pStyle w:val="12"/>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Глиняная посуда в России………………………………………....9</w:t>
      </w:r>
    </w:p>
    <w:p w14:paraId="46DDDE30">
      <w:pPr>
        <w:pStyle w:val="12"/>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Изготовлению глиняной посуды в домашних условиях…………………………………………………………………………..11</w:t>
      </w:r>
    </w:p>
    <w:p w14:paraId="6B0B6F9E">
      <w:pPr>
        <w:pStyle w:val="12"/>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Заключение………………………………………………………..………13</w:t>
      </w:r>
    </w:p>
    <w:p w14:paraId="366AE5B0">
      <w:pPr>
        <w:pStyle w:val="12"/>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Мои работы……………………………………………………………….14</w:t>
      </w:r>
    </w:p>
    <w:p w14:paraId="1FE58702">
      <w:pPr>
        <w:pStyle w:val="12"/>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 и литературы……………………15</w:t>
      </w:r>
    </w:p>
    <w:p w14:paraId="4EC4E208">
      <w:pPr>
        <w:pStyle w:val="12"/>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Приложение</w:t>
      </w:r>
    </w:p>
    <w:p w14:paraId="62CDE4DB">
      <w:pPr>
        <w:spacing w:after="0" w:line="360" w:lineRule="auto"/>
        <w:ind w:firstLine="709"/>
        <w:jc w:val="both"/>
        <w:rPr>
          <w:rFonts w:ascii="Times New Roman" w:hAnsi="Times New Roman" w:eastAsia="Times New Roman" w:cs="Times New Roman"/>
          <w:b/>
          <w:sz w:val="28"/>
          <w:szCs w:val="28"/>
          <w:lang w:eastAsia="ru-RU"/>
        </w:rPr>
      </w:pPr>
      <w:r>
        <w:rPr>
          <w:rFonts w:ascii="Times New Roman" w:hAnsi="Times New Roman" w:cs="Times New Roman"/>
          <w:b/>
          <w:sz w:val="28"/>
          <w:szCs w:val="28"/>
        </w:rPr>
        <w:br w:type="page"/>
      </w:r>
    </w:p>
    <w:p w14:paraId="62BD595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Введение</w:t>
      </w:r>
    </w:p>
    <w:p w14:paraId="47A44E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раннего детства мне нравится лепить, рисовать, изготавливать поделки из бумаги и природного материала. Это так удивительно! </w:t>
      </w:r>
    </w:p>
    <w:p w14:paraId="03AB3C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Когда я приезжала  в гости к бабушке, то увидела, как она лепит из глины.  С сентября 2023 года мама записала меня на лепку из глины в  студию керамики «Зефирный домик» Мне очень понравилось работать с этим природным материалом.   Очень увлекательное занятие видеть как в твоих руках рождается «чудо»…. </w:t>
      </w:r>
    </w:p>
    <w:p w14:paraId="06651F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меня возник </w:t>
      </w:r>
      <w:r>
        <w:rPr>
          <w:rFonts w:ascii="Times New Roman" w:hAnsi="Times New Roman" w:cs="Times New Roman"/>
          <w:b/>
          <w:sz w:val="28"/>
          <w:szCs w:val="28"/>
        </w:rPr>
        <w:t>проблемный вопрос</w:t>
      </w:r>
      <w:r>
        <w:rPr>
          <w:rFonts w:ascii="Times New Roman" w:hAnsi="Times New Roman" w:cs="Times New Roman"/>
          <w:sz w:val="28"/>
          <w:szCs w:val="28"/>
        </w:rPr>
        <w:t xml:space="preserve">:  </w:t>
      </w:r>
    </w:p>
    <w:p w14:paraId="12EE8F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получится ли у меня сделать посуду из глины?</w:t>
      </w:r>
    </w:p>
    <w:p w14:paraId="13EBFD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как раньше делали посуду? С этим вопросом я обратилась к маме, и она мне рассказала, как первобытные люди изготавливали посуду. Рассказ был очень интересный и занимательный. Захотелось узнать историю глиняной посуды. </w:t>
      </w:r>
    </w:p>
    <w:p w14:paraId="168BA8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меня появилась </w:t>
      </w:r>
      <w:r>
        <w:rPr>
          <w:rFonts w:ascii="Times New Roman" w:hAnsi="Times New Roman" w:cs="Times New Roman"/>
          <w:b/>
          <w:sz w:val="28"/>
          <w:szCs w:val="28"/>
        </w:rPr>
        <w:t>гипотеза</w:t>
      </w:r>
      <w:r>
        <w:rPr>
          <w:rFonts w:ascii="Times New Roman" w:hAnsi="Times New Roman" w:cs="Times New Roman"/>
          <w:sz w:val="28"/>
          <w:szCs w:val="28"/>
        </w:rPr>
        <w:t>:  глиняную посуду можно сделать в домашних условиях.</w:t>
      </w:r>
    </w:p>
    <w:p w14:paraId="5AEECE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сначала я захотела узнать, что думают по этому поводу мои одноклассники. На вопрос «Можно ли изготовить глиняную посуду в домашних условиях?»  …. человек ответили положительно, а …… думают, что нет (Приложение 1). Так как мнения моих одноклассников разделились, я решила, что моё исследование будет интересным не только мне, но и моим одноклассникам. </w:t>
      </w:r>
    </w:p>
    <w:p w14:paraId="3E53A8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я выбрала </w:t>
      </w:r>
      <w:r>
        <w:rPr>
          <w:rFonts w:ascii="Times New Roman" w:hAnsi="Times New Roman" w:cs="Times New Roman"/>
          <w:b/>
          <w:sz w:val="28"/>
          <w:szCs w:val="28"/>
        </w:rPr>
        <w:t>тему моего исследования</w:t>
      </w:r>
      <w:r>
        <w:rPr>
          <w:rFonts w:ascii="Times New Roman" w:hAnsi="Times New Roman" w:cs="Times New Roman"/>
          <w:sz w:val="28"/>
          <w:szCs w:val="28"/>
        </w:rPr>
        <w:t>: «Посуда из глины»</w:t>
      </w:r>
    </w:p>
    <w:p w14:paraId="592BB79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исследования:</w:t>
      </w:r>
      <w:r>
        <w:rPr>
          <w:rFonts w:ascii="Times New Roman" w:hAnsi="Times New Roman" w:cs="Times New Roman"/>
          <w:sz w:val="28"/>
          <w:szCs w:val="28"/>
        </w:rPr>
        <w:t xml:space="preserve"> изучение истории происхождения посуды из глины, способов её изготовления, проверка своей гипотезы о возможности изготовления глиняной посуды в домашних условиях.</w:t>
      </w:r>
    </w:p>
    <w:p w14:paraId="1E1F3C6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p>
    <w:p w14:paraId="73B028F3">
      <w:pPr>
        <w:pStyle w:val="12"/>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информацию по данной теме с помощью литературы и Интернет-ресурсов.</w:t>
      </w:r>
    </w:p>
    <w:p w14:paraId="43059EDD">
      <w:pPr>
        <w:pStyle w:val="12"/>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Изготовить посуду в домашних условиях.</w:t>
      </w:r>
    </w:p>
    <w:p w14:paraId="68C41973">
      <w:pPr>
        <w:spacing w:after="0" w:line="360" w:lineRule="auto"/>
        <w:jc w:val="both"/>
        <w:rPr>
          <w:rFonts w:ascii="Times New Roman" w:hAnsi="Times New Roman" w:cs="Times New Roman"/>
          <w:b/>
          <w:sz w:val="28"/>
          <w:szCs w:val="28"/>
        </w:rPr>
      </w:pPr>
    </w:p>
    <w:p w14:paraId="49B212E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Методы исследовательской деятельности:</w:t>
      </w:r>
    </w:p>
    <w:p w14:paraId="5E47323D">
      <w:pPr>
        <w:pStyle w:val="12"/>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1. Работа с книгами, энциклопедиями, Интернетом.</w:t>
      </w:r>
    </w:p>
    <w:p w14:paraId="05762AB9">
      <w:pPr>
        <w:pStyle w:val="12"/>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2. Анкетирование.</w:t>
      </w:r>
    </w:p>
    <w:p w14:paraId="4A77C5C0">
      <w:pPr>
        <w:pStyle w:val="12"/>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3. Эксперимент и опыты.</w:t>
      </w:r>
    </w:p>
    <w:p w14:paraId="5EF2D4D0">
      <w:pPr>
        <w:pStyle w:val="12"/>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4. Анализ работы.</w:t>
      </w:r>
      <w:r>
        <w:rPr>
          <w:rFonts w:ascii="Times New Roman" w:hAnsi="Times New Roman" w:cs="Times New Roman"/>
          <w:sz w:val="28"/>
          <w:szCs w:val="28"/>
        </w:rPr>
        <w:tab/>
      </w:r>
    </w:p>
    <w:p w14:paraId="07D01628">
      <w:pPr>
        <w:spacing w:after="0" w:line="360" w:lineRule="auto"/>
        <w:jc w:val="both"/>
        <w:rPr>
          <w:rFonts w:ascii="Times New Roman" w:hAnsi="Times New Roman" w:cs="Times New Roman"/>
          <w:sz w:val="28"/>
          <w:szCs w:val="28"/>
        </w:rPr>
      </w:pPr>
    </w:p>
    <w:p w14:paraId="4BC9DCC6">
      <w:pPr>
        <w:spacing w:after="0" w:line="360" w:lineRule="auto"/>
        <w:jc w:val="both"/>
        <w:rPr>
          <w:rFonts w:ascii="Times New Roman" w:hAnsi="Times New Roman" w:cs="Times New Roman"/>
          <w:sz w:val="28"/>
          <w:szCs w:val="28"/>
        </w:rPr>
      </w:pPr>
    </w:p>
    <w:p w14:paraId="1C5404F7">
      <w:pPr>
        <w:spacing w:after="0" w:line="360" w:lineRule="auto"/>
        <w:jc w:val="both"/>
        <w:rPr>
          <w:rFonts w:ascii="Times New Roman" w:hAnsi="Times New Roman" w:cs="Times New Roman"/>
          <w:sz w:val="28"/>
          <w:szCs w:val="28"/>
        </w:rPr>
      </w:pPr>
    </w:p>
    <w:p w14:paraId="60BA8F11">
      <w:pPr>
        <w:spacing w:after="0" w:line="360" w:lineRule="auto"/>
        <w:jc w:val="both"/>
        <w:rPr>
          <w:rFonts w:ascii="Times New Roman" w:hAnsi="Times New Roman" w:cs="Times New Roman"/>
          <w:sz w:val="28"/>
          <w:szCs w:val="28"/>
        </w:rPr>
      </w:pPr>
    </w:p>
    <w:p w14:paraId="441A4F45">
      <w:pPr>
        <w:spacing w:after="0" w:line="360" w:lineRule="auto"/>
        <w:jc w:val="both"/>
        <w:rPr>
          <w:rFonts w:ascii="Times New Roman" w:hAnsi="Times New Roman" w:cs="Times New Roman"/>
          <w:sz w:val="28"/>
          <w:szCs w:val="28"/>
        </w:rPr>
      </w:pPr>
    </w:p>
    <w:p w14:paraId="06A6FB27">
      <w:pPr>
        <w:spacing w:after="0" w:line="360" w:lineRule="auto"/>
        <w:jc w:val="both"/>
        <w:rPr>
          <w:rFonts w:ascii="Times New Roman" w:hAnsi="Times New Roman" w:cs="Times New Roman"/>
          <w:sz w:val="28"/>
          <w:szCs w:val="28"/>
        </w:rPr>
      </w:pPr>
    </w:p>
    <w:p w14:paraId="4A519846">
      <w:pPr>
        <w:spacing w:after="0" w:line="360" w:lineRule="auto"/>
        <w:jc w:val="both"/>
        <w:rPr>
          <w:rFonts w:ascii="Times New Roman" w:hAnsi="Times New Roman" w:cs="Times New Roman"/>
          <w:sz w:val="28"/>
          <w:szCs w:val="28"/>
        </w:rPr>
      </w:pPr>
    </w:p>
    <w:p w14:paraId="220BEBD1">
      <w:pPr>
        <w:spacing w:after="0" w:line="360" w:lineRule="auto"/>
        <w:jc w:val="both"/>
        <w:rPr>
          <w:rFonts w:ascii="Times New Roman" w:hAnsi="Times New Roman" w:cs="Times New Roman"/>
          <w:sz w:val="28"/>
          <w:szCs w:val="28"/>
        </w:rPr>
      </w:pPr>
    </w:p>
    <w:p w14:paraId="2F94FDCE">
      <w:pPr>
        <w:spacing w:after="0" w:line="360" w:lineRule="auto"/>
        <w:jc w:val="both"/>
        <w:rPr>
          <w:rFonts w:ascii="Times New Roman" w:hAnsi="Times New Roman" w:cs="Times New Roman"/>
          <w:sz w:val="28"/>
          <w:szCs w:val="28"/>
        </w:rPr>
      </w:pPr>
    </w:p>
    <w:p w14:paraId="217623DD">
      <w:pPr>
        <w:spacing w:after="0" w:line="360" w:lineRule="auto"/>
        <w:jc w:val="both"/>
        <w:rPr>
          <w:rFonts w:ascii="Times New Roman" w:hAnsi="Times New Roman" w:cs="Times New Roman"/>
          <w:sz w:val="28"/>
          <w:szCs w:val="28"/>
        </w:rPr>
      </w:pPr>
    </w:p>
    <w:p w14:paraId="65CD7460">
      <w:pPr>
        <w:spacing w:after="0" w:line="360" w:lineRule="auto"/>
        <w:jc w:val="both"/>
        <w:rPr>
          <w:rFonts w:ascii="Times New Roman" w:hAnsi="Times New Roman" w:cs="Times New Roman"/>
          <w:sz w:val="28"/>
          <w:szCs w:val="28"/>
        </w:rPr>
      </w:pPr>
    </w:p>
    <w:p w14:paraId="7B7FFF8E">
      <w:pPr>
        <w:spacing w:after="0" w:line="360" w:lineRule="auto"/>
        <w:jc w:val="both"/>
        <w:rPr>
          <w:rFonts w:ascii="Times New Roman" w:hAnsi="Times New Roman" w:cs="Times New Roman"/>
          <w:sz w:val="28"/>
          <w:szCs w:val="28"/>
        </w:rPr>
      </w:pPr>
    </w:p>
    <w:p w14:paraId="10AF0AF8">
      <w:pPr>
        <w:spacing w:after="0" w:line="360" w:lineRule="auto"/>
        <w:jc w:val="both"/>
        <w:rPr>
          <w:rFonts w:ascii="Times New Roman" w:hAnsi="Times New Roman" w:cs="Times New Roman"/>
          <w:sz w:val="28"/>
          <w:szCs w:val="28"/>
        </w:rPr>
      </w:pPr>
    </w:p>
    <w:p w14:paraId="313F3968">
      <w:pPr>
        <w:spacing w:after="0" w:line="360" w:lineRule="auto"/>
        <w:jc w:val="both"/>
        <w:rPr>
          <w:rFonts w:ascii="Times New Roman" w:hAnsi="Times New Roman" w:cs="Times New Roman"/>
          <w:sz w:val="28"/>
          <w:szCs w:val="28"/>
        </w:rPr>
      </w:pPr>
    </w:p>
    <w:p w14:paraId="42D3F63A">
      <w:pPr>
        <w:spacing w:after="0" w:line="360" w:lineRule="auto"/>
        <w:jc w:val="both"/>
        <w:rPr>
          <w:rFonts w:ascii="Times New Roman" w:hAnsi="Times New Roman" w:cs="Times New Roman"/>
          <w:sz w:val="28"/>
          <w:szCs w:val="28"/>
        </w:rPr>
      </w:pPr>
    </w:p>
    <w:p w14:paraId="66CBC6FA">
      <w:pPr>
        <w:spacing w:after="0" w:line="360" w:lineRule="auto"/>
        <w:jc w:val="both"/>
        <w:rPr>
          <w:rFonts w:ascii="Times New Roman" w:hAnsi="Times New Roman" w:cs="Times New Roman"/>
          <w:sz w:val="28"/>
          <w:szCs w:val="28"/>
        </w:rPr>
      </w:pPr>
    </w:p>
    <w:p w14:paraId="3C2D7B2A">
      <w:pPr>
        <w:spacing w:after="0" w:line="360" w:lineRule="auto"/>
        <w:jc w:val="both"/>
        <w:rPr>
          <w:rFonts w:ascii="Times New Roman" w:hAnsi="Times New Roman" w:cs="Times New Roman"/>
          <w:sz w:val="28"/>
          <w:szCs w:val="28"/>
        </w:rPr>
      </w:pPr>
    </w:p>
    <w:p w14:paraId="4FDB02BB">
      <w:pPr>
        <w:spacing w:after="0" w:line="360" w:lineRule="auto"/>
        <w:jc w:val="both"/>
        <w:rPr>
          <w:rFonts w:ascii="Times New Roman" w:hAnsi="Times New Roman" w:cs="Times New Roman"/>
          <w:sz w:val="28"/>
          <w:szCs w:val="28"/>
        </w:rPr>
      </w:pPr>
    </w:p>
    <w:p w14:paraId="57F3F7FA">
      <w:pPr>
        <w:spacing w:after="0" w:line="360" w:lineRule="auto"/>
        <w:jc w:val="both"/>
        <w:rPr>
          <w:rFonts w:ascii="Times New Roman" w:hAnsi="Times New Roman" w:cs="Times New Roman"/>
          <w:sz w:val="28"/>
          <w:szCs w:val="28"/>
        </w:rPr>
      </w:pPr>
    </w:p>
    <w:p w14:paraId="06575075">
      <w:pPr>
        <w:spacing w:after="0" w:line="360" w:lineRule="auto"/>
        <w:jc w:val="both"/>
        <w:rPr>
          <w:rFonts w:ascii="Times New Roman" w:hAnsi="Times New Roman" w:cs="Times New Roman"/>
          <w:sz w:val="28"/>
          <w:szCs w:val="28"/>
        </w:rPr>
      </w:pPr>
    </w:p>
    <w:p w14:paraId="77F518A2">
      <w:pPr>
        <w:spacing w:after="0" w:line="360" w:lineRule="auto"/>
        <w:jc w:val="both"/>
        <w:rPr>
          <w:rFonts w:ascii="Times New Roman" w:hAnsi="Times New Roman" w:cs="Times New Roman"/>
          <w:sz w:val="28"/>
          <w:szCs w:val="28"/>
        </w:rPr>
      </w:pPr>
    </w:p>
    <w:p w14:paraId="461FD29A">
      <w:pPr>
        <w:spacing w:after="0" w:line="360" w:lineRule="auto"/>
        <w:jc w:val="both"/>
        <w:rPr>
          <w:rFonts w:ascii="Times New Roman" w:hAnsi="Times New Roman" w:cs="Times New Roman"/>
          <w:sz w:val="28"/>
          <w:szCs w:val="28"/>
        </w:rPr>
      </w:pPr>
    </w:p>
    <w:p w14:paraId="2D00EAC4">
      <w:pPr>
        <w:spacing w:after="0" w:line="360" w:lineRule="auto"/>
        <w:jc w:val="both"/>
        <w:rPr>
          <w:rFonts w:ascii="Times New Roman" w:hAnsi="Times New Roman" w:cs="Times New Roman"/>
          <w:sz w:val="28"/>
          <w:szCs w:val="28"/>
        </w:rPr>
      </w:pPr>
    </w:p>
    <w:p w14:paraId="2AE4D9BA">
      <w:pPr>
        <w:spacing w:after="0" w:line="360" w:lineRule="auto"/>
        <w:jc w:val="both"/>
        <w:rPr>
          <w:rFonts w:ascii="Times New Roman" w:hAnsi="Times New Roman" w:cs="Times New Roman"/>
          <w:sz w:val="28"/>
          <w:szCs w:val="28"/>
        </w:rPr>
      </w:pPr>
    </w:p>
    <w:p w14:paraId="0C20D04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 Глина, виды глины и области её применения.</w:t>
      </w:r>
    </w:p>
    <w:p w14:paraId="7D71B1ED">
      <w:pPr>
        <w:pStyle w:val="9"/>
        <w:shd w:val="clear" w:color="auto" w:fill="FFFFFF"/>
        <w:spacing w:before="0" w:beforeAutospacing="0" w:after="0" w:afterAutospacing="0" w:line="360" w:lineRule="auto"/>
        <w:ind w:firstLine="709"/>
        <w:jc w:val="both"/>
        <w:textAlignment w:val="baseline"/>
        <w:rPr>
          <w:b/>
          <w:sz w:val="28"/>
          <w:szCs w:val="28"/>
        </w:rPr>
      </w:pPr>
    </w:p>
    <w:p w14:paraId="399B2D50">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Глина - мелкозернистая осадочная горная порода, пылевидная в сухом состоянии, пластичная при увлажнении.</w:t>
      </w:r>
    </w:p>
    <w:p w14:paraId="4FE52C8A">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Глина – это вторичный продукт земной коры, осадочная горная порода, которая образовалась в результате разрушения скальных пород в процессе выветривания.</w:t>
      </w:r>
    </w:p>
    <w:p w14:paraId="4421B7BB">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На нашей планете существует огромное множество глин. Все они отличаются своим составом, свойствами и, соответственно, цветом. Всего различают глины семи цветов: белого, голубого, зелёного, жёлтого, красного, серого и коричневого. Редко встречается чёрная. Цвет глины зависит от её химического состава.</w:t>
      </w:r>
    </w:p>
    <w:p w14:paraId="0AA82B07">
      <w:pPr>
        <w:pStyle w:val="9"/>
        <w:shd w:val="clear" w:color="auto" w:fill="FFFFFF"/>
        <w:spacing w:before="0" w:beforeAutospacing="0" w:after="0" w:afterAutospacing="0" w:line="360" w:lineRule="auto"/>
        <w:ind w:firstLine="709"/>
        <w:jc w:val="both"/>
        <w:textAlignment w:val="baseline"/>
        <w:rPr>
          <w:sz w:val="28"/>
          <w:szCs w:val="28"/>
        </w:rPr>
      </w:pPr>
    </w:p>
    <w:p w14:paraId="61A6FCF8">
      <w:pPr>
        <w:pStyle w:val="9"/>
        <w:shd w:val="clear" w:color="auto" w:fill="FFFFFF"/>
        <w:spacing w:before="0" w:beforeAutospacing="0" w:after="0" w:afterAutospacing="0" w:line="360" w:lineRule="auto"/>
        <w:ind w:firstLine="709"/>
        <w:jc w:val="both"/>
        <w:textAlignment w:val="baseline"/>
        <w:rPr>
          <w:sz w:val="28"/>
          <w:szCs w:val="28"/>
        </w:rPr>
      </w:pPr>
      <w:r>
        <w:drawing>
          <wp:inline distT="0" distB="0" distL="0" distR="0">
            <wp:extent cx="4991100" cy="3312795"/>
            <wp:effectExtent l="0" t="0" r="0" b="0"/>
            <wp:docPr id="1" name="Рисунок 1" descr="Свойства г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Свойства глин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05603" cy="3322685"/>
                    </a:xfrm>
                    <a:prstGeom prst="rect">
                      <a:avLst/>
                    </a:prstGeom>
                    <a:noFill/>
                    <a:ln>
                      <a:noFill/>
                    </a:ln>
                  </pic:spPr>
                </pic:pic>
              </a:graphicData>
            </a:graphic>
          </wp:inline>
        </w:drawing>
      </w:r>
    </w:p>
    <w:p w14:paraId="411C5FE3">
      <w:pPr>
        <w:pStyle w:val="9"/>
        <w:shd w:val="clear" w:color="auto" w:fill="FFFFFF"/>
        <w:spacing w:before="0" w:beforeAutospacing="0" w:after="0" w:afterAutospacing="0" w:line="360" w:lineRule="auto"/>
        <w:ind w:firstLine="709"/>
        <w:jc w:val="both"/>
        <w:textAlignment w:val="baseline"/>
        <w:rPr>
          <w:sz w:val="28"/>
          <w:szCs w:val="28"/>
        </w:rPr>
      </w:pPr>
      <w:r>
        <w:rPr>
          <w:color w:val="000000"/>
          <w:sz w:val="28"/>
          <w:szCs w:val="28"/>
          <w:shd w:val="clear" w:color="auto" w:fill="FFFFFF"/>
        </w:rPr>
        <w:t>Для каждой работы требуется особая разновидность глины.</w:t>
      </w:r>
      <w:r>
        <w:rPr>
          <w:color w:val="000000"/>
          <w:shd w:val="clear" w:color="auto" w:fill="FFFFFF"/>
        </w:rPr>
        <w:t> </w:t>
      </w:r>
      <w:r>
        <w:rPr>
          <w:color w:val="000000"/>
          <w:sz w:val="28"/>
          <w:szCs w:val="28"/>
          <w:shd w:val="clear" w:color="auto" w:fill="FFFFFF"/>
        </w:rPr>
        <w:t>Наиболее распространенными являются: красная глина, белая керамика (майолика), глина из песчаника, глина для производства фарфора и огнеупорная глина (каолин).</w:t>
      </w:r>
    </w:p>
    <w:p w14:paraId="57FD8CF8">
      <w:pPr>
        <w:pStyle w:val="9"/>
        <w:shd w:val="clear" w:color="auto" w:fill="FFFFFF"/>
        <w:spacing w:before="0" w:beforeAutospacing="0" w:after="0" w:afterAutospacing="0" w:line="360" w:lineRule="auto"/>
        <w:ind w:firstLine="709"/>
        <w:jc w:val="both"/>
        <w:textAlignment w:val="baseline"/>
        <w:rPr>
          <w:sz w:val="28"/>
          <w:szCs w:val="28"/>
        </w:rPr>
      </w:pPr>
    </w:p>
    <w:p w14:paraId="33FE7A0B">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Глины широко применяются в промышленности  (производство керамической плитки, тонкой керамики, фарфора), строительстве (производство кирпича и др.), в косметике, в медицине и как материал для художественной лепки.</w:t>
      </w:r>
    </w:p>
    <w:p w14:paraId="11FD7BE9">
      <w:pPr>
        <w:pStyle w:val="9"/>
        <w:shd w:val="clear" w:color="auto" w:fill="FFFFFF"/>
        <w:spacing w:before="0" w:beforeAutospacing="0" w:after="0" w:afterAutospacing="0" w:line="360" w:lineRule="auto"/>
        <w:jc w:val="both"/>
        <w:rPr>
          <w:b/>
          <w:sz w:val="28"/>
          <w:szCs w:val="28"/>
        </w:rPr>
      </w:pPr>
      <w:r>
        <w:drawing>
          <wp:inline distT="0" distB="0" distL="0" distR="0">
            <wp:extent cx="2381250" cy="1825625"/>
            <wp:effectExtent l="0" t="0" r="0" b="0"/>
            <wp:docPr id="2" name="Рисунок 2" descr="Уникальная посуда, статуэтки и вазы: топ-3 мест, где можно найти невероятно  красивые керамические изделия | Россия. Поехал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Уникальная посуда, статуэтки и вазы: топ-3 мест, где можно найти невероятно  красивые керамические изделия | Россия. Поехали! |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88399" cy="1831106"/>
                    </a:xfrm>
                    <a:prstGeom prst="rect">
                      <a:avLst/>
                    </a:prstGeom>
                    <a:noFill/>
                    <a:ln>
                      <a:noFill/>
                    </a:ln>
                  </pic:spPr>
                </pic:pic>
              </a:graphicData>
            </a:graphic>
          </wp:inline>
        </w:drawing>
      </w:r>
      <w:r>
        <w:rPr>
          <w:b/>
          <w:sz w:val="28"/>
          <w:szCs w:val="28"/>
        </w:rPr>
        <w:t xml:space="preserve">          </w:t>
      </w:r>
      <w:r>
        <w:rPr>
          <w:b/>
          <w:sz w:val="28"/>
          <w:szCs w:val="28"/>
        </w:rPr>
        <w:drawing>
          <wp:inline distT="0" distB="0" distL="0" distR="0">
            <wp:extent cx="1866900" cy="1866900"/>
            <wp:effectExtent l="0" t="0" r="0" b="0"/>
            <wp:docPr id="4" name="Рисунок 4" descr="Керамические фигурки для интерьера (6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Керамические фигурки для интерьера (62 фот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66900" cy="1866900"/>
                    </a:xfrm>
                    <a:prstGeom prst="rect">
                      <a:avLst/>
                    </a:prstGeom>
                    <a:noFill/>
                    <a:ln>
                      <a:noFill/>
                    </a:ln>
                  </pic:spPr>
                </pic:pic>
              </a:graphicData>
            </a:graphic>
          </wp:inline>
        </w:drawing>
      </w:r>
      <w:r>
        <w:rPr>
          <w:b/>
          <w:sz w:val="28"/>
          <w:szCs w:val="28"/>
        </w:rPr>
        <w:t xml:space="preserve"> </w:t>
      </w:r>
    </w:p>
    <w:p w14:paraId="36922EAE">
      <w:pPr>
        <w:pStyle w:val="9"/>
        <w:shd w:val="clear" w:color="auto" w:fill="FFFFFF"/>
        <w:spacing w:before="0" w:beforeAutospacing="0" w:after="0" w:afterAutospacing="0" w:line="360" w:lineRule="auto"/>
        <w:jc w:val="both"/>
        <w:rPr>
          <w:b/>
          <w:sz w:val="28"/>
          <w:szCs w:val="28"/>
        </w:rPr>
      </w:pPr>
    </w:p>
    <w:p w14:paraId="2B2D2EA0">
      <w:pPr>
        <w:pStyle w:val="9"/>
        <w:shd w:val="clear" w:color="auto" w:fill="FFFFFF"/>
        <w:spacing w:before="0" w:beforeAutospacing="0" w:after="0" w:afterAutospacing="0" w:line="360" w:lineRule="auto"/>
        <w:jc w:val="both"/>
        <w:rPr>
          <w:b/>
          <w:sz w:val="28"/>
          <w:szCs w:val="28"/>
        </w:rPr>
      </w:pPr>
    </w:p>
    <w:p w14:paraId="543A77FC">
      <w:pPr>
        <w:rPr>
          <w:b/>
          <w:sz w:val="28"/>
          <w:szCs w:val="28"/>
        </w:rPr>
      </w:pPr>
      <w:r>
        <w:rPr>
          <w:lang w:eastAsia="ru-RU"/>
        </w:rPr>
        <w:drawing>
          <wp:inline distT="0" distB="0" distL="0" distR="0">
            <wp:extent cx="2162175" cy="2159000"/>
            <wp:effectExtent l="0" t="0" r="0" b="0"/>
            <wp:docPr id="5" name="Рисунок 5" descr="Дом Керамики - Керамическая плитка, керамогранит в городах Ижевск, Глазов,  Сарапул, Можга — Дом Керамики - Керамическая плитка, керамогранит и  сантех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Дом Керамики - Керамическая плитка, керамогранит в городах Ижевск, Глазов,  Сарапул, Можга — Дом Керамики - Керамическая плитка, керамогранит и  сантехни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82023" cy="2178910"/>
                    </a:xfrm>
                    <a:prstGeom prst="rect">
                      <a:avLst/>
                    </a:prstGeom>
                    <a:noFill/>
                    <a:ln>
                      <a:noFill/>
                    </a:ln>
                  </pic:spPr>
                </pic:pic>
              </a:graphicData>
            </a:graphic>
          </wp:inline>
        </w:drawing>
      </w:r>
      <w:r>
        <w:rPr>
          <w:b/>
          <w:sz w:val="28"/>
          <w:szCs w:val="28"/>
        </w:rPr>
        <w:t xml:space="preserve">    </w:t>
      </w:r>
      <w:r>
        <w:rPr>
          <w:b/>
          <w:sz w:val="28"/>
          <w:szCs w:val="28"/>
        </w:rPr>
        <w:drawing>
          <wp:inline distT="0" distB="0" distL="0" distR="0">
            <wp:extent cx="2714625" cy="2035810"/>
            <wp:effectExtent l="0" t="0" r="0" b="0"/>
            <wp:docPr id="6" name="Рисунок 6" descr="Из чего делают кирпич и каким бывает этот строительный матер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 чего делают кирпич и каким бывает этот строительный материа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19311" cy="2039483"/>
                    </a:xfrm>
                    <a:prstGeom prst="rect">
                      <a:avLst/>
                    </a:prstGeom>
                    <a:noFill/>
                    <a:ln>
                      <a:noFill/>
                    </a:ln>
                  </pic:spPr>
                </pic:pic>
              </a:graphicData>
            </a:graphic>
          </wp:inline>
        </w:drawing>
      </w:r>
    </w:p>
    <w:p w14:paraId="6AE5EFC5">
      <w:pPr>
        <w:rPr>
          <w:b/>
          <w:sz w:val="28"/>
          <w:szCs w:val="28"/>
        </w:rPr>
      </w:pPr>
    </w:p>
    <w:p w14:paraId="6634B391">
      <w:pPr>
        <w:rPr>
          <w:b/>
          <w:sz w:val="28"/>
          <w:szCs w:val="28"/>
        </w:rPr>
      </w:pPr>
      <w:r>
        <w:rPr>
          <w:b/>
          <w:sz w:val="28"/>
          <w:szCs w:val="28"/>
        </w:rPr>
        <w:drawing>
          <wp:inline distT="0" distB="0" distL="0" distR="0">
            <wp:extent cx="2825115" cy="1875790"/>
            <wp:effectExtent l="0" t="0" r="0" b="0"/>
            <wp:docPr id="7" name="Рисунок 7" descr="Керамические украшения - 75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Керамические украшения - 75 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8808" cy="1891609"/>
                    </a:xfrm>
                    <a:prstGeom prst="rect">
                      <a:avLst/>
                    </a:prstGeom>
                    <a:noFill/>
                    <a:ln>
                      <a:noFill/>
                    </a:ln>
                  </pic:spPr>
                </pic:pic>
              </a:graphicData>
            </a:graphic>
          </wp:inline>
        </w:drawing>
      </w:r>
      <w:r>
        <w:rPr>
          <w:b/>
          <w:sz w:val="28"/>
          <w:szCs w:val="28"/>
        </w:rPr>
        <w:t xml:space="preserve">              </w:t>
      </w:r>
      <w:r>
        <w:rPr>
          <w:lang w:eastAsia="ru-RU"/>
        </w:rPr>
        <w:drawing>
          <wp:inline distT="0" distB="0" distL="0" distR="0">
            <wp:extent cx="1835785" cy="2295525"/>
            <wp:effectExtent l="0" t="0" r="0" b="0"/>
            <wp:docPr id="9" name="Рисунок 9" descr="Фарфор «для реализации». ИСТОРИЯ УТРАТ ГОСУДАРСТВЕННОГО МУЗЕЯ КЕРАМИКИ В  1920-1930-е ГОДЫ | Журнал «ТРЕТЬЯКОВСКАЯ 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Фарфор «для реализации». ИСТОРИЯ УТРАТ ГОСУДАРСТВЕННОГО МУЗЕЯ КЕРАМИКИ В  1920-1930-е ГОДЫ | Журнал «ТРЕТЬЯКОВСКАЯ ГАЛЕРЕ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39218" cy="2299346"/>
                    </a:xfrm>
                    <a:prstGeom prst="rect">
                      <a:avLst/>
                    </a:prstGeom>
                    <a:noFill/>
                    <a:ln>
                      <a:noFill/>
                    </a:ln>
                  </pic:spPr>
                </pic:pic>
              </a:graphicData>
            </a:graphic>
          </wp:inline>
        </w:drawing>
      </w:r>
    </w:p>
    <w:p w14:paraId="07F19791">
      <w:pPr>
        <w:rPr>
          <w:b/>
          <w:sz w:val="28"/>
          <w:szCs w:val="28"/>
        </w:rPr>
      </w:pPr>
      <w:r>
        <w:rPr>
          <w:b/>
          <w:sz w:val="28"/>
          <w:szCs w:val="28"/>
        </w:rPr>
        <w:t xml:space="preserve">     </w:t>
      </w:r>
      <w:r>
        <w:rPr>
          <w:b/>
          <w:sz w:val="28"/>
          <w:szCs w:val="28"/>
        </w:rPr>
        <w:br w:type="page"/>
      </w:r>
    </w:p>
    <w:p w14:paraId="64107CD2">
      <w:pPr>
        <w:pStyle w:val="9"/>
        <w:shd w:val="clear" w:color="auto" w:fill="FFFFFF"/>
        <w:spacing w:before="0" w:beforeAutospacing="0" w:after="0" w:afterAutospacing="0" w:line="360" w:lineRule="auto"/>
        <w:ind w:firstLine="709"/>
        <w:jc w:val="center"/>
        <w:rPr>
          <w:b/>
          <w:sz w:val="28"/>
          <w:szCs w:val="28"/>
        </w:rPr>
      </w:pPr>
      <w:r>
        <w:rPr>
          <w:b/>
          <w:sz w:val="28"/>
          <w:szCs w:val="28"/>
        </w:rPr>
        <w:t>2. История происхождения посуды из глины.</w:t>
      </w:r>
    </w:p>
    <w:p w14:paraId="5E83DA26">
      <w:pPr>
        <w:pStyle w:val="9"/>
        <w:shd w:val="clear" w:color="auto" w:fill="FFFFFF"/>
        <w:spacing w:before="0" w:beforeAutospacing="0" w:after="0" w:afterAutospacing="0" w:line="360" w:lineRule="auto"/>
        <w:ind w:firstLine="709"/>
        <w:jc w:val="both"/>
        <w:rPr>
          <w:sz w:val="28"/>
          <w:szCs w:val="28"/>
        </w:rPr>
      </w:pPr>
    </w:p>
    <w:p w14:paraId="5ECB63AC">
      <w:pPr>
        <w:pStyle w:val="9"/>
        <w:shd w:val="clear" w:color="auto" w:fill="FFFFFF"/>
        <w:spacing w:before="0" w:beforeAutospacing="0" w:after="0" w:afterAutospacing="0" w:line="360" w:lineRule="auto"/>
        <w:ind w:firstLine="709"/>
        <w:jc w:val="both"/>
        <w:rPr>
          <w:sz w:val="28"/>
          <w:szCs w:val="28"/>
        </w:rPr>
      </w:pPr>
      <w:r>
        <w:rPr>
          <w:sz w:val="28"/>
          <w:szCs w:val="28"/>
        </w:rPr>
        <w:t>Сегодня нам сложно представить свою жизнь без посуды. Древним людям долгое время приходилось обходиться без нее. Свою первую посуду первобытный человек начал делать из коры и дерева, плел корзины из прутьев. Но вся эта посуда была неудобной, в ней нельзя было готовить, нельзя хранить жидкости.</w:t>
      </w:r>
    </w:p>
    <w:p w14:paraId="4CCE0236">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Люди пытались использовать для хранения пищи все имеющиеся у них подручные материалы: раковины, скорлупу больших орехов, делали мешки из шкур зверей и, конечно же, выдалбливали сосуды из камня.</w:t>
      </w:r>
    </w:p>
    <w:p w14:paraId="08AE2136">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И только в эпоху неолита - в последнюю эпоху каменного века (приблизительно VII тысячелетия до н. э.) - был изобретен первый искусственный материал - огнеупорная глина, из которой стали делать керамическую посуду.</w:t>
      </w:r>
    </w:p>
    <w:p w14:paraId="1DE54283">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Считается, что керамическую посуду изобрела женщина. Женщины больше занимались хозяйством, именно им приходилось заботиться о сохранности еды. Поначалу плетеную посуду просто обмазывали глиной. И, наверное, случайно такая посуда оказалась неподалеку от огня. Тогда-то люди заметили свойства обожженной глины и стали делать из нее посуду.</w:t>
      </w:r>
    </w:p>
    <w:p w14:paraId="2D7D99A8">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Чтобы глина не трескалась, в нее добавляли песок, воду, толченый камень, рубленую солому. Гончарного круга тогда никакого не было. Из глины делали жгуты, накладывали их друг на друга по спирали и сдавливали. Чтобы поверхность посуды получилась более ровной, ее заглаживали травой. Сырую посуду обкладывали каким-нибудь горючим материалом и поджигали. Таким образом удавалось обжечь посуду со всех сторон.</w:t>
      </w:r>
    </w:p>
    <w:p w14:paraId="6181883E">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Древнейшая керамическая посуда проста по форме: дно заостренное, кверху стенки расширяются и напоминают яйцо, у которого срезана верхняя часть. Стенки сосудов толстые, грубые, неравномерно обожженные. Но, уже имея такую посуду, человек смог значительно разнообразить свою пищу, научился готовить каши, супы, похлебки, жарить на жиру и масле, отваривать овощи.</w:t>
      </w:r>
    </w:p>
    <w:p w14:paraId="3EFFC345">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Постепенно первобытные гончары совершенствовали свою посуду, она становилась более тонкой и совершенной по форме. Древние люди стремились делать ее не только удобной, но и красивой. На посуду стали наносить разнообразные рисунки. Грубую посуду покрывали жидкой глиной, расписывали минеральными красками. Иногда узор выцарапывали специальными палочками.</w:t>
      </w:r>
    </w:p>
    <w:p w14:paraId="28BFA8C1">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Чаще всего посуду украшали разнообразным орнаментом, это были геометрические фигуры, танцующие люди, цветочные розетки, фигуры животных.</w:t>
      </w:r>
    </w:p>
    <w:p w14:paraId="53C8FF2E">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Кроме посуды, первобытные люди научились делать печи и очаги. В печах стали готовить хлеб. Внутри глиняной печи разводили огонь. Стенки печи раскалялись, и, когда огонь угасал, в нее клали хлебные лепешки.     </w:t>
      </w:r>
    </w:p>
    <w:p w14:paraId="02BCC5B6">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w:t>
      </w:r>
    </w:p>
    <w:p w14:paraId="1A684612">
      <w:pPr>
        <w:pStyle w:val="9"/>
        <w:shd w:val="clear" w:color="auto" w:fill="FFFFFF"/>
        <w:spacing w:before="0" w:beforeAutospacing="0" w:after="0" w:afterAutospacing="0" w:line="360" w:lineRule="auto"/>
        <w:ind w:firstLine="709"/>
        <w:jc w:val="both"/>
        <w:textAlignment w:val="baseline"/>
        <w:rPr>
          <w:sz w:val="28"/>
          <w:szCs w:val="28"/>
        </w:rPr>
      </w:pPr>
      <w:r>
        <w:rPr>
          <w:sz w:val="28"/>
          <w:szCs w:val="28"/>
        </w:rPr>
        <w:t>На Руси издревле делали посуду из глины, гончарня была в каждой деревне. Пользовались ей и богатые, и бедные люди. Ее использовали в печи для приготовления супов, квасов, медовухи и щей. Со временем такая посуда стала применяться для готовки каш, грибов и мяса.</w:t>
      </w:r>
    </w:p>
    <w:p w14:paraId="07E1E882">
      <w:pPr>
        <w:spacing w:after="0" w:line="36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Посуду из глины ценят за свою экологичность, практичность и натуральность. Благодаря многочисленным техникам и методам, которые разрабатывают художники-гончары, глиняная посуда может приобрести различные формы и цвета, что позволяет использовать ее в интерьерах квартир и даже выставлять в музеях.</w:t>
      </w:r>
    </w:p>
    <w:p w14:paraId="3DFC49A1">
      <w:pPr>
        <w:spacing w:after="0" w:line="36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Готовить можно абсолютно все, главное – не использовать ее для жарки, поскольку могут появиться трещины. Перед использованием горшочек нужно заполнить теплой водой на 15 минут. Затем воду надо слить, но протирать его не рекомендуется для лучшего эффекта готовки на пару. Мясо, рыбу и овощи лучше готовить в небольших горшочках, объем которых не будет больше 500 мл. Крупные подойдут для каш, супов и плова.</w:t>
      </w:r>
    </w:p>
    <w:p w14:paraId="7A074EC9">
      <w:pPr>
        <w:pStyle w:val="12"/>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Глиняная посуда в России.</w:t>
      </w:r>
    </w:p>
    <w:p w14:paraId="2E2634DD">
      <w:pPr>
        <w:spacing w:after="0" w:line="360" w:lineRule="auto"/>
        <w:jc w:val="center"/>
        <w:rPr>
          <w:rFonts w:ascii="Times New Roman" w:hAnsi="Times New Roman" w:cs="Times New Roman"/>
          <w:b/>
          <w:sz w:val="28"/>
          <w:szCs w:val="28"/>
        </w:rPr>
      </w:pPr>
    </w:p>
    <w:p w14:paraId="57729371">
      <w:pPr>
        <w:pStyle w:val="9"/>
        <w:spacing w:before="0" w:beforeAutospacing="0" w:after="0" w:afterAutospacing="0" w:line="360" w:lineRule="auto"/>
        <w:ind w:firstLine="708"/>
        <w:jc w:val="both"/>
        <w:rPr>
          <w:color w:val="130702"/>
          <w:sz w:val="28"/>
          <w:szCs w:val="28"/>
        </w:rPr>
      </w:pPr>
      <w:r>
        <w:rPr>
          <w:color w:val="130702"/>
          <w:sz w:val="28"/>
          <w:szCs w:val="28"/>
        </w:rPr>
        <w:t>Самая распространенная кухонная утварь Древней Руси – глиняная. Посуда, которая нам известна, почти вся изготавливалась с помощью гончарного круга. По форме ее можно разделить на три типа: посуда в форме овала, цилиндра или перевернутого усеченного конуса. На территории Новгорода археологи часто находили практически все необходимые для приготовления еды элементы утвари: тарелки разного размера, миски, ложки, плошки, крынки, кувшины, чаши, корчаги. Расскажем о некоторых из них.</w:t>
      </w:r>
    </w:p>
    <w:p w14:paraId="4D875C91">
      <w:pPr>
        <w:pStyle w:val="9"/>
        <w:spacing w:before="0" w:beforeAutospacing="0" w:after="0" w:afterAutospacing="0" w:line="360" w:lineRule="auto"/>
        <w:jc w:val="both"/>
        <w:rPr>
          <w:color w:val="130702"/>
          <w:sz w:val="28"/>
          <w:szCs w:val="28"/>
        </w:rPr>
      </w:pPr>
      <w:r>
        <w:rPr>
          <w:rStyle w:val="5"/>
          <w:color w:val="130702"/>
          <w:sz w:val="28"/>
          <w:szCs w:val="28"/>
        </w:rPr>
        <w:t>Гусятница</w:t>
      </w:r>
      <w:r>
        <w:rPr>
          <w:color w:val="130702"/>
          <w:sz w:val="28"/>
          <w:szCs w:val="28"/>
        </w:rPr>
        <w:t> – керамическая утварь для жарки мяса, рыбы, приготовления запеканок, яичниц в русской печи. Представляла собой глиняную сковороду с невысокими (около 5-7 см) бортиками, овальной или круглой формы. На венчике имелся неглубокий желобок для сливания жира.</w:t>
      </w:r>
    </w:p>
    <w:p w14:paraId="15973009">
      <w:pPr>
        <w:pStyle w:val="9"/>
        <w:spacing w:before="0" w:beforeAutospacing="0" w:after="0" w:afterAutospacing="0" w:line="360" w:lineRule="auto"/>
        <w:jc w:val="both"/>
        <w:rPr>
          <w:color w:val="130702"/>
          <w:sz w:val="28"/>
          <w:szCs w:val="28"/>
        </w:rPr>
      </w:pPr>
      <w:r>
        <w:rPr>
          <w:rStyle w:val="5"/>
          <w:color w:val="130702"/>
          <w:sz w:val="28"/>
          <w:szCs w:val="28"/>
        </w:rPr>
        <w:t>Елейники</w:t>
      </w:r>
      <w:r>
        <w:rPr>
          <w:color w:val="130702"/>
          <w:sz w:val="28"/>
          <w:szCs w:val="28"/>
        </w:rPr>
        <w:t> или кубышки использовали для хранения растительного масла, они имели форму шара или яйца.</w:t>
      </w:r>
    </w:p>
    <w:p w14:paraId="29D0031B">
      <w:pPr>
        <w:pStyle w:val="9"/>
        <w:spacing w:before="0" w:beforeAutospacing="0" w:after="0" w:afterAutospacing="0" w:line="360" w:lineRule="auto"/>
        <w:jc w:val="both"/>
        <w:rPr>
          <w:color w:val="130702"/>
          <w:sz w:val="28"/>
          <w:szCs w:val="28"/>
        </w:rPr>
      </w:pPr>
      <w:r>
        <w:rPr>
          <w:rStyle w:val="5"/>
          <w:color w:val="130702"/>
          <w:sz w:val="28"/>
          <w:szCs w:val="28"/>
        </w:rPr>
        <w:t>Жаровня</w:t>
      </w:r>
      <w:r>
        <w:rPr>
          <w:color w:val="130702"/>
          <w:sz w:val="28"/>
          <w:szCs w:val="28"/>
        </w:rPr>
        <w:t> – печка в виде сосуда, наполненного горячими углями.</w:t>
      </w:r>
    </w:p>
    <w:p w14:paraId="7AB3EDEC">
      <w:pPr>
        <w:pStyle w:val="9"/>
        <w:spacing w:before="0" w:beforeAutospacing="0" w:after="0" w:afterAutospacing="0" w:line="360" w:lineRule="auto"/>
        <w:jc w:val="both"/>
        <w:rPr>
          <w:color w:val="130702"/>
          <w:sz w:val="28"/>
          <w:szCs w:val="28"/>
        </w:rPr>
      </w:pPr>
      <w:r>
        <w:rPr>
          <w:rStyle w:val="5"/>
          <w:color w:val="130702"/>
          <w:sz w:val="28"/>
          <w:szCs w:val="28"/>
        </w:rPr>
        <w:t>Кисельница</w:t>
      </w:r>
      <w:r>
        <w:rPr>
          <w:color w:val="130702"/>
          <w:sz w:val="28"/>
          <w:szCs w:val="28"/>
        </w:rPr>
        <w:t> – большая миска с носиком, кувшин для подачи киселя на стол.</w:t>
      </w:r>
    </w:p>
    <w:p w14:paraId="10DBA191">
      <w:pPr>
        <w:pStyle w:val="9"/>
        <w:spacing w:before="0" w:beforeAutospacing="0" w:after="0" w:afterAutospacing="0" w:line="360" w:lineRule="auto"/>
        <w:jc w:val="both"/>
        <w:rPr>
          <w:color w:val="130702"/>
          <w:sz w:val="28"/>
          <w:szCs w:val="28"/>
        </w:rPr>
      </w:pPr>
      <w:r>
        <w:rPr>
          <w:rStyle w:val="5"/>
          <w:color w:val="130702"/>
          <w:sz w:val="28"/>
          <w:szCs w:val="28"/>
        </w:rPr>
        <w:t>Корчага</w:t>
      </w:r>
      <w:r>
        <w:rPr>
          <w:color w:val="130702"/>
          <w:sz w:val="28"/>
          <w:szCs w:val="28"/>
        </w:rPr>
        <w:t> – глиняный сосуд больших размеров, имевший самое разнообразное назначение: он использовался для нагревания воды, варки пива, кваса, браги, кипячения белья со щелоком. Корчага могла иметь форму горшка, кувшина с вытянутым, почти цилиндрическим туловом. Корчаги-кувшины имели ручку, укрепленную на горловине, и неглубокий желобок – слив на венчике. В корчагах-горшках пиво, квас, вода сливались через отверстие в тулове.</w:t>
      </w:r>
    </w:p>
    <w:p w14:paraId="74F7483F">
      <w:pPr>
        <w:pStyle w:val="9"/>
        <w:spacing w:before="0" w:beforeAutospacing="0" w:after="0" w:afterAutospacing="0" w:line="360" w:lineRule="auto"/>
        <w:jc w:val="both"/>
        <w:rPr>
          <w:color w:val="130702"/>
          <w:sz w:val="28"/>
          <w:szCs w:val="28"/>
        </w:rPr>
      </w:pPr>
      <w:r>
        <w:rPr>
          <w:rStyle w:val="5"/>
          <w:color w:val="130702"/>
          <w:sz w:val="28"/>
          <w:szCs w:val="28"/>
        </w:rPr>
        <w:t>Латки</w:t>
      </w:r>
      <w:r>
        <w:rPr>
          <w:color w:val="130702"/>
          <w:sz w:val="28"/>
          <w:szCs w:val="28"/>
        </w:rPr>
        <w:t> использовались для жарки овощей. Они обычно закрывались глиняной крышкой, под которой мясо не столько жарится, сколько парится в собственном соку.</w:t>
      </w:r>
    </w:p>
    <w:p w14:paraId="4781DB35">
      <w:pPr>
        <w:pStyle w:val="9"/>
        <w:spacing w:before="0" w:beforeAutospacing="0" w:after="0" w:afterAutospacing="0" w:line="360" w:lineRule="auto"/>
        <w:jc w:val="both"/>
        <w:rPr>
          <w:color w:val="130702"/>
          <w:sz w:val="28"/>
          <w:szCs w:val="28"/>
        </w:rPr>
      </w:pPr>
      <w:r>
        <w:rPr>
          <w:rStyle w:val="5"/>
          <w:color w:val="130702"/>
          <w:sz w:val="28"/>
          <w:szCs w:val="28"/>
        </w:rPr>
        <w:t>Миски</w:t>
      </w:r>
      <w:r>
        <w:rPr>
          <w:color w:val="130702"/>
          <w:sz w:val="28"/>
          <w:szCs w:val="28"/>
        </w:rPr>
        <w:t> – небольшие глиняные или деревянные блюда для индивидуального пользования. Термин миска известен с глубокой древности. В XII веке большую общую миску, из которой ели несколько человек, Даниил Заточник называл «солилом». В XVIII-XIX вв. термин миска был распространен по всей России. В это время миской иногда стали называть и другие предметы утвари – блюдо, тарелку, чашу.  </w:t>
      </w:r>
    </w:p>
    <w:p w14:paraId="0BD084B5">
      <w:pPr>
        <w:pStyle w:val="9"/>
        <w:spacing w:before="0" w:beforeAutospacing="0" w:after="0" w:afterAutospacing="0" w:line="360" w:lineRule="auto"/>
        <w:jc w:val="both"/>
        <w:rPr>
          <w:color w:val="130702"/>
          <w:sz w:val="28"/>
          <w:szCs w:val="28"/>
        </w:rPr>
      </w:pPr>
      <w:r>
        <w:rPr>
          <w:rStyle w:val="5"/>
          <w:color w:val="130702"/>
          <w:sz w:val="28"/>
          <w:szCs w:val="28"/>
        </w:rPr>
        <w:t>Опарница</w:t>
      </w:r>
      <w:r>
        <w:rPr>
          <w:color w:val="130702"/>
          <w:sz w:val="28"/>
          <w:szCs w:val="28"/>
        </w:rPr>
        <w:t> – керамическая посуда, горшок, в котором готовится опара под кислое тесто. С внутренней стороны опарник был покрыт глазурью.</w:t>
      </w:r>
    </w:p>
    <w:p w14:paraId="01B790FC">
      <w:pPr>
        <w:pStyle w:val="9"/>
        <w:spacing w:before="0" w:beforeAutospacing="0" w:after="0" w:afterAutospacing="0" w:line="360" w:lineRule="auto"/>
        <w:jc w:val="both"/>
        <w:rPr>
          <w:color w:val="130702"/>
          <w:sz w:val="28"/>
          <w:szCs w:val="28"/>
        </w:rPr>
      </w:pPr>
      <w:r>
        <w:rPr>
          <w:rStyle w:val="5"/>
          <w:color w:val="130702"/>
          <w:sz w:val="28"/>
          <w:szCs w:val="28"/>
        </w:rPr>
        <w:t>Черепушка</w:t>
      </w:r>
      <w:r>
        <w:rPr>
          <w:color w:val="130702"/>
          <w:sz w:val="28"/>
          <w:szCs w:val="28"/>
        </w:rPr>
        <w:t> – керамическая миска малого размера. Предназначалась для второстепенных блюд – салатов, соленья и приправ в древней Руси.</w:t>
      </w:r>
    </w:p>
    <w:p w14:paraId="6BBB9B20">
      <w:pPr>
        <w:pStyle w:val="9"/>
        <w:spacing w:before="0" w:beforeAutospacing="0" w:after="0" w:afterAutospacing="0" w:line="360" w:lineRule="auto"/>
        <w:ind w:firstLine="709"/>
        <w:jc w:val="both"/>
        <w:rPr>
          <w:sz w:val="28"/>
          <w:szCs w:val="28"/>
        </w:rPr>
      </w:pPr>
    </w:p>
    <w:p w14:paraId="3BF2E9F0">
      <w:pPr>
        <w:jc w:val="center"/>
        <w:rPr>
          <w:rFonts w:ascii="Times New Roman" w:hAnsi="Times New Roman" w:cs="Times New Roman"/>
          <w:b/>
          <w:sz w:val="28"/>
          <w:szCs w:val="28"/>
        </w:rPr>
      </w:pPr>
      <w:r>
        <w:rPr>
          <w:rFonts w:ascii="Times New Roman" w:hAnsi="Times New Roman" w:cs="Times New Roman"/>
          <w:b/>
          <w:sz w:val="28"/>
          <w:szCs w:val="28"/>
          <w:lang w:eastAsia="ru-RU"/>
        </w:rPr>
        <w:drawing>
          <wp:inline distT="0" distB="0" distL="0" distR="0">
            <wp:extent cx="3429000" cy="6857365"/>
            <wp:effectExtent l="0" t="0" r="0" b="0"/>
            <wp:docPr id="8" name="Рисунок 8" descr="C:\Users\user\Desktop\ПРОЕКТЫ\Айталина\Ek5jIxG3x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user\Desktop\ПРОЕКТЫ\Айталина\Ek5jIxG3xl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66456" cy="6932910"/>
                    </a:xfrm>
                    <a:prstGeom prst="rect">
                      <a:avLst/>
                    </a:prstGeom>
                    <a:noFill/>
                    <a:ln>
                      <a:noFill/>
                    </a:ln>
                  </pic:spPr>
                </pic:pic>
              </a:graphicData>
            </a:graphic>
          </wp:inline>
        </w:drawing>
      </w:r>
      <w:r>
        <w:rPr>
          <w:rFonts w:ascii="Times New Roman" w:hAnsi="Times New Roman" w:cs="Times New Roman"/>
          <w:b/>
          <w:sz w:val="28"/>
          <w:szCs w:val="28"/>
        </w:rPr>
        <w:br w:type="page"/>
      </w:r>
    </w:p>
    <w:p w14:paraId="3CC4AFD9">
      <w:pPr>
        <w:pStyle w:val="12"/>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Изготовлению глиняной посуды в домашних условиях.</w:t>
      </w:r>
    </w:p>
    <w:p w14:paraId="67E4D44C">
      <w:pPr>
        <w:spacing w:after="0" w:line="360" w:lineRule="auto"/>
        <w:ind w:firstLine="709"/>
        <w:jc w:val="both"/>
        <w:rPr>
          <w:rFonts w:ascii="Times New Roman" w:hAnsi="Times New Roman" w:cs="Times New Roman"/>
          <w:b/>
          <w:sz w:val="28"/>
          <w:szCs w:val="28"/>
        </w:rPr>
      </w:pPr>
    </w:p>
    <w:p w14:paraId="2FAD60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Меня очень заинтересовала возможность самой сделать глиняную посуду, как это делали наши предки. Сейчас сделать это довольно просто. </w:t>
      </w:r>
    </w:p>
    <w:p w14:paraId="2D2E06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чтобы сделать посуду, мне понадобится глина, нож, вода, губка.</w:t>
      </w:r>
    </w:p>
    <w:p w14:paraId="45794D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1457325" cy="1943100"/>
            <wp:effectExtent l="0" t="0" r="0" b="0"/>
            <wp:docPr id="12" name="Рисунок 12" descr="C:\Users\user\Desktop\ПРОЕКТЫ\Айталина\WhatsApp Image 2024-02-27 at 19.1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user\Desktop\ПРОЕКТЫ\Айталина\WhatsApp Image 2024-02-27 at 19.15.4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59493" cy="194599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145665" cy="1609725"/>
            <wp:effectExtent l="0" t="0" r="0" b="0"/>
            <wp:docPr id="13" name="Рисунок 13" descr="C:\Users\user\Desktop\ПРОЕКТЫ\Айталина\WhatsApp Image 2024-02-27 at 19.1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user\Desktop\ПРОЕКТЫ\Айталина\WhatsApp Image 2024-02-27 at 19.15.4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56269" cy="161720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1383030" cy="1844675"/>
            <wp:effectExtent l="0" t="0" r="0" b="0"/>
            <wp:docPr id="14" name="Рисунок 14" descr="C:\Users\user\Desktop\ПРОЕКТЫ\Айталина\WhatsApp Image 2024-02-27 at 19.1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user\Desktop\ПРОЕКТЫ\Айталина\WhatsApp Image 2024-02-27 at 19.15.4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85757" cy="1847676"/>
                    </a:xfrm>
                    <a:prstGeom prst="rect">
                      <a:avLst/>
                    </a:prstGeom>
                    <a:noFill/>
                    <a:ln>
                      <a:noFill/>
                    </a:ln>
                  </pic:spPr>
                </pic:pic>
              </a:graphicData>
            </a:graphic>
          </wp:inline>
        </w:drawing>
      </w:r>
    </w:p>
    <w:p w14:paraId="6389004C">
      <w:pPr>
        <w:spacing w:after="0" w:line="360" w:lineRule="auto"/>
        <w:ind w:firstLine="709"/>
        <w:jc w:val="both"/>
        <w:rPr>
          <w:rFonts w:ascii="Times New Roman" w:hAnsi="Times New Roman" w:cs="Times New Roman"/>
          <w:sz w:val="28"/>
          <w:szCs w:val="28"/>
        </w:rPr>
      </w:pPr>
    </w:p>
    <w:p w14:paraId="1E98D980">
      <w:pPr>
        <w:pStyle w:val="12"/>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Разделяю глину для поделки на порции удобные для размягчения.</w:t>
      </w:r>
    </w:p>
    <w:p w14:paraId="6AE54B18">
      <w:pPr>
        <w:pStyle w:val="12"/>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Смачиваю её водой, для того, чтобы глина приобрела необходимую пластичность.</w:t>
      </w:r>
    </w:p>
    <w:p w14:paraId="643ECB9B">
      <w:pPr>
        <w:pStyle w:val="12"/>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Делаю глиняные слепки тарелочки, кружечки и ложки.</w:t>
      </w:r>
    </w:p>
    <w:p w14:paraId="32184B69">
      <w:pPr>
        <w:pStyle w:val="9"/>
      </w:pPr>
      <w:r>
        <w:drawing>
          <wp:inline distT="0" distB="0" distL="0" distR="0">
            <wp:extent cx="1400175" cy="2489835"/>
            <wp:effectExtent l="0" t="0" r="0" b="0"/>
            <wp:docPr id="16" name="Рисунок 16" descr="C:\Users\user\Desktop\ПРОЕКТЫ\Айталина\Посуда из глины\WhatsApp Image 2024-02-23 at 01.27.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user\Desktop\ПРОЕКТЫ\Айталина\Посуда из глины\WhatsApp Image 2024-02-23 at 01.27.37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17448" cy="2520877"/>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409700" cy="2505710"/>
            <wp:effectExtent l="0" t="0" r="0" b="0"/>
            <wp:docPr id="15" name="Рисунок 15" descr="C:\Users\user\Desktop\ПРОЕКТЫ\Айталина\Посуда из глины\3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user\Desktop\ПРОЕКТЫ\Айталина\Посуда из глины\335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18566" cy="2521896"/>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1381125" cy="2457450"/>
            <wp:effectExtent l="0" t="0" r="0" b="0"/>
            <wp:docPr id="17" name="Рисунок 17" descr="C:\Users\user\Desktop\ПРОЕКТЫ\Айталина\Посуда из глины\WhatsApp Image 2024-02-23 at 00.52.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user\Desktop\ПРОЕКТЫ\Айталина\Посуда из глины\WhatsApp Image 2024-02-23 at 00.52.38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92751" cy="2478757"/>
                    </a:xfrm>
                    <a:prstGeom prst="rect">
                      <a:avLst/>
                    </a:prstGeom>
                    <a:noFill/>
                    <a:ln>
                      <a:noFill/>
                    </a:ln>
                  </pic:spPr>
                </pic:pic>
              </a:graphicData>
            </a:graphic>
          </wp:inline>
        </w:drawing>
      </w:r>
      <w:r>
        <w:rPr>
          <w:sz w:val="28"/>
          <w:szCs w:val="28"/>
        </w:rPr>
        <w:t xml:space="preserve">   </w:t>
      </w:r>
    </w:p>
    <w:p w14:paraId="07734644">
      <w:pPr>
        <w:pStyle w:val="12"/>
        <w:spacing w:after="0" w:line="360" w:lineRule="auto"/>
        <w:ind w:left="709"/>
        <w:jc w:val="both"/>
        <w:rPr>
          <w:rFonts w:ascii="Times New Roman" w:hAnsi="Times New Roman" w:cs="Times New Roman"/>
          <w:sz w:val="28"/>
          <w:szCs w:val="28"/>
        </w:rPr>
      </w:pPr>
    </w:p>
    <w:p w14:paraId="2D121600">
      <w:pPr>
        <w:pStyle w:val="12"/>
        <w:spacing w:after="0" w:line="360" w:lineRule="auto"/>
        <w:ind w:left="709"/>
        <w:jc w:val="both"/>
        <w:rPr>
          <w:rFonts w:ascii="Times New Roman" w:hAnsi="Times New Roman" w:cs="Times New Roman"/>
          <w:sz w:val="28"/>
          <w:szCs w:val="28"/>
        </w:rPr>
      </w:pPr>
    </w:p>
    <w:p w14:paraId="36A9EA96">
      <w:pPr>
        <w:pStyle w:val="12"/>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Неровности разглаживаю смоченной в воде губкой.</w:t>
      </w:r>
    </w:p>
    <w:p w14:paraId="21A8B680">
      <w:pPr>
        <w:pStyle w:val="12"/>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Даю изделию высохнуть.</w:t>
      </w:r>
    </w:p>
    <w:p w14:paraId="7F225EA6">
      <w:pPr>
        <w:pStyle w:val="12"/>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Обжигаю в специальной печи.</w:t>
      </w:r>
    </w:p>
    <w:p w14:paraId="18235998">
      <w:pPr>
        <w:pStyle w:val="9"/>
      </w:pPr>
      <w:r>
        <w:rPr>
          <w:sz w:val="28"/>
          <w:szCs w:val="28"/>
        </w:rPr>
        <w:t xml:space="preserve">           </w:t>
      </w:r>
      <w:r>
        <w:drawing>
          <wp:inline distT="0" distB="0" distL="0" distR="0">
            <wp:extent cx="2234565" cy="2980055"/>
            <wp:effectExtent l="0" t="0" r="0" b="0"/>
            <wp:docPr id="19" name="Рисунок 19" descr="C:\Users\user\Desktop\ПРОЕКТЫ\Айталина\Посуда из глины\WhatsApp Image 2024-02-27 at 19.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user\Desktop\ПРОЕКТЫ\Айталина\Посуда из глины\WhatsApp Image 2024-02-27 at 19.19.1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48495" cy="2997992"/>
                    </a:xfrm>
                    <a:prstGeom prst="rect">
                      <a:avLst/>
                    </a:prstGeom>
                    <a:noFill/>
                    <a:ln>
                      <a:noFill/>
                    </a:ln>
                  </pic:spPr>
                </pic:pic>
              </a:graphicData>
            </a:graphic>
          </wp:inline>
        </w:drawing>
      </w:r>
      <w:r>
        <w:rPr>
          <w:sz w:val="28"/>
          <w:szCs w:val="28"/>
        </w:rPr>
        <w:t xml:space="preserve">              </w:t>
      </w:r>
      <w:r>
        <w:rPr>
          <w:sz w:val="28"/>
          <w:szCs w:val="28"/>
        </w:rPr>
        <w:drawing>
          <wp:inline distT="0" distB="0" distL="0" distR="0">
            <wp:extent cx="2216150" cy="2955290"/>
            <wp:effectExtent l="0" t="0" r="0" b="0"/>
            <wp:docPr id="18" name="Рисунок 18" descr="C:\Users\user\Desktop\ПРОЕКТЫ\Айталина\Посуда из глины\WhatsApp Image 2024-02-27 at 19.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user\Desktop\ПРОЕКТЫ\Айталина\Посуда из глины\WhatsApp Image 2024-02-27 at 19.19.1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29318" cy="2972423"/>
                    </a:xfrm>
                    <a:prstGeom prst="rect">
                      <a:avLst/>
                    </a:prstGeom>
                    <a:noFill/>
                    <a:ln>
                      <a:noFill/>
                    </a:ln>
                  </pic:spPr>
                </pic:pic>
              </a:graphicData>
            </a:graphic>
          </wp:inline>
        </w:drawing>
      </w:r>
      <w:r>
        <w:rPr>
          <w:sz w:val="28"/>
          <w:szCs w:val="28"/>
        </w:rPr>
        <w:t xml:space="preserve">    </w:t>
      </w:r>
    </w:p>
    <w:p w14:paraId="59FC14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006A599">
      <w:pPr>
        <w:pStyle w:val="12"/>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Моя посуда готова! Можно ее раскрасить и покрыть специальным лаком.</w:t>
      </w:r>
    </w:p>
    <w:p w14:paraId="691BE6FE">
      <w:pPr>
        <w:spacing w:after="0" w:line="360" w:lineRule="auto"/>
        <w:jc w:val="both"/>
        <w:rPr>
          <w:rFonts w:ascii="Times New Roman" w:hAnsi="Times New Roman" w:cs="Times New Roman"/>
          <w:sz w:val="28"/>
          <w:szCs w:val="28"/>
        </w:rPr>
      </w:pPr>
    </w:p>
    <w:p w14:paraId="1034598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2771775" cy="2078355"/>
            <wp:effectExtent l="0" t="0" r="0" b="0"/>
            <wp:docPr id="20" name="Рисунок 20" descr="C:\Users\user\Desktop\ПРОЕКТЫ\Айталина\Посуда из глины\WhatsApp Image 2024-02-27 at 19.15.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user\Desktop\ПРОЕКТЫ\Айталина\Посуда из глины\WhatsApp Image 2024-02-27 at 19.15.47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83322" cy="208749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764155" cy="2073275"/>
            <wp:effectExtent l="0" t="0" r="0" b="0"/>
            <wp:docPr id="21" name="Рисунок 21" descr="C:\Users\user\Desktop\ПРОЕКТЫ\Айталина\Посуда из глины\WhatsApp Image 2024-02-27 at 19.1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user\Desktop\ПРОЕКТЫ\Айталина\Посуда из глины\WhatsApp Image 2024-02-27 at 19.15.4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73973" cy="2080481"/>
                    </a:xfrm>
                    <a:prstGeom prst="rect">
                      <a:avLst/>
                    </a:prstGeom>
                    <a:noFill/>
                    <a:ln>
                      <a:noFill/>
                    </a:ln>
                  </pic:spPr>
                </pic:pic>
              </a:graphicData>
            </a:graphic>
          </wp:inline>
        </w:drawing>
      </w:r>
    </w:p>
    <w:p w14:paraId="4F49EF48">
      <w:pPr>
        <w:spacing w:after="0" w:line="360" w:lineRule="auto"/>
        <w:ind w:firstLine="709"/>
        <w:jc w:val="both"/>
        <w:rPr>
          <w:rFonts w:ascii="Times New Roman" w:hAnsi="Times New Roman" w:cs="Times New Roman"/>
          <w:sz w:val="28"/>
          <w:szCs w:val="28"/>
        </w:rPr>
      </w:pPr>
    </w:p>
    <w:p w14:paraId="1ADF8338">
      <w:pPr>
        <w:spacing w:after="0" w:line="360" w:lineRule="auto"/>
        <w:ind w:firstLine="709"/>
        <w:jc w:val="both"/>
        <w:rPr>
          <w:rFonts w:ascii="Times New Roman" w:hAnsi="Times New Roman" w:cs="Times New Roman"/>
          <w:sz w:val="28"/>
          <w:szCs w:val="28"/>
        </w:rPr>
      </w:pPr>
    </w:p>
    <w:p w14:paraId="36A3D7F5">
      <w:pPr>
        <w:spacing w:after="0" w:line="360" w:lineRule="auto"/>
        <w:ind w:firstLine="709"/>
        <w:jc w:val="both"/>
        <w:rPr>
          <w:rFonts w:ascii="Times New Roman" w:hAnsi="Times New Roman" w:cs="Times New Roman"/>
          <w:sz w:val="28"/>
          <w:szCs w:val="28"/>
        </w:rPr>
      </w:pPr>
    </w:p>
    <w:p w14:paraId="0CAF0457">
      <w:pPr>
        <w:spacing w:after="0" w:line="360" w:lineRule="auto"/>
        <w:ind w:firstLine="709"/>
        <w:jc w:val="both"/>
        <w:rPr>
          <w:rFonts w:ascii="Times New Roman" w:hAnsi="Times New Roman" w:cs="Times New Roman"/>
          <w:sz w:val="28"/>
          <w:szCs w:val="28"/>
        </w:rPr>
      </w:pPr>
    </w:p>
    <w:p w14:paraId="0CBC1BEE">
      <w:pPr>
        <w:spacing w:after="0" w:line="360" w:lineRule="auto"/>
        <w:ind w:firstLine="709"/>
        <w:jc w:val="both"/>
        <w:rPr>
          <w:rFonts w:ascii="Times New Roman" w:hAnsi="Times New Roman" w:cs="Times New Roman"/>
          <w:sz w:val="28"/>
          <w:szCs w:val="28"/>
        </w:rPr>
      </w:pPr>
    </w:p>
    <w:p w14:paraId="7715492E">
      <w:pPr>
        <w:rPr>
          <w:rFonts w:ascii="Times New Roman" w:hAnsi="Times New Roman" w:cs="Times New Roman"/>
          <w:b/>
          <w:sz w:val="28"/>
          <w:szCs w:val="28"/>
        </w:rPr>
      </w:pPr>
      <w:r>
        <w:rPr>
          <w:rFonts w:ascii="Times New Roman" w:hAnsi="Times New Roman" w:cs="Times New Roman"/>
          <w:b/>
          <w:sz w:val="28"/>
          <w:szCs w:val="28"/>
        </w:rPr>
        <w:br w:type="page"/>
      </w:r>
    </w:p>
    <w:p w14:paraId="535165CF">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Заключение</w:t>
      </w:r>
    </w:p>
    <w:p w14:paraId="290E9465">
      <w:pPr>
        <w:spacing w:after="0" w:line="360" w:lineRule="auto"/>
        <w:ind w:firstLine="709"/>
        <w:jc w:val="both"/>
        <w:rPr>
          <w:rFonts w:ascii="Times New Roman" w:hAnsi="Times New Roman" w:cs="Times New Roman"/>
          <w:b/>
          <w:sz w:val="28"/>
          <w:szCs w:val="28"/>
        </w:rPr>
      </w:pPr>
    </w:p>
    <w:p w14:paraId="31A8C4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ходе работы над проектом я расширила свои знания о глине, о видах, применении её в жизни человека, научилась находить информацию в литературе и других источниках о глине. Кроме того, я подтвердила свою гипотезу о том, что и в домашних условиях можно изготовить  посуду из глины. </w:t>
      </w:r>
    </w:p>
    <w:p w14:paraId="00AF59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делаю только первые шаги в собственном гончарном производстве. Но останавливаться на достигнутом не буду. В скором будущем надеюсь показать свои работы в классе и в родной школе!</w:t>
      </w:r>
    </w:p>
    <w:p w14:paraId="6F460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вы, как и я, любите творить, воплощать собственные фантазии в деле, создавать своими руками интересные и полезные вещи, то лепка из глины – занятие для вас! Это приятное времяпровождение приносит ни с чем несравнимое удовольствие!</w:t>
      </w:r>
    </w:p>
    <w:p w14:paraId="4407254A">
      <w:pPr>
        <w:spacing w:after="0" w:line="360" w:lineRule="auto"/>
        <w:jc w:val="both"/>
        <w:rPr>
          <w:rFonts w:ascii="Times New Roman" w:hAnsi="Times New Roman" w:cs="Times New Roman"/>
          <w:sz w:val="28"/>
          <w:szCs w:val="28"/>
        </w:rPr>
      </w:pPr>
    </w:p>
    <w:p w14:paraId="69B5BE4F">
      <w:pPr>
        <w:jc w:val="center"/>
        <w:rPr>
          <w:rFonts w:ascii="Times New Roman" w:hAnsi="Times New Roman" w:cs="Times New Roman"/>
          <w:sz w:val="28"/>
          <w:szCs w:val="28"/>
        </w:rPr>
      </w:pPr>
      <w:r>
        <w:drawing>
          <wp:inline distT="0" distB="0" distL="0" distR="0">
            <wp:extent cx="2542540" cy="4521835"/>
            <wp:effectExtent l="0" t="0" r="0" b="0"/>
            <wp:docPr id="30" name="Рисунок 30" descr="C:\Users\user\Desktop\ПРОЕКТЫ\Айталина\Посуда из глины\4a67a16c-fcb8-43af-bbce-d9a6de80e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user\Desktop\ПРОЕКТЫ\Айталина\Посуда из глины\4a67a16c-fcb8-43af-bbce-d9a6de80e67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57222" cy="4548118"/>
                    </a:xfrm>
                    <a:prstGeom prst="rect">
                      <a:avLst/>
                    </a:prstGeom>
                    <a:noFill/>
                    <a:ln>
                      <a:noFill/>
                    </a:ln>
                  </pic:spPr>
                </pic:pic>
              </a:graphicData>
            </a:graphic>
          </wp:inline>
        </w:drawing>
      </w:r>
      <w:r>
        <w:rPr>
          <w:rFonts w:ascii="Times New Roman" w:hAnsi="Times New Roman" w:cs="Times New Roman"/>
          <w:sz w:val="28"/>
          <w:szCs w:val="28"/>
        </w:rPr>
        <w:br w:type="page"/>
      </w:r>
    </w:p>
    <w:p w14:paraId="49920E51">
      <w:pPr>
        <w:spacing w:after="0" w:line="360" w:lineRule="auto"/>
        <w:ind w:firstLine="709"/>
        <w:jc w:val="center"/>
        <w:rPr>
          <w:rFonts w:ascii="Times New Roman" w:hAnsi="Times New Roman" w:cs="Times New Roman"/>
          <w:b/>
          <w:sz w:val="32"/>
          <w:szCs w:val="28"/>
        </w:rPr>
      </w:pPr>
    </w:p>
    <w:p w14:paraId="0F2A0E3C">
      <w:pPr>
        <w:spacing w:after="0" w:line="360" w:lineRule="auto"/>
        <w:ind w:firstLine="709"/>
        <w:jc w:val="center"/>
        <w:rPr>
          <w:rFonts w:ascii="Times New Roman" w:hAnsi="Times New Roman" w:cs="Times New Roman"/>
          <w:b/>
          <w:sz w:val="32"/>
          <w:szCs w:val="28"/>
        </w:rPr>
      </w:pPr>
      <w:r>
        <w:rPr>
          <w:rFonts w:ascii="Times New Roman" w:hAnsi="Times New Roman" w:cs="Times New Roman"/>
          <w:b/>
          <w:sz w:val="32"/>
          <w:szCs w:val="28"/>
        </w:rPr>
        <w:t>Мои работы</w:t>
      </w:r>
    </w:p>
    <w:p w14:paraId="24D3D57E">
      <w:pPr>
        <w:spacing w:after="0" w:line="360" w:lineRule="auto"/>
        <w:ind w:firstLine="709"/>
        <w:jc w:val="center"/>
        <w:rPr>
          <w:rFonts w:ascii="Times New Roman" w:hAnsi="Times New Roman" w:cs="Times New Roman"/>
          <w:b/>
          <w:sz w:val="32"/>
          <w:szCs w:val="28"/>
        </w:rPr>
      </w:pPr>
    </w:p>
    <w:p w14:paraId="3190CA31">
      <w:pPr>
        <w:spacing w:after="0" w:line="360" w:lineRule="auto"/>
        <w:ind w:firstLine="709"/>
        <w:jc w:val="center"/>
        <w:rPr>
          <w:rFonts w:ascii="Times New Roman" w:hAnsi="Times New Roman" w:cs="Times New Roman"/>
          <w:b/>
          <w:sz w:val="32"/>
          <w:szCs w:val="28"/>
        </w:rPr>
      </w:pPr>
    </w:p>
    <w:p w14:paraId="4BF0C393">
      <w:pPr>
        <w:spacing w:after="0" w:line="360" w:lineRule="auto"/>
        <w:ind w:firstLine="709"/>
        <w:jc w:val="center"/>
        <w:rPr>
          <w:rFonts w:ascii="Times New Roman" w:hAnsi="Times New Roman" w:cs="Times New Roman"/>
          <w:b/>
          <w:sz w:val="32"/>
          <w:szCs w:val="28"/>
        </w:rPr>
      </w:pPr>
    </w:p>
    <w:p w14:paraId="5117D55A">
      <w:pPr>
        <w:spacing w:after="0" w:line="360" w:lineRule="auto"/>
        <w:ind w:firstLine="709"/>
        <w:jc w:val="center"/>
        <w:rPr>
          <w:rFonts w:ascii="Times New Roman" w:hAnsi="Times New Roman" w:cs="Times New Roman"/>
          <w:b/>
          <w:sz w:val="32"/>
          <w:szCs w:val="28"/>
        </w:rPr>
      </w:pPr>
    </w:p>
    <w:p w14:paraId="3F81E04F">
      <w:pPr>
        <w:spacing w:after="0" w:line="360" w:lineRule="auto"/>
        <w:rPr>
          <w:rFonts w:ascii="Times New Roman" w:hAnsi="Times New Roman" w:cs="Times New Roman"/>
          <w:b/>
          <w:sz w:val="32"/>
          <w:szCs w:val="28"/>
        </w:rPr>
      </w:pPr>
      <w:r>
        <w:rPr>
          <w:rFonts w:ascii="Times New Roman" w:hAnsi="Times New Roman" w:cs="Times New Roman"/>
          <w:b/>
          <w:sz w:val="32"/>
          <w:szCs w:val="28"/>
          <w:lang w:eastAsia="ru-RU"/>
        </w:rPr>
        <w:drawing>
          <wp:inline distT="0" distB="0" distL="0" distR="0">
            <wp:extent cx="1637030" cy="2913380"/>
            <wp:effectExtent l="0" t="0" r="0" b="0"/>
            <wp:docPr id="22" name="Рисунок 22" descr="C:\Users\user\Desktop\ПРОЕКТЫ\Айталина\Посуда из глины\053039b1-2394-43bb-b0cb-75b9bc5db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user\Desktop\ПРОЕКТЫ\Айталина\Посуда из глины\053039b1-2394-43bb-b0cb-75b9bc5dbc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52264" cy="2940626"/>
                    </a:xfrm>
                    <a:prstGeom prst="rect">
                      <a:avLst/>
                    </a:prstGeom>
                    <a:noFill/>
                    <a:ln>
                      <a:noFill/>
                    </a:ln>
                  </pic:spPr>
                </pic:pic>
              </a:graphicData>
            </a:graphic>
          </wp:inline>
        </w:drawing>
      </w:r>
      <w:r>
        <w:rPr>
          <w:rFonts w:ascii="Times New Roman" w:hAnsi="Times New Roman" w:cs="Times New Roman"/>
          <w:b/>
          <w:sz w:val="32"/>
          <w:szCs w:val="28"/>
        </w:rPr>
        <w:t xml:space="preserve">      </w:t>
      </w:r>
      <w:r>
        <w:rPr>
          <w:rFonts w:ascii="Times New Roman" w:hAnsi="Times New Roman" w:cs="Times New Roman"/>
          <w:b/>
          <w:sz w:val="32"/>
          <w:szCs w:val="28"/>
          <w:lang w:eastAsia="ru-RU"/>
        </w:rPr>
        <w:drawing>
          <wp:inline distT="0" distB="0" distL="0" distR="0">
            <wp:extent cx="1642745" cy="2924175"/>
            <wp:effectExtent l="0" t="0" r="0" b="0"/>
            <wp:docPr id="24" name="Рисунок 24" descr="C:\Users\user\Desktop\ПРОЕКТЫ\Айталина\Посуда из глины\57bab73d-400d-424e-9830-cb2218e8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user\Desktop\ПРОЕКТЫ\Айталина\Посуда из глины\57bab73d-400d-424e-9830-cb2218e870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2609" cy="2959039"/>
                    </a:xfrm>
                    <a:prstGeom prst="rect">
                      <a:avLst/>
                    </a:prstGeom>
                    <a:noFill/>
                    <a:ln>
                      <a:noFill/>
                    </a:ln>
                  </pic:spPr>
                </pic:pic>
              </a:graphicData>
            </a:graphic>
          </wp:inline>
        </w:drawing>
      </w:r>
      <w:r>
        <w:rPr>
          <w:rFonts w:ascii="Times New Roman" w:hAnsi="Times New Roman" w:cs="Times New Roman"/>
          <w:b/>
          <w:sz w:val="32"/>
          <w:szCs w:val="28"/>
        </w:rPr>
        <w:t xml:space="preserve">      </w:t>
      </w:r>
      <w:r>
        <w:rPr>
          <w:rFonts w:ascii="Times New Roman" w:hAnsi="Times New Roman" w:cs="Times New Roman"/>
          <w:b/>
          <w:sz w:val="32"/>
          <w:szCs w:val="28"/>
          <w:lang w:eastAsia="ru-RU"/>
        </w:rPr>
        <w:drawing>
          <wp:inline distT="0" distB="0" distL="0" distR="0">
            <wp:extent cx="1657350" cy="2949575"/>
            <wp:effectExtent l="0" t="0" r="0" b="0"/>
            <wp:docPr id="23" name="Рисунок 23" descr="C:\Users\user\Desktop\ПРОЕКТЫ\Айталина\Посуда из глины\WhatsApp Image 2024-02-27 at 23.16.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user\Desktop\ПРОЕКТЫ\Айталина\Посуда из глины\WhatsApp Image 2024-02-27 at 23.16.54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66618" cy="2966171"/>
                    </a:xfrm>
                    <a:prstGeom prst="rect">
                      <a:avLst/>
                    </a:prstGeom>
                    <a:noFill/>
                    <a:ln>
                      <a:noFill/>
                    </a:ln>
                  </pic:spPr>
                </pic:pic>
              </a:graphicData>
            </a:graphic>
          </wp:inline>
        </w:drawing>
      </w:r>
    </w:p>
    <w:p w14:paraId="4E534914">
      <w:pPr>
        <w:spacing w:after="0" w:line="360" w:lineRule="auto"/>
        <w:rPr>
          <w:rFonts w:ascii="Times New Roman" w:hAnsi="Times New Roman" w:cs="Times New Roman"/>
          <w:b/>
          <w:sz w:val="32"/>
          <w:szCs w:val="28"/>
        </w:rPr>
      </w:pPr>
    </w:p>
    <w:p w14:paraId="4EDE676D">
      <w:pPr>
        <w:spacing w:after="0" w:line="360" w:lineRule="auto"/>
        <w:rPr>
          <w:rFonts w:ascii="Times New Roman" w:hAnsi="Times New Roman" w:cs="Times New Roman"/>
          <w:b/>
          <w:sz w:val="32"/>
          <w:szCs w:val="28"/>
        </w:rPr>
      </w:pPr>
      <w:r>
        <w:rPr>
          <w:rFonts w:ascii="Times New Roman" w:hAnsi="Times New Roman" w:cs="Times New Roman"/>
          <w:b/>
          <w:sz w:val="32"/>
          <w:szCs w:val="28"/>
          <w:lang w:eastAsia="ru-RU"/>
        </w:rPr>
        <w:drawing>
          <wp:inline distT="0" distB="0" distL="0" distR="0">
            <wp:extent cx="1590040" cy="2733040"/>
            <wp:effectExtent l="0" t="0" r="0" b="0"/>
            <wp:docPr id="25" name="Рисунок 25" descr="C:\Users\user\Desktop\ПРОЕКТЫ\Айталина\Посуда из глины\1a41e943-b789-46e5-914e-f07612609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user\Desktop\ПРОЕКТЫ\Айталина\Посуда из глины\1a41e943-b789-46e5-914e-f07612609c8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32243" cy="2804513"/>
                    </a:xfrm>
                    <a:prstGeom prst="rect">
                      <a:avLst/>
                    </a:prstGeom>
                    <a:noFill/>
                    <a:ln>
                      <a:noFill/>
                    </a:ln>
                  </pic:spPr>
                </pic:pic>
              </a:graphicData>
            </a:graphic>
          </wp:inline>
        </w:drawing>
      </w:r>
      <w:r>
        <w:rPr>
          <w:rFonts w:ascii="Times New Roman" w:hAnsi="Times New Roman" w:cs="Times New Roman"/>
          <w:b/>
          <w:sz w:val="32"/>
          <w:szCs w:val="28"/>
        </w:rPr>
        <w:t xml:space="preserve">        </w:t>
      </w:r>
      <w:r>
        <w:rPr>
          <w:rFonts w:ascii="Times New Roman" w:hAnsi="Times New Roman" w:cs="Times New Roman"/>
          <w:b/>
          <w:sz w:val="32"/>
          <w:szCs w:val="28"/>
          <w:lang w:eastAsia="ru-RU"/>
        </w:rPr>
        <w:drawing>
          <wp:inline distT="0" distB="0" distL="0" distR="0">
            <wp:extent cx="1518285" cy="2703195"/>
            <wp:effectExtent l="0" t="0" r="0" b="0"/>
            <wp:docPr id="27" name="Рисунок 27" descr="C:\Users\user\Desktop\ПРОЕКТЫ\Айталина\Посуда из глины\WhatsApp Image 2024-02-27 at 23.1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C:\Users\user\Desktop\ПРОЕКТЫ\Айталина\Посуда из глины\WhatsApp Image 2024-02-27 at 23.16.5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flipH="1">
                      <a:off x="0" y="0"/>
                      <a:ext cx="1529482" cy="2722105"/>
                    </a:xfrm>
                    <a:prstGeom prst="rect">
                      <a:avLst/>
                    </a:prstGeom>
                    <a:noFill/>
                    <a:ln>
                      <a:noFill/>
                    </a:ln>
                  </pic:spPr>
                </pic:pic>
              </a:graphicData>
            </a:graphic>
          </wp:inline>
        </w:drawing>
      </w:r>
      <w:r>
        <w:rPr>
          <w:rFonts w:ascii="Times New Roman" w:hAnsi="Times New Roman" w:cs="Times New Roman"/>
          <w:b/>
          <w:sz w:val="32"/>
          <w:szCs w:val="28"/>
        </w:rPr>
        <w:t xml:space="preserve">         </w:t>
      </w:r>
      <w:r>
        <w:rPr>
          <w:rFonts w:ascii="Times New Roman" w:hAnsi="Times New Roman" w:cs="Times New Roman"/>
          <w:b/>
          <w:sz w:val="32"/>
          <w:szCs w:val="28"/>
          <w:lang w:eastAsia="ru-RU"/>
        </w:rPr>
        <w:drawing>
          <wp:inline distT="0" distB="0" distL="0" distR="0">
            <wp:extent cx="1514475" cy="27057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18401" cy="2712821"/>
                    </a:xfrm>
                    <a:prstGeom prst="rect">
                      <a:avLst/>
                    </a:prstGeom>
                    <a:noFill/>
                  </pic:spPr>
                </pic:pic>
              </a:graphicData>
            </a:graphic>
          </wp:inline>
        </w:drawing>
      </w:r>
      <w:r>
        <w:rPr>
          <w:rFonts w:ascii="Times New Roman" w:hAnsi="Times New Roman" w:cs="Times New Roman"/>
          <w:b/>
          <w:sz w:val="32"/>
          <w:szCs w:val="28"/>
        </w:rPr>
        <w:t xml:space="preserve">    </w:t>
      </w:r>
    </w:p>
    <w:p w14:paraId="49CE203D">
      <w:pPr>
        <w:spacing w:after="0" w:line="360" w:lineRule="auto"/>
        <w:rPr>
          <w:rFonts w:ascii="Times New Roman" w:hAnsi="Times New Roman" w:cs="Times New Roman"/>
          <w:b/>
          <w:sz w:val="32"/>
          <w:szCs w:val="28"/>
        </w:rPr>
      </w:pPr>
    </w:p>
    <w:p w14:paraId="3B4481F6">
      <w:pPr>
        <w:spacing w:after="0" w:line="360" w:lineRule="auto"/>
        <w:rPr>
          <w:rFonts w:ascii="Times New Roman" w:hAnsi="Times New Roman" w:cs="Times New Roman"/>
          <w:b/>
          <w:sz w:val="32"/>
          <w:szCs w:val="28"/>
        </w:rPr>
      </w:pPr>
      <w:r>
        <w:rPr>
          <w:rFonts w:ascii="Times New Roman" w:hAnsi="Times New Roman" w:cs="Times New Roman"/>
          <w:b/>
          <w:sz w:val="32"/>
          <w:szCs w:val="28"/>
        </w:rPr>
        <w:t xml:space="preserve">                                          </w:t>
      </w:r>
    </w:p>
    <w:p w14:paraId="2467F7C0">
      <w:pPr>
        <w:spacing w:after="0" w:line="360" w:lineRule="auto"/>
        <w:ind w:firstLine="709"/>
        <w:jc w:val="center"/>
        <w:rPr>
          <w:rFonts w:ascii="Times New Roman" w:hAnsi="Times New Roman" w:cs="Times New Roman"/>
          <w:b/>
          <w:sz w:val="32"/>
          <w:szCs w:val="28"/>
        </w:rPr>
      </w:pPr>
      <w:r>
        <w:rPr>
          <w:rFonts w:ascii="Times New Roman" w:hAnsi="Times New Roman" w:cs="Times New Roman"/>
          <w:b/>
          <w:sz w:val="32"/>
          <w:szCs w:val="28"/>
        </w:rPr>
        <w:t>Список использованных источников и литературы</w:t>
      </w:r>
    </w:p>
    <w:p w14:paraId="40DEC52C">
      <w:pPr>
        <w:spacing w:after="0" w:line="360" w:lineRule="auto"/>
        <w:ind w:firstLine="709"/>
        <w:jc w:val="center"/>
        <w:rPr>
          <w:rFonts w:ascii="Times New Roman" w:hAnsi="Times New Roman" w:cs="Times New Roman"/>
          <w:b/>
          <w:sz w:val="28"/>
          <w:szCs w:val="28"/>
        </w:rPr>
      </w:pPr>
    </w:p>
    <w:p w14:paraId="6A07E731">
      <w:pPr>
        <w:pStyle w:val="9"/>
        <w:numPr>
          <w:ilvl w:val="0"/>
          <w:numId w:val="4"/>
        </w:numPr>
        <w:spacing w:before="0" w:beforeAutospacing="0" w:after="0" w:afterAutospacing="0" w:line="360" w:lineRule="auto"/>
        <w:jc w:val="both"/>
        <w:rPr>
          <w:sz w:val="28"/>
          <w:szCs w:val="28"/>
        </w:rPr>
      </w:pPr>
      <w:r>
        <w:fldChar w:fldCharType="begin"/>
      </w:r>
      <w:r>
        <w:instrText xml:space="preserve"> HYPERLINK "http://ceramics-pottery.ru/article/186/0/" </w:instrText>
      </w:r>
      <w:r>
        <w:fldChar w:fldCharType="separate"/>
      </w:r>
      <w:r>
        <w:rPr>
          <w:rStyle w:val="4"/>
          <w:color w:val="auto"/>
          <w:sz w:val="28"/>
          <w:szCs w:val="28"/>
        </w:rPr>
        <w:t>http://ceramics-pottery.ru/article/186/0/</w:t>
      </w:r>
      <w:r>
        <w:rPr>
          <w:rStyle w:val="4"/>
          <w:color w:val="auto"/>
          <w:sz w:val="28"/>
          <w:szCs w:val="28"/>
        </w:rPr>
        <w:fldChar w:fldCharType="end"/>
      </w:r>
    </w:p>
    <w:p w14:paraId="4278293F">
      <w:pPr>
        <w:pStyle w:val="9"/>
        <w:numPr>
          <w:ilvl w:val="0"/>
          <w:numId w:val="4"/>
        </w:numPr>
        <w:spacing w:before="0" w:beforeAutospacing="0" w:after="0" w:afterAutospacing="0" w:line="360" w:lineRule="auto"/>
        <w:jc w:val="both"/>
        <w:rPr>
          <w:sz w:val="28"/>
          <w:szCs w:val="28"/>
        </w:rPr>
      </w:pPr>
      <w:r>
        <w:fldChar w:fldCharType="begin"/>
      </w:r>
      <w:r>
        <w:instrText xml:space="preserve"> HYPERLINK "http://ceramics-pottery.ru/article/186/2/?PHPSESSID=4db2801a335373cde457e9637" </w:instrText>
      </w:r>
      <w:r>
        <w:fldChar w:fldCharType="separate"/>
      </w:r>
      <w:r>
        <w:rPr>
          <w:rStyle w:val="4"/>
          <w:color w:val="auto"/>
          <w:sz w:val="28"/>
          <w:szCs w:val="28"/>
        </w:rPr>
        <w:t>http://ceramics-pottery.ru/article/186/2/?PHPSESSID=4db2801a335373cde457e9637</w:t>
      </w:r>
      <w:r>
        <w:rPr>
          <w:rStyle w:val="4"/>
          <w:color w:val="auto"/>
          <w:sz w:val="28"/>
          <w:szCs w:val="28"/>
        </w:rPr>
        <w:fldChar w:fldCharType="end"/>
      </w:r>
    </w:p>
    <w:p w14:paraId="03C1CD30">
      <w:pPr>
        <w:pStyle w:val="9"/>
        <w:numPr>
          <w:ilvl w:val="0"/>
          <w:numId w:val="4"/>
        </w:numPr>
        <w:spacing w:before="0" w:beforeAutospacing="0" w:after="0" w:afterAutospacing="0" w:line="360" w:lineRule="auto"/>
        <w:jc w:val="both"/>
        <w:rPr>
          <w:sz w:val="28"/>
          <w:szCs w:val="28"/>
        </w:rPr>
      </w:pPr>
      <w:r>
        <w:fldChar w:fldCharType="begin"/>
      </w:r>
      <w:r>
        <w:instrText xml:space="preserve"> HYPERLINK "http://keramika.peterlife.ru/keramikahistory/keramika_history-37.html" </w:instrText>
      </w:r>
      <w:r>
        <w:fldChar w:fldCharType="separate"/>
      </w:r>
      <w:r>
        <w:rPr>
          <w:rStyle w:val="4"/>
          <w:color w:val="auto"/>
          <w:sz w:val="28"/>
          <w:szCs w:val="28"/>
        </w:rPr>
        <w:t>http://keramika.peterlife.ru/keramikahistory/keramika_history-37.html</w:t>
      </w:r>
      <w:r>
        <w:rPr>
          <w:rStyle w:val="4"/>
          <w:color w:val="auto"/>
          <w:sz w:val="28"/>
          <w:szCs w:val="28"/>
        </w:rPr>
        <w:fldChar w:fldCharType="end"/>
      </w:r>
    </w:p>
    <w:p w14:paraId="5B08BFDF">
      <w:pPr>
        <w:pStyle w:val="9"/>
        <w:numPr>
          <w:ilvl w:val="0"/>
          <w:numId w:val="4"/>
        </w:numPr>
        <w:spacing w:before="0" w:beforeAutospacing="0" w:after="0" w:afterAutospacing="0" w:line="360" w:lineRule="auto"/>
        <w:jc w:val="both"/>
        <w:rPr>
          <w:sz w:val="28"/>
          <w:szCs w:val="28"/>
        </w:rPr>
      </w:pPr>
      <w:r>
        <w:fldChar w:fldCharType="begin"/>
      </w:r>
      <w:r>
        <w:instrText xml:space="preserve"> HYPERLINK "http://keramika.peterlife.ru/keramikahistory/keramika_history-37.html" </w:instrText>
      </w:r>
      <w:r>
        <w:fldChar w:fldCharType="separate"/>
      </w:r>
      <w:r>
        <w:rPr>
          <w:rStyle w:val="4"/>
          <w:color w:val="auto"/>
          <w:sz w:val="28"/>
          <w:szCs w:val="28"/>
        </w:rPr>
        <w:t>http://keramika.peterlife.ru/keramikahistory/keramika_history-37.html</w:t>
      </w:r>
      <w:r>
        <w:rPr>
          <w:rStyle w:val="4"/>
          <w:color w:val="auto"/>
          <w:sz w:val="28"/>
          <w:szCs w:val="28"/>
        </w:rPr>
        <w:fldChar w:fldCharType="end"/>
      </w:r>
    </w:p>
    <w:p w14:paraId="20AB585D">
      <w:pPr>
        <w:pStyle w:val="9"/>
        <w:numPr>
          <w:ilvl w:val="0"/>
          <w:numId w:val="4"/>
        </w:numPr>
        <w:spacing w:before="0" w:beforeAutospacing="0" w:after="0" w:afterAutospacing="0" w:line="360" w:lineRule="auto"/>
        <w:jc w:val="both"/>
        <w:rPr>
          <w:sz w:val="28"/>
          <w:szCs w:val="28"/>
        </w:rPr>
      </w:pPr>
      <w:r>
        <w:fldChar w:fldCharType="begin"/>
      </w:r>
      <w:r>
        <w:instrText xml:space="preserve"> HYPERLINK "http://usadba-tutaev.narod.ru/page07.html" </w:instrText>
      </w:r>
      <w:r>
        <w:fldChar w:fldCharType="separate"/>
      </w:r>
      <w:r>
        <w:rPr>
          <w:rStyle w:val="4"/>
          <w:color w:val="auto"/>
          <w:sz w:val="28"/>
          <w:szCs w:val="28"/>
        </w:rPr>
        <w:t>http://usadba-tutaev.narod.ru/page07.html</w:t>
      </w:r>
      <w:r>
        <w:rPr>
          <w:rStyle w:val="4"/>
          <w:color w:val="auto"/>
          <w:sz w:val="28"/>
          <w:szCs w:val="28"/>
        </w:rPr>
        <w:fldChar w:fldCharType="end"/>
      </w:r>
      <w:r>
        <w:rPr>
          <w:sz w:val="28"/>
          <w:szCs w:val="28"/>
        </w:rPr>
        <w:t xml:space="preserve"> </w:t>
      </w:r>
    </w:p>
    <w:p w14:paraId="58B8A08C">
      <w:pPr>
        <w:pStyle w:val="9"/>
        <w:numPr>
          <w:ilvl w:val="0"/>
          <w:numId w:val="4"/>
        </w:numPr>
        <w:spacing w:before="0" w:beforeAutospacing="0" w:after="0" w:afterAutospacing="0" w:line="360" w:lineRule="auto"/>
        <w:jc w:val="both"/>
        <w:rPr>
          <w:sz w:val="28"/>
          <w:szCs w:val="28"/>
        </w:rPr>
      </w:pPr>
      <w:r>
        <w:fldChar w:fldCharType="begin"/>
      </w:r>
      <w:r>
        <w:instrText xml:space="preserve"> HYPERLINK "http://trc.chertown.ru/trcimg/museums/shkola8/eksponaty/glinyanyi_gorshok2.jpg" </w:instrText>
      </w:r>
      <w:r>
        <w:fldChar w:fldCharType="separate"/>
      </w:r>
      <w:r>
        <w:rPr>
          <w:rStyle w:val="4"/>
          <w:color w:val="auto"/>
          <w:sz w:val="28"/>
          <w:szCs w:val="28"/>
        </w:rPr>
        <w:t>http://trc.chertown.ru/trcimg/museums/shkola8/eksponaty/glinyanyi_gorshok2.jpg</w:t>
      </w:r>
      <w:r>
        <w:rPr>
          <w:rStyle w:val="4"/>
          <w:color w:val="auto"/>
          <w:sz w:val="28"/>
          <w:szCs w:val="28"/>
        </w:rPr>
        <w:fldChar w:fldCharType="end"/>
      </w:r>
    </w:p>
    <w:p w14:paraId="73F70734">
      <w:pPr>
        <w:pStyle w:val="9"/>
        <w:numPr>
          <w:ilvl w:val="0"/>
          <w:numId w:val="4"/>
        </w:numPr>
        <w:spacing w:before="0" w:beforeAutospacing="0" w:after="0" w:afterAutospacing="0" w:line="360" w:lineRule="auto"/>
        <w:jc w:val="both"/>
        <w:rPr>
          <w:sz w:val="28"/>
          <w:szCs w:val="28"/>
        </w:rPr>
      </w:pPr>
      <w:r>
        <w:fldChar w:fldCharType="begin"/>
      </w:r>
      <w:r>
        <w:instrText xml:space="preserve"> HYPERLINK "http://www.mrkm.ru/?cat=part1&amp;sub=6" </w:instrText>
      </w:r>
      <w:r>
        <w:fldChar w:fldCharType="separate"/>
      </w:r>
      <w:r>
        <w:rPr>
          <w:rStyle w:val="4"/>
          <w:color w:val="auto"/>
          <w:sz w:val="28"/>
          <w:szCs w:val="28"/>
        </w:rPr>
        <w:t>http://www.mrkm.ru/?cat=part1&amp;sub=6</w:t>
      </w:r>
      <w:r>
        <w:rPr>
          <w:rStyle w:val="4"/>
          <w:color w:val="auto"/>
          <w:sz w:val="28"/>
          <w:szCs w:val="28"/>
        </w:rPr>
        <w:fldChar w:fldCharType="end"/>
      </w:r>
      <w:r>
        <w:rPr>
          <w:sz w:val="28"/>
          <w:szCs w:val="28"/>
        </w:rPr>
        <w:t xml:space="preserve"> </w:t>
      </w:r>
    </w:p>
    <w:p w14:paraId="7F6C2691">
      <w:pPr>
        <w:pStyle w:val="9"/>
        <w:numPr>
          <w:ilvl w:val="0"/>
          <w:numId w:val="4"/>
        </w:numPr>
        <w:spacing w:before="0" w:beforeAutospacing="0" w:after="0" w:afterAutospacing="0" w:line="360" w:lineRule="auto"/>
        <w:jc w:val="both"/>
        <w:rPr>
          <w:color w:val="000000"/>
          <w:sz w:val="28"/>
          <w:szCs w:val="28"/>
        </w:rPr>
      </w:pPr>
      <w:r>
        <w:rPr>
          <w:color w:val="000000"/>
          <w:sz w:val="28"/>
          <w:szCs w:val="28"/>
        </w:rPr>
        <w:t>В. Травинка (Петрова) Голубая целительница глина; Питер - Москва, 2013.</w:t>
      </w:r>
    </w:p>
    <w:p w14:paraId="78346852">
      <w:pPr>
        <w:pStyle w:val="9"/>
        <w:numPr>
          <w:ilvl w:val="0"/>
          <w:numId w:val="4"/>
        </w:numPr>
        <w:spacing w:before="0" w:beforeAutospacing="0" w:after="0" w:afterAutospacing="0" w:line="360" w:lineRule="auto"/>
        <w:jc w:val="both"/>
        <w:rPr>
          <w:color w:val="000000"/>
          <w:sz w:val="28"/>
          <w:szCs w:val="28"/>
        </w:rPr>
      </w:pPr>
      <w:r>
        <w:rPr>
          <w:color w:val="000000"/>
          <w:sz w:val="28"/>
          <w:szCs w:val="28"/>
        </w:rPr>
        <w:t>Лельчук А. М. Глина с характером. Как научить детей лепить из глины и понять язык детского творчества; Речь, Сфера - Москва, 2011.</w:t>
      </w:r>
    </w:p>
    <w:p w14:paraId="2646448B">
      <w:pPr>
        <w:pStyle w:val="9"/>
        <w:numPr>
          <w:ilvl w:val="0"/>
          <w:numId w:val="4"/>
        </w:numPr>
        <w:spacing w:before="0" w:beforeAutospacing="0" w:after="0" w:afterAutospacing="0" w:line="360" w:lineRule="auto"/>
        <w:jc w:val="both"/>
        <w:rPr>
          <w:color w:val="000000"/>
          <w:sz w:val="28"/>
          <w:szCs w:val="28"/>
        </w:rPr>
      </w:pPr>
      <w:r>
        <w:rPr>
          <w:color w:val="000000"/>
          <w:sz w:val="28"/>
          <w:szCs w:val="28"/>
        </w:rPr>
        <w:t>Лобанова Вероника Волшебная глина. Лепим и познаем мир; Феникс - Москва, 2012.</w:t>
      </w:r>
    </w:p>
    <w:p w14:paraId="6ED00A73">
      <w:pPr>
        <w:spacing w:after="0" w:line="360" w:lineRule="auto"/>
        <w:ind w:firstLine="709"/>
        <w:jc w:val="both"/>
        <w:rPr>
          <w:rFonts w:ascii="Times New Roman" w:hAnsi="Times New Roman" w:cs="Times New Roman"/>
          <w:sz w:val="28"/>
          <w:szCs w:val="28"/>
        </w:rPr>
      </w:pPr>
    </w:p>
    <w:p w14:paraId="3629F276">
      <w:pPr>
        <w:spacing w:after="0" w:line="360" w:lineRule="auto"/>
        <w:ind w:firstLine="709"/>
        <w:jc w:val="both"/>
        <w:rPr>
          <w:rFonts w:ascii="Times New Roman" w:hAnsi="Times New Roman" w:cs="Times New Roman"/>
          <w:sz w:val="28"/>
          <w:szCs w:val="28"/>
        </w:rPr>
      </w:pPr>
    </w:p>
    <w:p w14:paraId="0D4559AB">
      <w:pPr>
        <w:jc w:val="both"/>
        <w:rPr>
          <w:rFonts w:ascii="Times New Roman" w:hAnsi="Times New Roman" w:cs="Times New Roman"/>
          <w:sz w:val="28"/>
          <w:szCs w:val="28"/>
        </w:rPr>
      </w:pPr>
      <w:r>
        <w:rPr>
          <w:rFonts w:ascii="Times New Roman" w:hAnsi="Times New Roman" w:cs="Times New Roman"/>
          <w:sz w:val="28"/>
          <w:szCs w:val="28"/>
        </w:rPr>
        <w:br w:type="page"/>
      </w:r>
    </w:p>
    <w:p w14:paraId="02069EB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Приложение</w:t>
      </w:r>
    </w:p>
    <w:p w14:paraId="2417C242">
      <w:pPr>
        <w:spacing w:after="0" w:line="360" w:lineRule="auto"/>
        <w:ind w:firstLine="709"/>
        <w:jc w:val="center"/>
        <w:rPr>
          <w:rFonts w:ascii="Times New Roman" w:hAnsi="Times New Roman" w:cs="Times New Roman"/>
          <w:b/>
          <w:sz w:val="28"/>
          <w:szCs w:val="28"/>
        </w:rPr>
      </w:pPr>
    </w:p>
    <w:p w14:paraId="18F9286F">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lang w:eastAsia="ru-RU"/>
        </w:rPr>
        <w:drawing>
          <wp:inline distT="0" distB="0" distL="0" distR="0">
            <wp:extent cx="5212715" cy="34201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12715" cy="3420110"/>
                    </a:xfrm>
                    <a:prstGeom prst="rect">
                      <a:avLst/>
                    </a:prstGeom>
                    <a:noFill/>
                  </pic:spPr>
                </pic:pic>
              </a:graphicData>
            </a:graphic>
          </wp:inline>
        </w:drawing>
      </w:r>
    </w:p>
    <w:p w14:paraId="7E5248C1">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Приложение 1</w:t>
      </w:r>
    </w:p>
    <w:p w14:paraId="6387CCBE">
      <w:pPr>
        <w:spacing w:after="0" w:line="360" w:lineRule="auto"/>
        <w:ind w:firstLine="709"/>
        <w:jc w:val="right"/>
        <w:rPr>
          <w:rFonts w:ascii="Times New Roman" w:hAnsi="Times New Roman" w:cs="Times New Roman"/>
          <w:i/>
          <w:sz w:val="28"/>
          <w:szCs w:val="28"/>
        </w:rPr>
      </w:pPr>
    </w:p>
    <w:p w14:paraId="17A42ABA">
      <w:pPr>
        <w:spacing w:after="0" w:line="360" w:lineRule="auto"/>
        <w:ind w:firstLine="709"/>
        <w:jc w:val="both"/>
        <w:rPr>
          <w:rFonts w:ascii="Times New Roman" w:hAnsi="Times New Roman" w:cs="Times New Roman"/>
          <w:sz w:val="28"/>
          <w:szCs w:val="28"/>
        </w:rPr>
      </w:pPr>
    </w:p>
    <w:p w14:paraId="59C8A84E">
      <w:pPr>
        <w:spacing w:after="0" w:line="360" w:lineRule="auto"/>
        <w:ind w:firstLine="709"/>
        <w:jc w:val="both"/>
        <w:rPr>
          <w:rFonts w:ascii="Times New Roman" w:hAnsi="Times New Roman" w:cs="Times New Roman"/>
          <w:sz w:val="28"/>
          <w:szCs w:val="28"/>
        </w:rPr>
      </w:pPr>
    </w:p>
    <w:p w14:paraId="2A817679">
      <w:pPr>
        <w:spacing w:after="0" w:line="360" w:lineRule="auto"/>
        <w:ind w:firstLine="709"/>
        <w:jc w:val="both"/>
        <w:rPr>
          <w:rFonts w:ascii="Times New Roman" w:hAnsi="Times New Roman" w:cs="Times New Roman"/>
          <w:sz w:val="28"/>
          <w:szCs w:val="28"/>
        </w:rPr>
      </w:pPr>
    </w:p>
    <w:p w14:paraId="2DF59990">
      <w:pPr>
        <w:spacing w:after="0" w:line="360" w:lineRule="auto"/>
        <w:ind w:firstLine="709"/>
        <w:jc w:val="both"/>
        <w:rPr>
          <w:rFonts w:ascii="Times New Roman" w:hAnsi="Times New Roman" w:cs="Times New Roman"/>
          <w:sz w:val="28"/>
          <w:szCs w:val="28"/>
        </w:rPr>
      </w:pPr>
    </w:p>
    <w:sectPr>
      <w:footerReference r:id="rId5" w:type="default"/>
      <w:pgSz w:w="11906" w:h="16838"/>
      <w:pgMar w:top="1134"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88297"/>
      <w:docPartObj>
        <w:docPartGallery w:val="AutoText"/>
      </w:docPartObj>
    </w:sdtPr>
    <w:sdtContent>
      <w:p w14:paraId="217CE2BD">
        <w:pPr>
          <w:pStyle w:val="8"/>
          <w:jc w:val="center"/>
        </w:pPr>
        <w:r>
          <w:fldChar w:fldCharType="begin"/>
        </w:r>
        <w:r>
          <w:instrText xml:space="preserve"> PAGE   \* MERGEFORMAT </w:instrText>
        </w:r>
        <w:r>
          <w:fldChar w:fldCharType="separate"/>
        </w:r>
        <w:r>
          <w:t>17</w:t>
        </w:r>
        <w:r>
          <w:fldChar w:fldCharType="end"/>
        </w:r>
      </w:p>
    </w:sdtContent>
  </w:sdt>
  <w:p w14:paraId="643D184B">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152266"/>
    <w:multiLevelType w:val="multilevel"/>
    <w:tmpl w:val="3C15226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D5C274F"/>
    <w:multiLevelType w:val="multilevel"/>
    <w:tmpl w:val="3D5C274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0F148F6"/>
    <w:multiLevelType w:val="multilevel"/>
    <w:tmpl w:val="60F148F6"/>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3">
    <w:nsid w:val="61A53A85"/>
    <w:multiLevelType w:val="multilevel"/>
    <w:tmpl w:val="61A53A85"/>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7275EC"/>
    <w:rsid w:val="00024961"/>
    <w:rsid w:val="0006494D"/>
    <w:rsid w:val="000844C3"/>
    <w:rsid w:val="00094A59"/>
    <w:rsid w:val="000B0B3A"/>
    <w:rsid w:val="000B6359"/>
    <w:rsid w:val="00103809"/>
    <w:rsid w:val="00103C64"/>
    <w:rsid w:val="00116850"/>
    <w:rsid w:val="001B0DE8"/>
    <w:rsid w:val="001C6301"/>
    <w:rsid w:val="002419E4"/>
    <w:rsid w:val="002C11D7"/>
    <w:rsid w:val="00307721"/>
    <w:rsid w:val="00321DBF"/>
    <w:rsid w:val="00372E31"/>
    <w:rsid w:val="00383366"/>
    <w:rsid w:val="00384AA7"/>
    <w:rsid w:val="003A76B4"/>
    <w:rsid w:val="003D707E"/>
    <w:rsid w:val="003E07DF"/>
    <w:rsid w:val="003F248E"/>
    <w:rsid w:val="00412389"/>
    <w:rsid w:val="00450026"/>
    <w:rsid w:val="004E4F78"/>
    <w:rsid w:val="00564140"/>
    <w:rsid w:val="00577976"/>
    <w:rsid w:val="0059037F"/>
    <w:rsid w:val="006216C4"/>
    <w:rsid w:val="00636329"/>
    <w:rsid w:val="006A7BC5"/>
    <w:rsid w:val="006B472E"/>
    <w:rsid w:val="006C698C"/>
    <w:rsid w:val="006F08EE"/>
    <w:rsid w:val="007032E7"/>
    <w:rsid w:val="00722DA9"/>
    <w:rsid w:val="007275EC"/>
    <w:rsid w:val="00763632"/>
    <w:rsid w:val="007A31D1"/>
    <w:rsid w:val="008122BC"/>
    <w:rsid w:val="00822EE4"/>
    <w:rsid w:val="00880DD3"/>
    <w:rsid w:val="008A2413"/>
    <w:rsid w:val="008A7C4C"/>
    <w:rsid w:val="00904C91"/>
    <w:rsid w:val="009A6963"/>
    <w:rsid w:val="009F0D14"/>
    <w:rsid w:val="00A1245D"/>
    <w:rsid w:val="00A45DC6"/>
    <w:rsid w:val="00AC550F"/>
    <w:rsid w:val="00B5531F"/>
    <w:rsid w:val="00B76A19"/>
    <w:rsid w:val="00BF7397"/>
    <w:rsid w:val="00D8320A"/>
    <w:rsid w:val="00D87C8B"/>
    <w:rsid w:val="00D918BA"/>
    <w:rsid w:val="00D96DBF"/>
    <w:rsid w:val="00DB75A4"/>
    <w:rsid w:val="00DE13E3"/>
    <w:rsid w:val="00DE4C7B"/>
    <w:rsid w:val="00E166AD"/>
    <w:rsid w:val="00E37CDE"/>
    <w:rsid w:val="00ED496C"/>
    <w:rsid w:val="00F72B32"/>
    <w:rsid w:val="00FC6985"/>
    <w:rsid w:val="00FF7B9F"/>
    <w:rsid w:val="738B1C77"/>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unhideWhenUsed/>
    <w:qFormat/>
    <w:uiPriority w:val="99"/>
    <w:rPr>
      <w:color w:val="0000FF" w:themeColor="hyperlink"/>
      <w:u w:val="single"/>
    </w:rPr>
  </w:style>
  <w:style w:type="character" w:styleId="5">
    <w:name w:val="Strong"/>
    <w:basedOn w:val="2"/>
    <w:qFormat/>
    <w:uiPriority w:val="22"/>
    <w:rPr>
      <w:b/>
      <w:bCs/>
    </w:rPr>
  </w:style>
  <w:style w:type="paragraph" w:styleId="6">
    <w:name w:val="Balloon Text"/>
    <w:basedOn w:val="1"/>
    <w:link w:val="11"/>
    <w:semiHidden/>
    <w:unhideWhenUsed/>
    <w:qFormat/>
    <w:uiPriority w:val="99"/>
    <w:pPr>
      <w:spacing w:after="0" w:line="240" w:lineRule="auto"/>
    </w:pPr>
    <w:rPr>
      <w:rFonts w:ascii="Tahoma" w:hAnsi="Tahoma" w:cs="Tahoma"/>
      <w:sz w:val="16"/>
      <w:szCs w:val="16"/>
    </w:rPr>
  </w:style>
  <w:style w:type="paragraph" w:styleId="7">
    <w:name w:val="header"/>
    <w:basedOn w:val="1"/>
    <w:link w:val="13"/>
    <w:semiHidden/>
    <w:unhideWhenUsed/>
    <w:qFormat/>
    <w:uiPriority w:val="99"/>
    <w:pPr>
      <w:tabs>
        <w:tab w:val="center" w:pos="4677"/>
        <w:tab w:val="right" w:pos="9355"/>
      </w:tabs>
      <w:spacing w:after="0" w:line="240" w:lineRule="auto"/>
    </w:pPr>
  </w:style>
  <w:style w:type="paragraph" w:styleId="8">
    <w:name w:val="footer"/>
    <w:basedOn w:val="1"/>
    <w:link w:val="14"/>
    <w:unhideWhenUsed/>
    <w:qFormat/>
    <w:uiPriority w:val="99"/>
    <w:pPr>
      <w:tabs>
        <w:tab w:val="center" w:pos="4677"/>
        <w:tab w:val="right" w:pos="9355"/>
      </w:tabs>
      <w:spacing w:after="0" w:line="240" w:lineRule="auto"/>
    </w:p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0">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1">
    <w:name w:val="Текст выноски Знак"/>
    <w:basedOn w:val="2"/>
    <w:link w:val="6"/>
    <w:semiHidden/>
    <w:qFormat/>
    <w:uiPriority w:val="99"/>
    <w:rPr>
      <w:rFonts w:ascii="Tahoma" w:hAnsi="Tahoma" w:cs="Tahoma"/>
      <w:sz w:val="16"/>
      <w:szCs w:val="16"/>
    </w:rPr>
  </w:style>
  <w:style w:type="paragraph" w:styleId="12">
    <w:name w:val="List Paragraph"/>
    <w:basedOn w:val="1"/>
    <w:qFormat/>
    <w:uiPriority w:val="34"/>
    <w:pPr>
      <w:ind w:left="720"/>
      <w:contextualSpacing/>
    </w:pPr>
  </w:style>
  <w:style w:type="character" w:customStyle="1" w:styleId="13">
    <w:name w:val="Верхний колонтитул Знак"/>
    <w:basedOn w:val="2"/>
    <w:link w:val="7"/>
    <w:semiHidden/>
    <w:qFormat/>
    <w:uiPriority w:val="99"/>
  </w:style>
  <w:style w:type="character" w:customStyle="1" w:styleId="14">
    <w:name w:val="Нижний колонтитул Знак"/>
    <w:basedOn w:val="2"/>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399ef7c8-703a-4a83-9594-133a331cea74.jpg" TargetMode="Externa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48423-E4E9-4464-A2CF-19E94F7269A8}">
  <ds:schemaRefs/>
</ds:datastoreItem>
</file>

<file path=docProps/app.xml><?xml version="1.0" encoding="utf-8"?>
<Properties xmlns="http://schemas.openxmlformats.org/officeDocument/2006/extended-properties" xmlns:vt="http://schemas.openxmlformats.org/officeDocument/2006/docPropsVTypes">
  <Template>Normal</Template>
  <Company>Krokoz™ Inc.</Company>
  <Pages>17</Pages>
  <Words>1861</Words>
  <Characters>10608</Characters>
  <Lines>88</Lines>
  <Paragraphs>24</Paragraphs>
  <TotalTime>170</TotalTime>
  <ScaleCrop>false</ScaleCrop>
  <LinksUpToDate>false</LinksUpToDate>
  <CharactersWithSpaces>12445</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2018-04-13T15:33:00Z</dcterms:created>
  <dc:creator>user01</dc:creator>
  <cp:lastModifiedBy>user</cp:lastModifiedBy>
  <cp:lastPrinted>2018-04-11T15:52:00Z</cp:lastPrinted>
  <dcterms:modified xsi:type="dcterms:W3CDTF">2026-03-17T11:10:42Z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A3382C1A814C4688BB5B18B270EA8E2F_12</vt:lpwstr>
  </property>
</Properties>
</file>