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2E" w:rsidRPr="00DA2A01" w:rsidRDefault="00D2752E" w:rsidP="00D2752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DA2A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Лангепасское</w:t>
      </w:r>
      <w:proofErr w:type="spellEnd"/>
      <w:r w:rsidRPr="00DA2A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городское муниципальное автономное дошкольное образовательное учреждение «Детский сад №2 «Белочка»</w:t>
      </w:r>
    </w:p>
    <w:p w:rsidR="00D2752E" w:rsidRDefault="00D2752E"/>
    <w:p w:rsidR="00D2752E" w:rsidRPr="00D2752E" w:rsidRDefault="00D2752E" w:rsidP="00D2752E"/>
    <w:p w:rsidR="00D2752E" w:rsidRPr="00D2752E" w:rsidRDefault="00D2752E" w:rsidP="00D2752E"/>
    <w:p w:rsidR="00D2752E" w:rsidRDefault="00D2752E" w:rsidP="00D2752E"/>
    <w:p w:rsidR="00D2752E" w:rsidRDefault="00D2752E" w:rsidP="00D2752E">
      <w:pPr>
        <w:pStyle w:val="1"/>
        <w:spacing w:before="0" w:after="150" w:line="630" w:lineRule="atLeast"/>
        <w:jc w:val="center"/>
        <w:rPr>
          <w:rFonts w:ascii="Times New Roman" w:eastAsia="Times New Roman" w:hAnsi="Times New Roman" w:cs="Times New Roman"/>
          <w:color w:val="151515"/>
          <w:kern w:val="36"/>
          <w:sz w:val="32"/>
          <w:szCs w:val="32"/>
          <w:lang w:eastAsia="ru-RU"/>
        </w:rPr>
      </w:pPr>
      <w:r w:rsidRPr="00D2752E">
        <w:rPr>
          <w:rFonts w:ascii="Times New Roman" w:eastAsia="Times New Roman" w:hAnsi="Times New Roman" w:cs="Times New Roman"/>
          <w:color w:val="151515"/>
          <w:kern w:val="36"/>
          <w:sz w:val="32"/>
          <w:szCs w:val="32"/>
          <w:lang w:eastAsia="ru-RU"/>
        </w:rPr>
        <w:t xml:space="preserve">Консультация для педагогов </w:t>
      </w:r>
    </w:p>
    <w:p w:rsidR="00D2752E" w:rsidRPr="00D2752E" w:rsidRDefault="00D2752E" w:rsidP="00D2752E">
      <w:pPr>
        <w:pStyle w:val="1"/>
        <w:spacing w:before="0" w:after="150" w:line="630" w:lineRule="atLeast"/>
        <w:jc w:val="center"/>
        <w:rPr>
          <w:rFonts w:ascii="Times New Roman" w:eastAsia="Times New Roman" w:hAnsi="Times New Roman" w:cs="Times New Roman"/>
          <w:color w:val="151515"/>
          <w:kern w:val="36"/>
          <w:sz w:val="32"/>
          <w:szCs w:val="32"/>
          <w:lang w:eastAsia="ru-RU"/>
        </w:rPr>
      </w:pPr>
      <w:r w:rsidRPr="00D2752E">
        <w:rPr>
          <w:rFonts w:ascii="Times New Roman" w:eastAsia="Times New Roman" w:hAnsi="Times New Roman" w:cs="Times New Roman"/>
          <w:color w:val="151515"/>
          <w:kern w:val="36"/>
          <w:sz w:val="32"/>
          <w:szCs w:val="32"/>
          <w:lang w:eastAsia="ru-RU"/>
        </w:rPr>
        <w:t>«Инновационные подходы и эффективные формы работы по нравственно</w:t>
      </w:r>
      <w:r w:rsidR="00D230CB">
        <w:rPr>
          <w:rFonts w:ascii="Times New Roman" w:eastAsia="Times New Roman" w:hAnsi="Times New Roman" w:cs="Times New Roman"/>
          <w:color w:val="151515"/>
          <w:kern w:val="36"/>
          <w:sz w:val="32"/>
          <w:szCs w:val="32"/>
          <w:lang w:eastAsia="ru-RU"/>
        </w:rPr>
        <w:t>-</w:t>
      </w:r>
      <w:r w:rsidRPr="00D2752E">
        <w:rPr>
          <w:rFonts w:ascii="Times New Roman" w:eastAsia="Times New Roman" w:hAnsi="Times New Roman" w:cs="Times New Roman"/>
          <w:color w:val="151515"/>
          <w:kern w:val="36"/>
          <w:sz w:val="32"/>
          <w:szCs w:val="32"/>
          <w:lang w:eastAsia="ru-RU"/>
        </w:rPr>
        <w:t>патриотическому воспитанию»</w:t>
      </w:r>
    </w:p>
    <w:p w:rsidR="00D2752E" w:rsidRPr="00D2752E" w:rsidRDefault="00D2752E" w:rsidP="00D2752E">
      <w:pPr>
        <w:spacing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4D51BC"/>
          <w:sz w:val="32"/>
          <w:szCs w:val="32"/>
          <w:lang w:eastAsia="ru-RU"/>
        </w:rPr>
      </w:pPr>
    </w:p>
    <w:p w:rsidR="00D2752E" w:rsidRPr="00D2752E" w:rsidRDefault="00D2752E" w:rsidP="00D2752E">
      <w:pPr>
        <w:spacing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4D51BC"/>
          <w:sz w:val="32"/>
          <w:szCs w:val="32"/>
          <w:lang w:eastAsia="ru-RU"/>
        </w:rPr>
      </w:pPr>
    </w:p>
    <w:p w:rsidR="00D2752E" w:rsidRPr="00D2752E" w:rsidRDefault="005E2268" w:rsidP="00D2752E">
      <w:pPr>
        <w:spacing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4D51BC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EB1E73" wp14:editId="55FBE343">
            <wp:extent cx="2838450" cy="2896209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6" r="22436"/>
                    <a:stretch/>
                  </pic:blipFill>
                  <pic:spPr bwMode="auto">
                    <a:xfrm>
                      <a:off x="0" y="0"/>
                      <a:ext cx="2836934" cy="289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752E" w:rsidRDefault="00D2752E" w:rsidP="00D2752E">
      <w:pPr>
        <w:spacing w:after="150" w:line="270" w:lineRule="atLeast"/>
        <w:rPr>
          <w:rFonts w:ascii="Arial" w:eastAsia="Times New Roman" w:hAnsi="Arial" w:cs="Arial"/>
          <w:b/>
          <w:bCs/>
          <w:color w:val="4D51BC"/>
          <w:sz w:val="24"/>
          <w:szCs w:val="24"/>
          <w:lang w:eastAsia="ru-RU"/>
        </w:rPr>
      </w:pPr>
    </w:p>
    <w:p w:rsidR="00D2752E" w:rsidRDefault="00D2752E" w:rsidP="00D2752E">
      <w:pPr>
        <w:spacing w:after="150" w:line="270" w:lineRule="atLeast"/>
        <w:rPr>
          <w:rFonts w:ascii="Arial" w:eastAsia="Times New Roman" w:hAnsi="Arial" w:cs="Arial"/>
          <w:b/>
          <w:bCs/>
          <w:color w:val="4D51BC"/>
          <w:sz w:val="24"/>
          <w:szCs w:val="24"/>
          <w:lang w:eastAsia="ru-RU"/>
        </w:rPr>
      </w:pPr>
    </w:p>
    <w:p w:rsidR="00D2752E" w:rsidRDefault="00D2752E" w:rsidP="00D2752E">
      <w:pPr>
        <w:spacing w:after="150" w:line="270" w:lineRule="atLeast"/>
        <w:rPr>
          <w:rFonts w:ascii="Arial" w:eastAsia="Times New Roman" w:hAnsi="Arial" w:cs="Arial"/>
          <w:b/>
          <w:bCs/>
          <w:color w:val="4D51BC"/>
          <w:sz w:val="24"/>
          <w:szCs w:val="24"/>
          <w:lang w:eastAsia="ru-RU"/>
        </w:rPr>
      </w:pPr>
    </w:p>
    <w:p w:rsidR="00D2752E" w:rsidRDefault="00D2752E" w:rsidP="00D2752E">
      <w:pPr>
        <w:spacing w:after="150" w:line="270" w:lineRule="atLeast"/>
        <w:rPr>
          <w:rFonts w:ascii="Arial" w:eastAsia="Times New Roman" w:hAnsi="Arial" w:cs="Arial"/>
          <w:b/>
          <w:bCs/>
          <w:color w:val="4D51BC"/>
          <w:sz w:val="24"/>
          <w:szCs w:val="24"/>
          <w:lang w:eastAsia="ru-RU"/>
        </w:rPr>
      </w:pPr>
    </w:p>
    <w:p w:rsidR="00D2752E" w:rsidRDefault="00D2752E" w:rsidP="00D2752E">
      <w:pPr>
        <w:spacing w:after="150" w:line="270" w:lineRule="atLeast"/>
        <w:rPr>
          <w:rFonts w:ascii="Arial" w:eastAsia="Times New Roman" w:hAnsi="Arial" w:cs="Arial"/>
          <w:b/>
          <w:bCs/>
          <w:color w:val="4D51BC"/>
          <w:sz w:val="24"/>
          <w:szCs w:val="24"/>
          <w:lang w:eastAsia="ru-RU"/>
        </w:rPr>
      </w:pPr>
    </w:p>
    <w:p w:rsidR="00D2752E" w:rsidRDefault="00D2752E" w:rsidP="00D2752E">
      <w:pPr>
        <w:spacing w:after="150" w:line="270" w:lineRule="atLeast"/>
        <w:rPr>
          <w:rFonts w:ascii="Arial" w:eastAsia="Times New Roman" w:hAnsi="Arial" w:cs="Arial"/>
          <w:b/>
          <w:bCs/>
          <w:color w:val="4D51BC"/>
          <w:sz w:val="24"/>
          <w:szCs w:val="24"/>
          <w:lang w:eastAsia="ru-RU"/>
        </w:rPr>
      </w:pPr>
    </w:p>
    <w:p w:rsidR="00D2752E" w:rsidRPr="00DA2A01" w:rsidRDefault="00D2752E" w:rsidP="00D2752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2A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Велибекова Р.Ш.</w:t>
      </w:r>
    </w:p>
    <w:p w:rsidR="00D2752E" w:rsidRPr="005E2268" w:rsidRDefault="00D2752E" w:rsidP="005E2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Лангепас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, 2026г.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lastRenderedPageBreak/>
        <w:t>Актуальность.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      Актуальность проблемы патриотического воспитания подрастающего поколения сегодня одна из наиболее </w:t>
      </w:r>
      <w:proofErr w:type="gramStart"/>
      <w:r>
        <w:rPr>
          <w:rFonts w:ascii="Arial" w:hAnsi="Arial" w:cs="Arial"/>
          <w:color w:val="151515"/>
        </w:rPr>
        <w:t>важных</w:t>
      </w:r>
      <w:proofErr w:type="gramEnd"/>
      <w:r>
        <w:rPr>
          <w:rFonts w:ascii="Arial" w:hAnsi="Arial" w:cs="Arial"/>
          <w:color w:val="151515"/>
        </w:rPr>
        <w:t xml:space="preserve">. Дети, начиная с дошкольного возраста, страдают дефицитом знаний о родном городе, стране, особенностях русских традиций, равнодушно относятся к близким людям, товарищам по группе. Испытывают недостаток </w:t>
      </w:r>
      <w:proofErr w:type="gramStart"/>
      <w:r>
        <w:rPr>
          <w:rFonts w:ascii="Arial" w:hAnsi="Arial" w:cs="Arial"/>
          <w:color w:val="151515"/>
        </w:rPr>
        <w:t>сочувствия</w:t>
      </w:r>
      <w:proofErr w:type="gramEnd"/>
      <w:r>
        <w:rPr>
          <w:rFonts w:ascii="Arial" w:hAnsi="Arial" w:cs="Arial"/>
          <w:color w:val="151515"/>
        </w:rPr>
        <w:t xml:space="preserve"> и сострадания к чужому горю. Нельзя быть патриотом, не чувствуя личной связи с Родиной, не зная, как любили и берегли её наши предки, наши отцы и деды. Нам всем известно, что основы воспитания закладываются в дошкольном возрасте, а затем воспитание человека продолжается. Из детства ребёнок выносит то, что потом сохраняется на всю жизнь, т. к. детское восприятие самое точное, а детские впечатления самые яркие. Знания о том, что каждый человек живет не сам по себе, а является членом общества и должен знать свои права и обязанности, лучше всего закладываются с детства. Потому, то всё, что усвоено в дошкольном периоде, - знания, навыки, привычки, способы поведения, складывающие черты характера – оказываются особенно прочными и являются фундаментом дальнейшего развития личности. При правильном воспитании в дошкольном возрасте интенсивно развивается целостное восприятие окружающего мира, наглядно-образное мышление, творческое воображение, эмоциональное отношение к окружающим людям, сочувствие к их нуждам и переживаниям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Значение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   В дошкольном возрасте у детей стремительно развиваются общечеловеческие ценности: любовь к родителям и семье, близким людям, родному месту, где он вырос, и, безусловно, к Родине. При этом важно не забывать, что сами по себе знания являются пищей для ума, а патриотизма «от ума» не бывает, он бывает только от «сердца». Ум как бы способствует духовно- нравственной работе души, а любящее сердце создает патриотическое мировоззрение.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Задачи нравственно-патриотического воспитания в ДОУ.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Патриотическое воспитание детей является одной из основных задач дошкольного учреждения. Поэтому задачами педагогов являются: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• Воспитывать любовь и трепетное отношение к ценностям семьи, детского сада, родного города.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• Прививать заботливое отношение к родным и близким людям, младшим сверстникам и старшему поколению.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• 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• Воспитывать уважение к труду разных профессий.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• Развивать интерес к традициям родного края, соблюдать их и сохранять.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• Формировать трепетное отношение к природе, ее ресурсам, экономно их расходовать.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• Знакомить с символикой российского государства, ее значением для народа и страны в целом.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• Дать представления о правах ребенка, направленных на защиту интересов каждого дошкольника.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• Расширить представления детей о регионах страны, ее больших городах.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• Воспитывать гордость за россиян, достигших успехов в разных областях деятельности: сельском хозяйстве, науке, спорте, культуре, образовании.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• Способствовать развитию интернациональных чувств по отношению к другим народам, их культуре, традициям.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Принципы работы по нравственно-патриотическому воспитанию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с детьми.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Каждый педагог строит свою работу в соответствии с возрастными и индивидуальными особенностями воспитанников на основе следующих принципов: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Принцип расширения связей ребенка с окружающим миром;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Принцип приоритетности регионального культурного наследия;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Принцип опоры на эмоционально – чувственную сферу ребенка;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«Позитивный центризм» (усвоение ребенком знаний, наиболее актуальных для его возраста);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Непрерывность, преемственность и </w:t>
      </w:r>
      <w:proofErr w:type="spellStart"/>
      <w:r>
        <w:rPr>
          <w:rFonts w:ascii="Arial" w:hAnsi="Arial" w:cs="Arial"/>
          <w:color w:val="151515"/>
        </w:rPr>
        <w:t>интегративность</w:t>
      </w:r>
      <w:proofErr w:type="spellEnd"/>
      <w:r>
        <w:rPr>
          <w:rFonts w:ascii="Arial" w:hAnsi="Arial" w:cs="Arial"/>
          <w:color w:val="151515"/>
        </w:rPr>
        <w:t xml:space="preserve"> педагогического процесса;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Дифференцированный подход к каждому ребенку с учетом его психологических особенностей, возможностей и интересов;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Рациональное сочетание разных видов детской деятельности, адекватный возрасту баланс интеллектуальных, эмоциональных и двигательных нагрузок;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proofErr w:type="spellStart"/>
      <w:r>
        <w:rPr>
          <w:rFonts w:ascii="Arial" w:hAnsi="Arial" w:cs="Arial"/>
          <w:color w:val="151515"/>
        </w:rPr>
        <w:t>Деятельностный</w:t>
      </w:r>
      <w:proofErr w:type="spellEnd"/>
      <w:r>
        <w:rPr>
          <w:rFonts w:ascii="Arial" w:hAnsi="Arial" w:cs="Arial"/>
          <w:color w:val="151515"/>
        </w:rPr>
        <w:t xml:space="preserve"> подход;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Развивающий характер обучения, основанный на детской активности. 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Технологии нравственно – патриотического воспитания.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 xml:space="preserve">Сегодня совершенно необходимо внедрять современные технологии в процесс воспитания детей. Существуют разнообразные технологии, создаются инновационные методы патриотического воспитания путём использования технологий с применением компьютерной техники. Сегодня мы отметим 3 </w:t>
      </w:r>
      <w:proofErr w:type="spellStart"/>
      <w:r>
        <w:rPr>
          <w:rFonts w:ascii="Arial" w:hAnsi="Arial" w:cs="Arial"/>
          <w:color w:val="151515"/>
        </w:rPr>
        <w:t>техногогии</w:t>
      </w:r>
      <w:proofErr w:type="spellEnd"/>
      <w:r>
        <w:rPr>
          <w:rFonts w:ascii="Arial" w:hAnsi="Arial" w:cs="Arial"/>
          <w:color w:val="151515"/>
        </w:rPr>
        <w:t xml:space="preserve"> нравственно-патриотического воспитания, это проектная деятельность, </w:t>
      </w:r>
      <w:proofErr w:type="spellStart"/>
      <w:r>
        <w:rPr>
          <w:rFonts w:ascii="Arial" w:hAnsi="Arial" w:cs="Arial"/>
          <w:color w:val="151515"/>
        </w:rPr>
        <w:t>флеш</w:t>
      </w:r>
      <w:proofErr w:type="spellEnd"/>
      <w:r>
        <w:rPr>
          <w:rFonts w:ascii="Arial" w:hAnsi="Arial" w:cs="Arial"/>
          <w:color w:val="151515"/>
        </w:rPr>
        <w:t xml:space="preserve"> анимация и </w:t>
      </w:r>
      <w:proofErr w:type="spellStart"/>
      <w:r>
        <w:rPr>
          <w:rFonts w:ascii="Arial" w:hAnsi="Arial" w:cs="Arial"/>
          <w:color w:val="151515"/>
        </w:rPr>
        <w:t>квест</w:t>
      </w:r>
      <w:proofErr w:type="spellEnd"/>
      <w:r>
        <w:rPr>
          <w:rFonts w:ascii="Arial" w:hAnsi="Arial" w:cs="Arial"/>
          <w:color w:val="151515"/>
        </w:rPr>
        <w:t>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условиях дошкольного учреждения очень важна роль педагога при осуществлении проектной деятельности детей. Метод проектов в дошкольном образовательном учреждении можно представить как способ организации образовательного процесса, основанный на взаимодействии педагога и воспитанников, педагога воспитанников и родителей, способ взаимодействия с окружающей средой, поэтапная деятельность по достижению решения поставленной проблемы.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Метод проектов</w:t>
      </w:r>
      <w:r>
        <w:rPr>
          <w:rFonts w:ascii="Arial" w:hAnsi="Arial" w:cs="Arial"/>
          <w:color w:val="151515"/>
        </w:rPr>
        <w:t> в дошкольном образовании неслучайно приобрёл большую популярность. Участие в проекте даёт ребёнку возможность экспериментировать, проявлять любознательность, активность и интерес к окружающему миру, взаимодействовать с  другими детьми и взрослыми, почувствовать себя самостоятельным. А для педагога использование проектной деятельности как одного из методов развивающего обучения способствует развитию креативности педагогов, повышению их профессиональной компетентности и, как следствие, повышению качества образовательного процесса в ДОУ.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Поэтому одним из методов реализации работы по нравственно-патриотическому воспитанию в условиях ДОУ может быть </w:t>
      </w:r>
      <w:proofErr w:type="gramStart"/>
      <w:r>
        <w:rPr>
          <w:rFonts w:ascii="Arial" w:hAnsi="Arial" w:cs="Arial"/>
          <w:color w:val="151515"/>
        </w:rPr>
        <w:t>использован</w:t>
      </w:r>
      <w:proofErr w:type="gramEnd"/>
      <w:r>
        <w:rPr>
          <w:rFonts w:ascii="Arial" w:hAnsi="Arial" w:cs="Arial"/>
          <w:color w:val="151515"/>
        </w:rPr>
        <w:t>, как проектный. Результатом проектной деятельности является обеспечение социально-воспитательного эффекта: воспитание будущего поколения, обладающего духовно-нравственными ценностями, гражданско-патриотическими чувствами, уважающими культурное, историческое прошлое России.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Нравственно-патриотическое воспитание сегодн</w:t>
      </w:r>
      <w:proofErr w:type="gramStart"/>
      <w:r>
        <w:rPr>
          <w:rFonts w:ascii="Arial" w:hAnsi="Arial" w:cs="Arial"/>
          <w:color w:val="151515"/>
        </w:rPr>
        <w:t>я-</w:t>
      </w:r>
      <w:proofErr w:type="gramEnd"/>
      <w:r>
        <w:rPr>
          <w:rFonts w:ascii="Arial" w:hAnsi="Arial" w:cs="Arial"/>
          <w:color w:val="151515"/>
        </w:rPr>
        <w:t xml:space="preserve"> одно из важнейших звеньев системы воспитательной работы.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proofErr w:type="spell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Флеш</w:t>
      </w:r>
      <w:proofErr w:type="spellEnd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-анимация</w:t>
      </w:r>
      <w:r>
        <w:rPr>
          <w:rFonts w:ascii="Arial" w:hAnsi="Arial" w:cs="Arial"/>
          <w:color w:val="151515"/>
        </w:rPr>
        <w:t> – мультимедийная платформа компании для создания веб-приложений или мультимедийных презентаций. Использовалась для создания игр, для использования в самостоятельной деятельности ребенка. Рекламных баннеров, анимации, а также воспроизведения на веб-страницах вид</w:t>
      </w:r>
      <w:proofErr w:type="gramStart"/>
      <w:r>
        <w:rPr>
          <w:rFonts w:ascii="Arial" w:hAnsi="Arial" w:cs="Arial"/>
          <w:color w:val="151515"/>
        </w:rPr>
        <w:t>ео и ау</w:t>
      </w:r>
      <w:proofErr w:type="gramEnd"/>
      <w:r>
        <w:rPr>
          <w:rFonts w:ascii="Arial" w:hAnsi="Arial" w:cs="Arial"/>
          <w:color w:val="151515"/>
        </w:rPr>
        <w:t>диозаписей в непосредственной деятельности, а так же на индивидуальных сайтах педагогов.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Еще одна интересная технология – </w:t>
      </w:r>
      <w:proofErr w:type="spell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квест</w:t>
      </w:r>
      <w:proofErr w:type="spellEnd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.</w:t>
      </w:r>
      <w:r>
        <w:rPr>
          <w:rFonts w:ascii="Arial" w:hAnsi="Arial" w:cs="Arial"/>
          <w:color w:val="151515"/>
        </w:rPr>
        <w:t> 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настоящее время популярным развлечением для детей разного возраста становится игра-</w:t>
      </w:r>
      <w:proofErr w:type="spellStart"/>
      <w:r>
        <w:rPr>
          <w:rFonts w:ascii="Arial" w:hAnsi="Arial" w:cs="Arial"/>
          <w:color w:val="151515"/>
        </w:rPr>
        <w:t>квест</w:t>
      </w:r>
      <w:proofErr w:type="spellEnd"/>
      <w:r>
        <w:rPr>
          <w:rFonts w:ascii="Arial" w:hAnsi="Arial" w:cs="Arial"/>
          <w:color w:val="151515"/>
        </w:rPr>
        <w:t xml:space="preserve">. Сегодня нередко используют такую форму организации мероприятий и в детском саду, и в школе, и в лагерях отдыха, и в компаниях, специализирующихся на организации праздников. В игре этого жанра всегда предполагается наличие задания, в котором необходимо что-то разыскать – </w:t>
      </w:r>
      <w:r>
        <w:rPr>
          <w:rFonts w:ascii="Arial" w:hAnsi="Arial" w:cs="Arial"/>
          <w:color w:val="151515"/>
        </w:rPr>
        <w:lastRenderedPageBreak/>
        <w:t>предмет, подсказку, сообщение, чтобы можно было двигаться дальше. Задача игрока заключается в том, чтобы как следует поразмыслить, решить предложенную задачку, а также проявить смекалку и умения, чтобы справиться с заданием, а затем двигаться дальше.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Если говорить о </w:t>
      </w:r>
      <w:proofErr w:type="spellStart"/>
      <w:r>
        <w:rPr>
          <w:rFonts w:ascii="Arial" w:hAnsi="Arial" w:cs="Arial"/>
          <w:color w:val="151515"/>
        </w:rPr>
        <w:t>квесте</w:t>
      </w:r>
      <w:proofErr w:type="spellEnd"/>
      <w:r>
        <w:rPr>
          <w:rFonts w:ascii="Arial" w:hAnsi="Arial" w:cs="Arial"/>
          <w:color w:val="151515"/>
        </w:rPr>
        <w:t xml:space="preserve"> как о форме организации детских мероприятий, то это командная игра, включающая различные задания соревновательного характера и имеющая определенный сюжет. Детские </w:t>
      </w:r>
      <w:proofErr w:type="spellStart"/>
      <w:r>
        <w:rPr>
          <w:rFonts w:ascii="Arial" w:hAnsi="Arial" w:cs="Arial"/>
          <w:color w:val="151515"/>
        </w:rPr>
        <w:t>квесты</w:t>
      </w:r>
      <w:proofErr w:type="spellEnd"/>
      <w:r>
        <w:rPr>
          <w:rFonts w:ascii="Arial" w:hAnsi="Arial" w:cs="Arial"/>
          <w:color w:val="151515"/>
        </w:rPr>
        <w:t xml:space="preserve"> отличаются наличием заданий, затрагивающих самые разные области знаний и умений – это могут быть как физические соревнования (например, эстафеты), так и интеллектуальные викторины. Кроме того, сценарий такой игры позволяет использовать сложные декорации, музыкальное сопровождение. </w:t>
      </w:r>
      <w:proofErr w:type="spellStart"/>
      <w:r>
        <w:rPr>
          <w:rFonts w:ascii="Arial" w:hAnsi="Arial" w:cs="Arial"/>
          <w:color w:val="151515"/>
        </w:rPr>
        <w:t>Квест</w:t>
      </w:r>
      <w:proofErr w:type="spellEnd"/>
      <w:r>
        <w:rPr>
          <w:rFonts w:ascii="Arial" w:hAnsi="Arial" w:cs="Arial"/>
          <w:color w:val="151515"/>
        </w:rPr>
        <w:t xml:space="preserve"> можно использовать в летний оздоровительный </w:t>
      </w:r>
      <w:proofErr w:type="gramStart"/>
      <w:r>
        <w:rPr>
          <w:rFonts w:ascii="Arial" w:hAnsi="Arial" w:cs="Arial"/>
          <w:color w:val="151515"/>
        </w:rPr>
        <w:t>период</w:t>
      </w:r>
      <w:proofErr w:type="gramEnd"/>
      <w:r>
        <w:rPr>
          <w:rFonts w:ascii="Arial" w:hAnsi="Arial" w:cs="Arial"/>
          <w:color w:val="151515"/>
        </w:rPr>
        <w:t xml:space="preserve"> а так же как итоговое мероприятие по определенной теме.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Таким образом, внедрение в образовательный процесс современных образовательных технологий, способствует развитию свободной творческой личности, которая соответствует социальному заказу на современном этапе и делает образовательный процесс дошкольного учреждения открытым.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Формы работы по нравственно – патриотическому воспитанию.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  В работе с детьми используются разнообразные методы и формы с учётом возраста детей, а именно: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экскурсии и целевые прогулки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(возложение цветов к памятнику)</w:t>
      </w:r>
      <w:r>
        <w:rPr>
          <w:rFonts w:ascii="Arial" w:hAnsi="Arial" w:cs="Arial"/>
          <w:color w:val="151515"/>
        </w:rPr>
        <w:t>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рассказы воспитателя;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беседы о родном городе, стране, её истории;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наблюдение за изменениями в облике родного города;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за трудом людей в детском саду и в городе;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показ иллюстраций, фильмов, слайдов;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прослушивание аудиозаписей (гимн страны, гимн города, патрио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тические песни о Родине)</w:t>
      </w:r>
      <w:r>
        <w:rPr>
          <w:rFonts w:ascii="Arial" w:hAnsi="Arial" w:cs="Arial"/>
          <w:color w:val="151515"/>
        </w:rPr>
        <w:t>;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использование фольклорных произведений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 xml:space="preserve">(пословицы, поговорки, игры русские народные, сказки, песни, </w:t>
      </w:r>
      <w:proofErr w:type="spellStart"/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потешки</w:t>
      </w:r>
      <w:proofErr w:type="spellEnd"/>
      <w:r>
        <w:rPr>
          <w:rFonts w:ascii="Arial" w:hAnsi="Arial" w:cs="Arial"/>
          <w:i/>
          <w:iCs/>
          <w:color w:val="151515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заклички</w:t>
      </w:r>
      <w:proofErr w:type="spellEnd"/>
      <w:r>
        <w:rPr>
          <w:rFonts w:ascii="Arial" w:hAnsi="Arial" w:cs="Arial"/>
          <w:i/>
          <w:iCs/>
          <w:color w:val="151515"/>
          <w:bdr w:val="none" w:sz="0" w:space="0" w:color="auto" w:frame="1"/>
        </w:rPr>
        <w:t>)</w:t>
      </w:r>
      <w:r>
        <w:rPr>
          <w:rFonts w:ascii="Arial" w:hAnsi="Arial" w:cs="Arial"/>
          <w:color w:val="151515"/>
        </w:rPr>
        <w:t>;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ознакомление с русским народным декоративно-прикладным искусством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(роспись, игрушки, вышивка)</w:t>
      </w:r>
      <w:r>
        <w:rPr>
          <w:rFonts w:ascii="Arial" w:hAnsi="Arial" w:cs="Arial"/>
          <w:color w:val="151515"/>
        </w:rPr>
        <w:t>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знакомство с творчеством поэтов, художников, композиторов);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организация тематических выставок;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участие в общественных и народных календарных праздниках;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- конкурс чтецов;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участие в городских мероприятиях, конкурсах, проектах;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участие детей в посильном общественно-полезном труде.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Основные методы образовательного процесса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игровые;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поисково-исследовательские;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проблемные;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воспитывающие ситуации;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анализ и самоанализ;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похвала, одобрение;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пример;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обращение к книге и к другим культурным источникам.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Средства нравственно-патриотического воспитания дошкольников можно объединить в несколько групп: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Художественная литература,</w:t>
      </w:r>
      <w:r>
        <w:rPr>
          <w:rFonts w:ascii="Arial" w:hAnsi="Arial" w:cs="Arial"/>
          <w:color w:val="151515"/>
        </w:rPr>
        <w:t> изобразительное искусство, музыка, кино, диафильмы можно объединить в группу художественных средств. Эта группа средств, способствует эмоциональной окраске познаваемых явлений. Дети эмоционально и доверчиво воспринимают читаемые им сказки, стихи, рассказы, рассматривают иллюстрации к книгам. На ребенка производят сильное впечатление работы художников, изображающих мир реалистично и понятно. Художественные средства наиболее эффективны при формировании у детей представлений и воспитании чувств.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Средством нравственно-патриотического воспитания дошкольников является природа родного края. Она вызывает у детей гуманные чувства, желание заботиться о тех, кто слабее, кто нуждается в помощи. Воздействие природы на личность детей формирует ощущение причастности, принадлежности к этому уголку Земли, и принадлежности этого уголка маленькому человеку.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Средством нравственно-патриотического воспитания дошкольников является собственная деятельность детей: игра, труд, учение, художественная деятельность. Каждый вид деятельности имеет свою специфику, выполняя функцию средства воспитания практики нравственно-патриотического поведения.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- Особое место в группе средств отводится общению. Оно как средство нравственно-патриотического воспитания выполняет задачи корректировки </w:t>
      </w:r>
      <w:r>
        <w:rPr>
          <w:rFonts w:ascii="Arial" w:hAnsi="Arial" w:cs="Arial"/>
          <w:color w:val="151515"/>
        </w:rPr>
        <w:lastRenderedPageBreak/>
        <w:t>представлений о нравственности и патриотизме, на основе пробуждения чувств и формирования отношений.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Средством нравственно-патриотического воспитания является атмосфера, в которой живет ребенок.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Окружающая ребенка обстановка становится средством воспитания чувств, представлений, поведения. Она активизирует весь механизм нравственно-патриотического воспитания и влияет на формирования нравственных и патриотических качеств.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Выбор средств воспитания зависит от ведущей задачи, от возраста воспитанников, от уровня их общего и интеллектуального развития, от этапа развития нравственно-патриотических качеств.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Рекомендации по оснащению патриотического уголка в группе.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Целесообразно создание в группах мини – музеев, в которых могут находиться: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художественная и публицистическая литература;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малые скульптурные формы;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фотоальбомы;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семейные альбомы;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реальные награды или их художественное изображение;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запись рассказов участников сражений, их воспоминаний;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запись рассказов детей;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аудио-видео, CD записи с песнями времен войны;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диафильмы, слайды, презентации.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Все вышеизложенные педагогические условия взаимосвязаны и взаимообусловлены, мероприятия проводятся не только для детей, но для родителей.        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lastRenderedPageBreak/>
        <w:t>Взаимодействие с родителями.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Формы совместной с родителями деятельности по нравственно-патриотическому воспитанию детей разнообразны: семейные клубы, семейные экскурсии в музеи, осмотры памятников культуры и истории, организация выставок, экспозиционных стендов, посвященных семейным реликвиям (ордена, медали, дипломы, грамоты за боевые и трудовые заслуги и пр.).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настоящее время эта работа очень актуальна, требует большого такта и терпения, так как в молодых семьях вопросы воспитания патриотизма, гражданственности не у всех считаются важными. В данном вопросе родители должны стать непременными участниками, помочь в сборе и пропаганде материалов по родному краю, воссоздании местных национально-культурных и трудовых традиций.</w:t>
      </w:r>
    </w:p>
    <w:p w:rsidR="00D2752E" w:rsidRDefault="00D2752E" w:rsidP="00D2752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Вывод.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Патриотическое воспитание в детском саду – сочетание глубинных социальных технологий обучения и оздоровления ребенка на уровне воли, выносливости, смелости, познания традиций, погружения в патриотическую хронологию, гармонии в семье и поэтическое мировосприятие, изучение трудовых и боевых подвигов. В дошкольном возрасте формируются предпосылки гражданских качеств, представления о человеке, обществе, культуре.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 </w:t>
      </w:r>
    </w:p>
    <w:p w:rsidR="00D2752E" w:rsidRDefault="00D2752E" w:rsidP="00D2752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D2752E" w:rsidRDefault="00D2752E" w:rsidP="00D2752E">
      <w:pPr>
        <w:spacing w:after="150" w:line="270" w:lineRule="atLeast"/>
        <w:rPr>
          <w:rFonts w:ascii="Arial" w:eastAsia="Times New Roman" w:hAnsi="Arial" w:cs="Arial"/>
          <w:b/>
          <w:bCs/>
          <w:color w:val="4D51BC"/>
          <w:sz w:val="24"/>
          <w:szCs w:val="24"/>
          <w:lang w:eastAsia="ru-RU"/>
        </w:rPr>
      </w:pPr>
    </w:p>
    <w:p w:rsidR="00D2752E" w:rsidRDefault="00D2752E" w:rsidP="00D2752E">
      <w:pPr>
        <w:spacing w:after="150" w:line="270" w:lineRule="atLeast"/>
        <w:rPr>
          <w:rFonts w:ascii="Arial" w:eastAsia="Times New Roman" w:hAnsi="Arial" w:cs="Arial"/>
          <w:b/>
          <w:bCs/>
          <w:color w:val="4D51BC"/>
          <w:sz w:val="24"/>
          <w:szCs w:val="24"/>
          <w:lang w:eastAsia="ru-RU"/>
        </w:rPr>
      </w:pPr>
    </w:p>
    <w:p w:rsidR="00D2752E" w:rsidRDefault="00D2752E" w:rsidP="00D2752E">
      <w:pPr>
        <w:spacing w:after="150" w:line="270" w:lineRule="atLeast"/>
        <w:rPr>
          <w:rFonts w:ascii="Arial" w:eastAsia="Times New Roman" w:hAnsi="Arial" w:cs="Arial"/>
          <w:b/>
          <w:bCs/>
          <w:color w:val="4D51BC"/>
          <w:sz w:val="24"/>
          <w:szCs w:val="24"/>
          <w:lang w:eastAsia="ru-RU"/>
        </w:rPr>
      </w:pPr>
    </w:p>
    <w:p w:rsidR="006329C0" w:rsidRPr="00D2752E" w:rsidRDefault="006329C0" w:rsidP="00D2752E">
      <w:pPr>
        <w:tabs>
          <w:tab w:val="left" w:pos="2760"/>
        </w:tabs>
      </w:pPr>
    </w:p>
    <w:sectPr w:rsidR="006329C0" w:rsidRPr="00D2752E" w:rsidSect="00D2752E">
      <w:pgSz w:w="11906" w:h="16838"/>
      <w:pgMar w:top="1134" w:right="850" w:bottom="1134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6C"/>
    <w:rsid w:val="00531E6C"/>
    <w:rsid w:val="005E2268"/>
    <w:rsid w:val="006329C0"/>
    <w:rsid w:val="00D230CB"/>
    <w:rsid w:val="00D2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5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2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5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2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2038</Words>
  <Characters>11622</Characters>
  <Application>Microsoft Office Word</Application>
  <DocSecurity>0</DocSecurity>
  <Lines>96</Lines>
  <Paragraphs>27</Paragraphs>
  <ScaleCrop>false</ScaleCrop>
  <Company/>
  <LinksUpToDate>false</LinksUpToDate>
  <CharactersWithSpaces>13633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2026-02-25T05:32:00Z</dcterms:created>
  <dcterms:modified xsi:type="dcterms:W3CDTF">2026-02-25T05:38:00Z</dcterms:modified>
</cp:coreProperties>
</file>