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vertAnchor="text" w:horzAnchor="page" w:tblpX="1138" w:tblpY="-592"/>
        <w:tblW w:w="10314" w:type="dxa"/>
        <w:tblInd w:w="0" w:type="dxa"/>
        <w:tblBorders>
          <w:top w:val="thinThickThinSmallGap" w:color="auto" w:sz="24" w:space="0"/>
          <w:left w:val="none" w:color="auto" w:sz="0" w:space="0"/>
          <w:bottom w:val="thinThickThinSmallGap" w:color="auto" w:sz="2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14"/>
      </w:tblGrid>
      <w:tr w14:paraId="2A767AB5">
        <w:tblPrEx>
          <w:tblBorders>
            <w:top w:val="thinThickThinSmallGap" w:color="auto" w:sz="24" w:space="0"/>
            <w:left w:val="none" w:color="auto" w:sz="0" w:space="0"/>
            <w:bottom w:val="thinThickThinSmallGap" w:color="auto" w:sz="2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" w:hRule="atLeast"/>
        </w:trPr>
        <w:tc>
          <w:tcPr>
            <w:tcW w:w="10314" w:type="dxa"/>
            <w:tcBorders>
              <w:left w:val="nil"/>
            </w:tcBorders>
            <w:shd w:val="clear" w:color="auto" w:fill="auto"/>
          </w:tcPr>
          <w:p w14:paraId="3255D134">
            <w:pPr>
              <w:spacing w:after="0" w:line="360" w:lineRule="auto"/>
              <w:ind w:left="142"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Государственное бюджетное  общеобразовательное учреждение</w:t>
            </w:r>
          </w:p>
          <w:p w14:paraId="6D1AACE1">
            <w:pPr>
              <w:spacing w:after="0" w:line="36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школа № 645 Пушкинского района Санкт-Петербурга</w:t>
            </w:r>
          </w:p>
          <w:p w14:paraId="5625066B">
            <w:pPr>
              <w:spacing w:after="0" w:line="360" w:lineRule="auto"/>
              <w:ind w:firstLine="709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196634, Санкт-Петербург, пос. Шушары, Славянка, ул. Ростовская, д.23,к.2, Лит.А</w:t>
            </w:r>
          </w:p>
        </w:tc>
      </w:tr>
    </w:tbl>
    <w:p w14:paraId="646C00DD">
      <w:pPr>
        <w:jc w:val="right"/>
      </w:pPr>
    </w:p>
    <w:p w14:paraId="468F28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DF8085D">
      <w:pPr>
        <w:spacing w:after="0" w:line="240" w:lineRule="auto"/>
        <w:ind w:firstLine="709"/>
        <w:jc w:val="center"/>
        <w:rPr>
          <w:rFonts w:ascii="Arial" w:hAnsi="Arial" w:cs="Arial"/>
          <w:b/>
          <w:bCs/>
          <w:caps/>
          <w:spacing w:val="24"/>
          <w:sz w:val="28"/>
          <w:szCs w:val="28"/>
          <w:shd w:val="clear" w:color="auto" w:fill="FFFFFF"/>
        </w:rPr>
      </w:pPr>
    </w:p>
    <w:p w14:paraId="4E4F55EA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sz w:val="28"/>
          <w:szCs w:val="28"/>
          <w:lang w:eastAsia="ru-RU" w:bidi="en-US"/>
        </w:rPr>
      </w:pPr>
    </w:p>
    <w:p w14:paraId="6A16839E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 w:bidi="en-US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 w:bidi="en-US"/>
        </w:rPr>
        <w:t>РАБОТА НА ТЕМУ:</w:t>
      </w:r>
    </w:p>
    <w:p w14:paraId="164B3841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sz w:val="96"/>
          <w:szCs w:val="96"/>
          <w:lang w:eastAsia="ru-RU" w:bidi="en-US"/>
        </w:rPr>
      </w:pPr>
    </w:p>
    <w:p w14:paraId="4749381C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sz w:val="54"/>
          <w:szCs w:val="54"/>
          <w:lang w:eastAsia="ru-RU" w:bidi="en-US"/>
        </w:rPr>
      </w:pPr>
      <w:r>
        <w:rPr>
          <w:rFonts w:ascii="Times New Roman" w:hAnsi="Times New Roman" w:eastAsia="Times New Roman" w:cs="Times New Roman"/>
          <w:b/>
          <w:sz w:val="54"/>
          <w:szCs w:val="54"/>
          <w:lang w:eastAsia="ru-RU" w:bidi="en-US"/>
        </w:rPr>
        <w:t>«</w:t>
      </w:r>
      <w:r>
        <w:rPr>
          <w:rFonts w:ascii="Times New Roman" w:hAnsi="Times New Roman" w:eastAsia="Times New Roman" w:cs="Times New Roman"/>
          <w:b/>
          <w:sz w:val="50"/>
          <w:szCs w:val="50"/>
          <w:lang w:eastAsia="ru-RU" w:bidi="en-US"/>
        </w:rPr>
        <w:t>Искусство продления жизни срезанных цветов»</w:t>
      </w:r>
    </w:p>
    <w:p w14:paraId="2A55F673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sz w:val="54"/>
          <w:szCs w:val="54"/>
          <w:lang w:eastAsia="ru-RU" w:bidi="en-US"/>
        </w:rPr>
      </w:pPr>
    </w:p>
    <w:p w14:paraId="04A01C45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sz w:val="24"/>
          <w:szCs w:val="24"/>
          <w:lang w:eastAsia="ru-RU" w:bidi="en-US"/>
        </w:rPr>
      </w:pPr>
    </w:p>
    <w:p w14:paraId="31DF66D8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16"/>
          <w:szCs w:val="16"/>
          <w:lang w:eastAsia="ru-RU" w:bidi="en-US"/>
        </w:rPr>
      </w:pPr>
    </w:p>
    <w:p w14:paraId="6C0B053D">
      <w:pPr>
        <w:spacing w:after="0" w:line="360" w:lineRule="auto"/>
        <w:ind w:firstLine="709"/>
        <w:rPr>
          <w:rFonts w:ascii="Times New Roman" w:hAnsi="Times New Roman" w:eastAsia="Times New Roman" w:cs="Times New Roman"/>
          <w:b/>
          <w:sz w:val="24"/>
          <w:szCs w:val="24"/>
          <w:lang w:eastAsia="ru-RU" w:bidi="en-US"/>
        </w:rPr>
      </w:pPr>
    </w:p>
    <w:p w14:paraId="0CD09CE6">
      <w:pPr>
        <w:spacing w:after="0" w:line="360" w:lineRule="auto"/>
        <w:ind w:firstLine="709"/>
        <w:jc w:val="right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 w:bidi="en-US"/>
        </w:rPr>
        <w:t>Выполнил:</w:t>
      </w: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 xml:space="preserve"> Тимошина Ярослава Антоновна, 4Г класс</w:t>
      </w:r>
    </w:p>
    <w:p w14:paraId="5D0725EB">
      <w:pPr>
        <w:spacing w:after="0" w:line="360" w:lineRule="auto"/>
        <w:ind w:firstLine="709"/>
        <w:jc w:val="right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>Государственное бюджетное общеобразовательное учреждение</w:t>
      </w:r>
    </w:p>
    <w:p w14:paraId="01A5DF9E">
      <w:pPr>
        <w:spacing w:after="0" w:line="360" w:lineRule="auto"/>
        <w:ind w:firstLine="709"/>
        <w:jc w:val="right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>школа № 645 Пушкинского района Санкт-Петербурга</w:t>
      </w:r>
    </w:p>
    <w:p w14:paraId="35D0F5A4">
      <w:pPr>
        <w:spacing w:after="0" w:line="360" w:lineRule="auto"/>
        <w:ind w:firstLine="709"/>
        <w:jc w:val="right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>
        <w:fldChar w:fldCharType="begin"/>
      </w:r>
      <w:r>
        <w:instrText xml:space="preserve"> HYPERLINK "https://e.mail.ru/compose/?mailto=mailto%3aschool645@obr.gov.spb.ru" \t "_blank"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t>school645@obr.gov.spb.ru</w:t>
      </w:r>
      <w:r>
        <w:rPr>
          <w:rStyle w:val="7"/>
          <w:rFonts w:ascii="Times New Roman" w:hAnsi="Times New Roman" w:cs="Times New Roman"/>
          <w:color w:val="auto"/>
          <w:sz w:val="26"/>
          <w:szCs w:val="26"/>
          <w:shd w:val="clear" w:color="auto" w:fill="FFFFFF"/>
        </w:rPr>
        <w:fldChar w:fldCharType="end"/>
      </w:r>
    </w:p>
    <w:p w14:paraId="48936F6A">
      <w:pPr>
        <w:spacing w:after="0" w:line="360" w:lineRule="auto"/>
        <w:ind w:firstLine="709"/>
        <w:jc w:val="right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b/>
          <w:sz w:val="26"/>
          <w:szCs w:val="26"/>
          <w:lang w:eastAsia="ru-RU" w:bidi="en-US"/>
        </w:rPr>
        <w:t>Научные руководители</w:t>
      </w:r>
      <w:bookmarkStart w:id="28" w:name="_GoBack"/>
      <w:bookmarkEnd w:id="28"/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 xml:space="preserve">: </w:t>
      </w:r>
    </w:p>
    <w:p w14:paraId="22242A83">
      <w:pPr>
        <w:wordWrap w:val="0"/>
        <w:spacing w:after="0" w:line="360" w:lineRule="auto"/>
        <w:ind w:firstLine="709"/>
        <w:jc w:val="right"/>
        <w:rPr>
          <w:rFonts w:hint="default" w:ascii="Times New Roman" w:hAnsi="Times New Roman" w:eastAsia="Times New Roman" w:cs="Times New Roman"/>
          <w:sz w:val="26"/>
          <w:szCs w:val="26"/>
          <w:lang w:val="en-US" w:eastAsia="ru-RU" w:bidi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 xml:space="preserve"> Макарова Марина Сергеевна</w:t>
      </w:r>
      <w:r>
        <w:rPr>
          <w:rFonts w:hint="default" w:ascii="Times New Roman" w:hAnsi="Times New Roman" w:eastAsia="Times New Roman" w:cs="Times New Roman"/>
          <w:sz w:val="26"/>
          <w:szCs w:val="26"/>
          <w:lang w:val="en-US" w:eastAsia="ru-RU" w:bidi="en-US"/>
        </w:rPr>
        <w:t xml:space="preserve">, </w:t>
      </w:r>
    </w:p>
    <w:p w14:paraId="55ADF6A6">
      <w:pPr>
        <w:wordWrap w:val="0"/>
        <w:spacing w:after="0" w:line="360" w:lineRule="auto"/>
        <w:ind w:firstLine="709"/>
        <w:jc w:val="right"/>
        <w:rPr>
          <w:rFonts w:hint="default" w:ascii="Times New Roman" w:hAnsi="Times New Roman" w:eastAsia="Times New Roman" w:cs="Times New Roman"/>
          <w:sz w:val="26"/>
          <w:szCs w:val="26"/>
          <w:lang w:val="en-US" w:eastAsia="ru-RU" w:bidi="en-US"/>
        </w:rPr>
      </w:pPr>
      <w:r>
        <w:rPr>
          <w:rFonts w:hint="default" w:ascii="Times New Roman" w:hAnsi="Times New Roman" w:eastAsia="Times New Roman" w:cs="Times New Roman"/>
          <w:sz w:val="26"/>
          <w:szCs w:val="26"/>
          <w:lang w:val="en-US" w:eastAsia="ru-RU" w:bidi="en-US"/>
        </w:rPr>
        <w:t>Мотнина Юлия Евгеньевна</w:t>
      </w:r>
    </w:p>
    <w:p w14:paraId="47CD7E75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</w:p>
    <w:p w14:paraId="71C25A02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</w:p>
    <w:p w14:paraId="536D25C0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</w:p>
    <w:p w14:paraId="7E777EBC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</w:p>
    <w:p w14:paraId="07FC32E7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>Санкт-Петербург</w:t>
      </w:r>
    </w:p>
    <w:p w14:paraId="2EEDC9BE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>г..Пушкин</w:t>
      </w:r>
    </w:p>
    <w:p w14:paraId="65086B46">
      <w:pPr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ru-RU" w:bidi="en-US"/>
        </w:rPr>
        <w:t>2025 год</w:t>
      </w:r>
    </w:p>
    <w:sdt>
      <w:sdtPr>
        <w:rPr>
          <w:rFonts w:asciiTheme="minorHAnsi" w:hAnsiTheme="minorHAnsi"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188428633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HAnsi" w:cstheme="minorBidi"/>
          <w:b w:val="0"/>
          <w:bCs w:val="0"/>
          <w:color w:val="auto"/>
          <w:sz w:val="22"/>
          <w:szCs w:val="22"/>
          <w:lang w:eastAsia="en-US"/>
        </w:rPr>
      </w:sdtEndPr>
      <w:sdtContent>
        <w:p w14:paraId="72082093">
          <w:pPr>
            <w:pStyle w:val="23"/>
          </w:pPr>
          <w:r>
            <w:t>Оглавление</w:t>
          </w:r>
        </w:p>
        <w:p w14:paraId="62259B8B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"_Toc215996386"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Введение</w:t>
          </w:r>
          <w:r>
            <w:tab/>
          </w:r>
          <w:r>
            <w:fldChar w:fldCharType="begin"/>
          </w:r>
          <w:r>
            <w:instrText xml:space="preserve"> PAGEREF _Toc215996386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645BA0D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"_Toc215996387"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  <w:shd w:val="clear" w:color="auto" w:fill="FFFFFF"/>
            </w:rPr>
            <w:t>1. Растение – живой организм</w:t>
          </w:r>
          <w:r>
            <w:tab/>
          </w:r>
          <w:r>
            <w:fldChar w:fldCharType="begin"/>
          </w:r>
          <w:r>
            <w:instrText xml:space="preserve"> PAGEREF _Toc215996387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1D97907B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"_Toc215996388"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1.1 Строение растений</w:t>
          </w:r>
          <w:r>
            <w:tab/>
          </w:r>
          <w:r>
            <w:fldChar w:fldCharType="begin"/>
          </w:r>
          <w:r>
            <w:instrText xml:space="preserve"> PAGEREF _Toc215996388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64442372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"_Toc215996389"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1.2 Процесс питания растений</w:t>
          </w:r>
          <w:r>
            <w:tab/>
          </w:r>
          <w:r>
            <w:fldChar w:fldCharType="begin"/>
          </w:r>
          <w:r>
            <w:instrText xml:space="preserve"> PAGEREF _Toc215996389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577B2B4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"_Toc215996390"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1.3 Вещества, необходимые растению для жизни и развития.</w:t>
          </w:r>
          <w:r>
            <w:tab/>
          </w:r>
          <w:r>
            <w:fldChar w:fldCharType="begin"/>
          </w:r>
          <w:r>
            <w:instrText xml:space="preserve"> PAGEREF _Toc215996390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43568F7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"_Toc215996391"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Факторы, влияющие на эффективность усвоения питательных веществ</w:t>
          </w:r>
          <w:r>
            <w:tab/>
          </w:r>
          <w:r>
            <w:fldChar w:fldCharType="begin"/>
          </w:r>
          <w:r>
            <w:instrText xml:space="preserve"> PAGEREF _Toc215996391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2F76B14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"_Toc215996392"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1.4 Уход за срезанными цветами</w:t>
          </w:r>
          <w:r>
            <w:tab/>
          </w:r>
          <w:r>
            <w:fldChar w:fldCharType="begin"/>
          </w:r>
          <w:r>
            <w:instrText xml:space="preserve"> PAGEREF _Toc215996392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0371B4F">
          <w:pPr>
            <w:pStyle w:val="12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"_Toc215996393"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Что мешает питанию? Главные враги срезанного цветка:</w:t>
          </w:r>
          <w:r>
            <w:tab/>
          </w:r>
          <w:r>
            <w:fldChar w:fldCharType="begin"/>
          </w:r>
          <w:r>
            <w:instrText xml:space="preserve"> PAGEREF _Toc215996393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D458CF1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"_Toc215996394"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1.5 Готовые подкормки для срезанных цветов.</w:t>
          </w:r>
          <w:r>
            <w:tab/>
          </w:r>
          <w:r>
            <w:fldChar w:fldCharType="begin"/>
          </w:r>
          <w:r>
            <w:instrText xml:space="preserve"> PAGEREF _Toc215996394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4E1BA70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"_Toc215996395"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2. Практическая часть.</w:t>
          </w:r>
          <w:r>
            <w:tab/>
          </w:r>
          <w:r>
            <w:fldChar w:fldCharType="begin"/>
          </w:r>
          <w:r>
            <w:instrText xml:space="preserve"> PAGEREF _Toc215996395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A6EF21C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"_Toc215996396"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Эксперимент 1. Проверка стойкости цветов с подрезкой стебля и без подрезки.</w:t>
          </w:r>
          <w:r>
            <w:tab/>
          </w:r>
          <w:r>
            <w:fldChar w:fldCharType="begin"/>
          </w:r>
          <w:r>
            <w:instrText xml:space="preserve"> PAGEREF _Toc215996396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C98A525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"_Toc215996397"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Эксперимент 2. Восстановление свежести цветов.</w:t>
          </w:r>
          <w:r>
            <w:tab/>
          </w:r>
          <w:r>
            <w:fldChar w:fldCharType="begin"/>
          </w:r>
          <w:r>
            <w:instrText xml:space="preserve"> PAGEREF _Toc215996397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E211021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"_Toc215996398"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Эксперимент 3. Проверка стойкости цветов в растворах с различными добавками.</w:t>
          </w:r>
          <w:r>
            <w:tab/>
          </w:r>
          <w:r>
            <w:fldChar w:fldCharType="begin"/>
          </w:r>
          <w:r>
            <w:instrText xml:space="preserve"> PAGEREF _Toc215996398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918B64C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"_Toc215996399"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Микроскоп</w:t>
          </w:r>
          <w:r>
            <w:tab/>
          </w:r>
          <w:r>
            <w:fldChar w:fldCharType="begin"/>
          </w:r>
          <w:r>
            <w:instrText xml:space="preserve"> PAGEREF _Toc215996399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58166B8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"_Toc215996400"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Заключение</w:t>
          </w:r>
          <w:r>
            <w:tab/>
          </w:r>
          <w:r>
            <w:fldChar w:fldCharType="begin"/>
          </w:r>
          <w:r>
            <w:instrText xml:space="preserve"> PAGEREF _Toc215996400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D351C81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"_Toc215996401"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Список Литературы</w:t>
          </w:r>
          <w:r>
            <w:tab/>
          </w:r>
          <w:r>
            <w:fldChar w:fldCharType="begin"/>
          </w:r>
          <w:r>
            <w:instrText xml:space="preserve"> PAGEREF _Toc215996401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24977DB9">
          <w:pPr>
            <w:pStyle w:val="11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"_Toc215996402"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Приложения</w:t>
          </w:r>
          <w:r>
            <w:tab/>
          </w:r>
          <w:r>
            <w:fldChar w:fldCharType="begin"/>
          </w:r>
          <w:r>
            <w:instrText xml:space="preserve"> PAGEREF _Toc215996402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74F8C05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"_Toc215996403"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 1</w:t>
          </w:r>
          <w:r>
            <w:tab/>
          </w:r>
          <w:r>
            <w:fldChar w:fldCharType="begin"/>
          </w:r>
          <w:r>
            <w:instrText xml:space="preserve"> PAGEREF _Toc215996403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C3D48F4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"_Toc215996404"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 2</w:t>
          </w:r>
          <w:r>
            <w:tab/>
          </w:r>
          <w:r>
            <w:fldChar w:fldCharType="begin"/>
          </w:r>
          <w:r>
            <w:instrText xml:space="preserve"> PAGEREF _Toc215996404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4FBAEE1A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"_Toc215996405"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 3</w:t>
          </w:r>
          <w:r>
            <w:tab/>
          </w:r>
          <w:r>
            <w:fldChar w:fldCharType="begin"/>
          </w:r>
          <w:r>
            <w:instrText xml:space="preserve"> PAGEREF _Toc215996405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04205A0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"_Toc215996406"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Приложение.</w:t>
          </w:r>
          <w:r>
            <w:rPr>
              <w:rStyle w:val="7"/>
              <w:rFonts w:ascii="Times New Roman" w:hAnsi="Times New Roman" w:cs="Times New Roman"/>
              <w:lang w:eastAsia="ru-RU"/>
            </w:rPr>
            <w:t xml:space="preserve"> 4</w:t>
          </w:r>
          <w:r>
            <w:tab/>
          </w:r>
          <w:r>
            <w:fldChar w:fldCharType="begin"/>
          </w:r>
          <w:r>
            <w:instrText xml:space="preserve"> PAGEREF _Toc215996406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 w14:paraId="67AEA486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"_Toc215996407"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 5</w:t>
          </w:r>
          <w:r>
            <w:tab/>
          </w:r>
          <w:r>
            <w:fldChar w:fldCharType="begin"/>
          </w:r>
          <w:r>
            <w:instrText xml:space="preserve"> PAGEREF _Toc215996407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0FAE7B60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"_Toc215996408"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 6</w:t>
          </w:r>
          <w:r>
            <w:tab/>
          </w:r>
          <w:r>
            <w:fldChar w:fldCharType="begin"/>
          </w:r>
          <w:r>
            <w:instrText xml:space="preserve"> PAGEREF _Toc215996408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7FFEC02E">
          <w:pPr>
            <w:pStyle w:val="13"/>
            <w:tabs>
              <w:tab w:val="right" w:leader="dot" w:pos="9345"/>
            </w:tabs>
            <w:rPr>
              <w:rFonts w:eastAsiaTheme="minorEastAsia"/>
              <w:lang w:eastAsia="ru-RU"/>
            </w:rPr>
          </w:pPr>
          <w:r>
            <w:fldChar w:fldCharType="begin"/>
          </w:r>
          <w:r>
            <w:instrText xml:space="preserve"> HYPERLINK \l "_Toc215996409" </w:instrText>
          </w:r>
          <w:r>
            <w:fldChar w:fldCharType="separate"/>
          </w:r>
          <w:r>
            <w:rPr>
              <w:rStyle w:val="7"/>
              <w:rFonts w:ascii="Times New Roman" w:hAnsi="Times New Roman" w:cs="Times New Roman"/>
            </w:rPr>
            <w:t>Приложение 7</w:t>
          </w:r>
          <w:r>
            <w:tab/>
          </w:r>
          <w:r>
            <w:fldChar w:fldCharType="begin"/>
          </w:r>
          <w:r>
            <w:instrText xml:space="preserve"> PAGEREF _Toc215996409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148268E0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78E92992">
      <w:pPr>
        <w:rPr>
          <w:rFonts w:ascii="Times New Roman" w:hAnsi="Times New Roman" w:eastAsia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 w:bidi="en-US"/>
        </w:rPr>
        <w:br w:type="page"/>
      </w:r>
    </w:p>
    <w:p w14:paraId="58BCFF66">
      <w:pPr>
        <w:pStyle w:val="2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bookmarkStart w:id="0" w:name="_Toc215996386"/>
      <w:bookmarkStart w:id="1" w:name="_Toc214194074"/>
      <w:bookmarkStart w:id="2" w:name="_Toc154255920"/>
      <w:r>
        <w:rPr>
          <w:rFonts w:ascii="Times New Roman" w:hAnsi="Times New Roman" w:cs="Times New Roman"/>
          <w:sz w:val="26"/>
          <w:szCs w:val="26"/>
        </w:rPr>
        <w:t>Введение</w:t>
      </w:r>
      <w:bookmarkEnd w:id="0"/>
      <w:bookmarkEnd w:id="1"/>
      <w:bookmarkEnd w:id="2"/>
    </w:p>
    <w:p w14:paraId="08AD1682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32AFC5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Получая в подарок цветы, мы получаем частичку красоты, заботы и внимания. И эту радость хочется продлить как можно дольше. Но цветы – это не просто красивая картинка, а живой организм, который требует заботы и ухода. </w:t>
      </w:r>
    </w:p>
    <w:p w14:paraId="6E398B16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Цель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Найти лучшее средство для  продления жизни срезанных цветов</w:t>
      </w:r>
    </w:p>
    <w:p w14:paraId="5F8FE3C6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Задачи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14:paraId="1FE23E24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изучить литературу и интернет-ресурсы по данной теме;</w:t>
      </w:r>
    </w:p>
    <w:p w14:paraId="1C123C0B">
      <w:pPr>
        <w:tabs>
          <w:tab w:val="left" w:pos="138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посетить Цветочный магазин и познакомиться с правилами ухода за срезанными цветами;</w:t>
      </w:r>
    </w:p>
    <w:p w14:paraId="12285E52">
      <w:pPr>
        <w:tabs>
          <w:tab w:val="left" w:pos="138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посмотреть под микроскопом стебель цветка в разрезе, чтобы понять, как цветок питается;</w:t>
      </w:r>
    </w:p>
    <w:p w14:paraId="659B3812">
      <w:pPr>
        <w:tabs>
          <w:tab w:val="left" w:pos="1380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проверить длительность жизни срезанного цветка в различных добавках;</w:t>
      </w:r>
    </w:p>
    <w:p w14:paraId="37F1F1A9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составить оптимальный раствор для питания срезанных цветов; </w:t>
      </w:r>
    </w:p>
    <w:p w14:paraId="57AC5EA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обобщить полученные данные, сделать вывод.</w:t>
      </w:r>
    </w:p>
    <w:p w14:paraId="66A5DC91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Гипотеза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я предположила, что в домашних условиях, можно составить средство, проливающее жизнь срезанных  цветов</w:t>
      </w:r>
    </w:p>
    <w:p w14:paraId="3E2D3D5C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Предмет исследования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срезанные цветы</w:t>
      </w:r>
    </w:p>
    <w:p w14:paraId="337954DB">
      <w:pPr>
        <w:tabs>
          <w:tab w:val="left" w:pos="1485"/>
        </w:tabs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>Методы исследования</w:t>
      </w:r>
      <w:r>
        <w:rPr>
          <w:rFonts w:ascii="Times New Roman" w:hAnsi="Times New Roman" w:cs="Times New Roman"/>
          <w:b/>
          <w:sz w:val="26"/>
          <w:szCs w:val="26"/>
        </w:rPr>
        <w:t>:</w:t>
      </w:r>
      <w:r>
        <w:rPr>
          <w:rFonts w:ascii="Times New Roman" w:hAnsi="Times New Roman" w:cs="Times New Roman"/>
          <w:b/>
          <w:sz w:val="26"/>
          <w:szCs w:val="26"/>
        </w:rPr>
        <w:tab/>
      </w:r>
    </w:p>
    <w:p w14:paraId="52AA791B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 научно-познавательный (изучение книг и научных статей из интернета),</w:t>
      </w:r>
    </w:p>
    <w:p w14:paraId="34A3571F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экспериментальный метод</w:t>
      </w:r>
    </w:p>
    <w:p w14:paraId="6A5034A1">
      <w:pPr>
        <w:shd w:val="clear" w:color="auto" w:fill="FFFFFF"/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u w:val="single"/>
        </w:rPr>
        <w:t xml:space="preserve">Актуальность исследования: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252525"/>
          <w:sz w:val="26"/>
          <w:szCs w:val="26"/>
          <w:shd w:val="clear" w:color="auto" w:fill="FFFFFF"/>
        </w:rPr>
        <w:t xml:space="preserve">Свежий букет всегда приносит радость и улучшает настроение.  </w:t>
      </w:r>
      <w:r>
        <w:rPr>
          <w:rFonts w:ascii="Times New Roman" w:hAnsi="Times New Roman" w:cs="Times New Roman"/>
          <w:sz w:val="26"/>
          <w:szCs w:val="26"/>
        </w:rPr>
        <w:t xml:space="preserve">Подаренные цветы простоят в вазе долго, </w:t>
      </w:r>
      <w:r>
        <w:rPr>
          <w:rFonts w:ascii="Times New Roman" w:hAnsi="Times New Roman" w:cs="Times New Roman"/>
          <w:color w:val="000000"/>
          <w:spacing w:val="-4"/>
          <w:sz w:val="26"/>
          <w:szCs w:val="26"/>
          <w:shd w:val="clear" w:color="auto" w:fill="FFFFFF"/>
        </w:rPr>
        <w:t>если соблюдать определенные правила ухода. </w:t>
      </w:r>
    </w:p>
    <w:p w14:paraId="6491A2FC">
      <w:pPr>
        <w:jc w:val="both"/>
        <w:rPr>
          <w:rFonts w:ascii="Times New Roman" w:hAnsi="Times New Roman" w:cs="Times New Roman" w:eastAsiaTheme="majorEastAsia"/>
          <w:b/>
          <w:bCs/>
          <w:color w:val="376092" w:themeColor="accent1" w:themeShade="BF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br w:type="page"/>
      </w:r>
    </w:p>
    <w:p w14:paraId="69C1F3A7">
      <w:pPr>
        <w:pStyle w:val="2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bookmarkStart w:id="3" w:name="_Toc215996387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1. Растение – живой организм</w:t>
      </w:r>
      <w:bookmarkEnd w:id="3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14:paraId="7171FD1B">
      <w:pPr>
        <w:pStyle w:val="3"/>
        <w:rPr>
          <w:rFonts w:ascii="Times New Roman" w:hAnsi="Times New Roman" w:cs="Times New Roman"/>
          <w:shd w:val="clear" w:color="auto" w:fill="FFFFFF"/>
        </w:rPr>
      </w:pPr>
      <w:bookmarkStart w:id="4" w:name="_Toc215996388"/>
      <w:r>
        <w:rPr>
          <w:rFonts w:ascii="Times New Roman" w:hAnsi="Times New Roman" w:cs="Times New Roman"/>
        </w:rPr>
        <w:t>1.1 Строение растений</w:t>
      </w:r>
      <w:bookmarkEnd w:id="4"/>
    </w:p>
    <w:p w14:paraId="6E034AB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highlight w:val="yellow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306705</wp:posOffset>
            </wp:positionV>
            <wp:extent cx="2752725" cy="2282825"/>
            <wp:effectExtent l="0" t="0" r="9525" b="3175"/>
            <wp:wrapTight wrapText="bothSides">
              <wp:wrapPolygon>
                <wp:start x="0" y="0"/>
                <wp:lineTo x="0" y="21450"/>
                <wp:lineTo x="21525" y="21450"/>
                <wp:lineTo x="21525" y="0"/>
                <wp:lineTo x="0" y="0"/>
              </wp:wrapPolygon>
            </wp:wrapTight>
            <wp:docPr id="1" name="Рисунок 1" descr="https://avatars.mds.yandex.net/i?id=2a0000017a06c7237bdf5c188c020d4fa007-42309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vatars.mds.yandex.net/i?id=2a0000017a06c7237bdf5c188c020d4fa007-42309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Растения окружают нас повсюду. Без них сложно представить нашу планету. Растения являются основой для питания многих других организмов, в частности животных. Все тело растения можно разделить на 2 главные части: побег и корень.</w:t>
      </w:r>
    </w:p>
    <w:p w14:paraId="67B04E2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Корень – это орган растения, который закрепляет и удерживает растение в почве, помогает ему противостоять ветрам и бурям. В поисках воды и минеральных солей, он проникает в толщу земли, порой на большую глубину. Воду и минеральные соли корень впитывает через корневые волоски - 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>микроскопические выросты корня</w:t>
      </w:r>
      <w:r>
        <w:rPr>
          <w:rFonts w:ascii="Times New Roman" w:hAnsi="Times New Roman" w:cs="Times New Roman"/>
          <w:sz w:val="26"/>
          <w:szCs w:val="26"/>
        </w:rPr>
        <w:t>. Корневые волоски – это мощное орудие всасывания.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 xml:space="preserve"> Они увеличивают площадь контакта с почвой и позволяют поглощать больше влаги и питательных веществ.</w:t>
      </w:r>
    </w:p>
    <w:p w14:paraId="0A681CB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Побег – это наземная часть растения. Побег объединяет в себе стебель, лист, почки. Стебель служит опорой  растения. Он проводит  питательные вещества и воду, а также в стебле могут накапливаться питательные вещества. Наружная часть стебля покрыта кожицей (корой). Она защищает внутренние ткани стебля от повреждений и  от перепадов температур. Внутренняя часть коры стебля состоит из ситовидных трубок через которые происходит движение питательных веществ.</w:t>
      </w:r>
    </w:p>
    <w:p w14:paraId="4CB70893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>Еще одна часть побега – это лист.  Лист – это орган растения, который выполняет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функцию питания и обмена веществ с внешней средой. На листе можно увидеть жилки. </w:t>
      </w:r>
      <w:r>
        <w:rPr>
          <w:rStyle w:val="8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Благодаря жилкам в лист поступает вода и минеральные соли,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и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> </w:t>
      </w:r>
      <w:r>
        <w:rPr>
          <w:rStyle w:val="8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выводится из листа органические вещества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образовавшиеся при фотосинтезе. Также жилки служат опорой для листовой пластины. </w:t>
      </w:r>
      <w:r>
        <w:rPr>
          <w:rFonts w:ascii="Times New Roman" w:hAnsi="Times New Roman" w:cs="Times New Roman"/>
          <w:color w:val="333333"/>
          <w:sz w:val="26"/>
          <w:szCs w:val="26"/>
        </w:rPr>
        <w:t xml:space="preserve"> </w:t>
      </w:r>
    </w:p>
    <w:p w14:paraId="5E2C6299">
      <w:pPr>
        <w:ind w:firstLine="708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Почка - это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</w:t>
      </w:r>
      <w:r>
        <w:rPr>
          <w:rStyle w:val="8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зачаточный, сильно укороченный побег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Они обеспечивают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</w:t>
      </w:r>
      <w:r>
        <w:rPr>
          <w:rStyle w:val="8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рост и формирование побеговой системы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растений.</w:t>
      </w:r>
      <w:r>
        <w:rPr>
          <w:rFonts w:ascii="Times New Roman" w:hAnsi="Times New Roman" w:cs="Times New Roman"/>
          <w:b/>
          <w:color w:val="333333"/>
          <w:sz w:val="26"/>
          <w:szCs w:val="26"/>
          <w:shd w:val="clear" w:color="auto" w:fill="FFFFFF"/>
        </w:rPr>
        <w:t xml:space="preserve"> </w:t>
      </w:r>
    </w:p>
    <w:p w14:paraId="70AA4E41">
      <w:pPr>
        <w:ind w:firstLine="70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Style w:val="8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Цветок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 — укороченный видоизменённый побег растений. Служит для размножения растений. Цветки могут быть абсолютно разных цветов и размеров. Иметь приятный, отталкивающий запах или быть абсолютно без запаха. Цветок  может быть одиночным или состоять из множества мелких соцветий. </w:t>
      </w:r>
    </w:p>
    <w:p w14:paraId="1495E10D">
      <w:pPr>
        <w:jc w:val="both"/>
        <w:rPr>
          <w:rFonts w:ascii="Times New Roman" w:hAnsi="Times New Roman" w:cs="Times New Roman"/>
          <w:color w:val="FF0000"/>
          <w:sz w:val="26"/>
          <w:szCs w:val="26"/>
          <w:u w:val="single"/>
        </w:rPr>
      </w:pPr>
    </w:p>
    <w:p w14:paraId="3480C90B">
      <w:pPr>
        <w:pStyle w:val="3"/>
        <w:rPr>
          <w:rFonts w:ascii="Times New Roman" w:hAnsi="Times New Roman" w:cs="Times New Roman"/>
        </w:rPr>
      </w:pPr>
      <w:bookmarkStart w:id="5" w:name="_Toc215996389"/>
      <w:r>
        <w:rPr>
          <w:rFonts w:ascii="Times New Roman" w:hAnsi="Times New Roman" w:cs="Times New Roman"/>
        </w:rPr>
        <w:t>1.2 Процесс питания растений</w:t>
      </w:r>
      <w:bookmarkEnd w:id="5"/>
    </w:p>
    <w:p w14:paraId="46C3081E">
      <w:pPr>
        <w:ind w:firstLine="708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rPr>
          <w:rStyle w:val="8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Питание растений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 — это процесс поглощения и усвоения растениями из окружающей среды химических элементов, необходимых для их жизни.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[2]</w:t>
      </w:r>
      <w:r>
        <w:rPr>
          <w:rStyle w:val="8"/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</w:p>
    <w:p w14:paraId="47631602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8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Питание растений происходит через взаимодействие корней, листьев, почвы и воздуха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Уникальная особенность растений заключается в способности превращать неорганические вещества – углекислый газ и воду в органические сахара и кислород, используя для этого  солнечную энергию. У растений различают минеральное (корневое/почвенное) и воздушное питание. Эти процессы тесно взаимосвязаны.</w:t>
      </w:r>
    </w:p>
    <w:p w14:paraId="1E8A24AB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Зеленая часть растений – это лаборатория, в которой происходит процесс фотосинтеза.</w:t>
      </w:r>
    </w:p>
    <w:p w14:paraId="4BBFF3F6"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6"/>
          <w:szCs w:val="26"/>
          <w:shd w:val="clear" w:color="auto" w:fill="FFFFFF"/>
          <w:lang w:eastAsia="ru-RU"/>
        </w:rPr>
        <w:t>При корневом питании вода с растворенными в ней минеральными веществами поступает в растение из почвы через корень и корневые волоски и перемещается в соседние клетки. Благодаря корневому давлению, вода и минеральные соли, поднимается от корней к листьям по сосудам, которые расположены вдоль стебля. Этому способствует процесс транспирации (испарение) воды листьями растения,  что создает сосущую силу внутри растения. По жилкам на листе вода с минеральными веществами распространяется по всем клеткам растения. (Приложение 1)</w:t>
      </w:r>
    </w:p>
    <w:p w14:paraId="0D9F649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Кроме корневого питания существует ещё один важный механизм – воздушное питание. Через устьица (поры) листьев растения могут поглощать углекислый газ из атмосферы для фотосинтеза.[3] </w:t>
      </w:r>
    </w:p>
    <w:p w14:paraId="231C982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5262C"/>
          <w:spacing w:val="-8"/>
          <w:sz w:val="26"/>
          <w:szCs w:val="26"/>
        </w:rPr>
        <w:t xml:space="preserve">Фотосинтез — процесс, при котором в клетках, содержащих хлорофилл (зеленый  пигмент), под действием энергии света образуются органические вещества из неорганических. </w:t>
      </w:r>
      <w:r>
        <w:rPr>
          <w:rFonts w:ascii="Times New Roman" w:hAnsi="Times New Roman" w:cs="Times New Roman"/>
          <w:sz w:val="26"/>
          <w:szCs w:val="26"/>
        </w:rPr>
        <w:t>Кислород в процессе фотосинтеза выделяется  в качестве  побочного продукта.</w:t>
      </w:r>
    </w:p>
    <w:p w14:paraId="64D07E91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Фотосинтез: Углекислый газ + вода = сахар (глюкоза)+кислород.</w:t>
      </w:r>
    </w:p>
    <w:p w14:paraId="6D5523CB">
      <w:pPr>
        <w:ind w:firstLine="708"/>
        <w:jc w:val="both"/>
        <w:rPr>
          <w:rFonts w:ascii="Times New Roman" w:hAnsi="Times New Roman" w:cs="Times New Roman"/>
          <w:color w:val="25262C"/>
          <w:spacing w:val="-8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Основная цель фотосинтеза для растений — образование органических веществ (в основном глюкозы)</w:t>
      </w:r>
      <w:r>
        <w:rPr>
          <w:rFonts w:ascii="Times New Roman" w:hAnsi="Times New Roman" w:cs="Times New Roman"/>
          <w:color w:val="25262C"/>
          <w:spacing w:val="-8"/>
          <w:sz w:val="26"/>
          <w:szCs w:val="26"/>
        </w:rPr>
        <w:t xml:space="preserve"> Роль фотосинтеза заключается в образовании глюкозы, которая используется для роста и развития растения.</w:t>
      </w:r>
    </w:p>
    <w:p w14:paraId="13E4C353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bookmarkStart w:id="6" w:name="_Toc215996390"/>
      <w:r>
        <w:rPr>
          <w:rStyle w:val="22"/>
          <w:rFonts w:ascii="Times New Roman" w:hAnsi="Times New Roman" w:cs="Times New Roman"/>
          <w:b/>
          <w:bCs/>
          <w:color w:val="4F81BD" w:themeColor="accent1"/>
          <w:sz w:val="26"/>
          <w:szCs w:val="26"/>
          <w14:textFill>
            <w14:solidFill>
              <w14:schemeClr w14:val="accent1"/>
            </w14:solidFill>
          </w14:textFill>
        </w:rPr>
        <w:t>1.3 Вещества, необходимые растению для жизни и развития</w:t>
      </w:r>
      <w:r>
        <w:rPr>
          <w:rFonts w:ascii="Times New Roman" w:hAnsi="Times New Roman" w:cs="Times New Roman"/>
        </w:rPr>
        <w:t>.</w:t>
      </w:r>
      <w:bookmarkEnd w:id="6"/>
    </w:p>
    <w:p w14:paraId="492EE1D9">
      <w:pPr>
        <w:ind w:firstLine="360"/>
        <w:jc w:val="both"/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Для жизни растениям необходимы </w:t>
      </w:r>
      <w:r>
        <w:rPr>
          <w:rStyle w:val="8"/>
          <w:rFonts w:ascii="Times New Roman" w:hAnsi="Times New Roman" w:cs="Times New Roman"/>
          <w:b w:val="0"/>
          <w:color w:val="333333"/>
          <w:sz w:val="26"/>
          <w:szCs w:val="26"/>
          <w:shd w:val="clear" w:color="auto" w:fill="FFFFFF"/>
        </w:rPr>
        <w:t>солнечный свет, вода, воздух и тепло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, а также</w:t>
      </w:r>
      <w:r>
        <w:rPr>
          <w:rFonts w:ascii="Times New Roman" w:hAnsi="Times New Roman" w:cs="Times New Roman"/>
          <w:color w:val="202122"/>
          <w:sz w:val="26"/>
          <w:szCs w:val="26"/>
          <w:shd w:val="clear" w:color="auto" w:fill="FFFFFF"/>
        </w:rPr>
        <w:t xml:space="preserve"> растения должны получать минеральные питательные вещества.</w:t>
      </w:r>
    </w:p>
    <w:p w14:paraId="4601C56D">
      <w:pPr>
        <w:pStyle w:val="16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6"/>
          <w:szCs w:val="26"/>
          <w:lang w:eastAsia="ru-RU"/>
        </w:rPr>
        <w:t>Азот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> — отвечает за рост зелёной массы, участвует в образовании белков, аминокислот, хлорофилла, ферментов и витаминов.</w:t>
      </w:r>
    </w:p>
    <w:p w14:paraId="74C2EE48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6"/>
          <w:szCs w:val="26"/>
          <w:lang w:eastAsia="ru-RU"/>
        </w:rPr>
        <w:t>Фосфор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> — способствует развитию корневой системы, ускоряет созревание плодов.</w:t>
      </w:r>
    </w:p>
    <w:p w14:paraId="7EC572AE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6"/>
          <w:szCs w:val="26"/>
          <w:lang w:eastAsia="ru-RU"/>
        </w:rPr>
        <w:t>Калий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> — участвует в обмене веществ растения.</w:t>
      </w:r>
    </w:p>
    <w:p w14:paraId="5A9E1188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6"/>
          <w:szCs w:val="26"/>
          <w:lang w:eastAsia="ru-RU"/>
        </w:rPr>
        <w:t>Кальций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> — отвечает за формирование клеток, регулирует водный баланс и способствует усвоению других питательных веществ.</w:t>
      </w:r>
    </w:p>
    <w:p w14:paraId="12828F8B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333333"/>
          <w:sz w:val="26"/>
          <w:szCs w:val="26"/>
          <w:lang w:eastAsia="ru-RU"/>
        </w:rPr>
        <w:t>Магний</w:t>
      </w:r>
      <w:r>
        <w:rPr>
          <w:rFonts w:ascii="Times New Roman" w:hAnsi="Times New Roman" w:eastAsia="Times New Roman" w:cs="Times New Roman"/>
          <w:color w:val="333333"/>
          <w:sz w:val="26"/>
          <w:szCs w:val="26"/>
          <w:lang w:eastAsia="ru-RU"/>
        </w:rPr>
        <w:t> — ключевой элемент фотосинтеза, входит в состав хлорофилла. Его недостаток проявляется в пожелтении листьев.</w:t>
      </w:r>
    </w:p>
    <w:p w14:paraId="19C59758">
      <w:pPr>
        <w:pStyle w:val="16"/>
        <w:jc w:val="both"/>
        <w:rPr>
          <w:rFonts w:ascii="Times New Roman" w:hAnsi="Times New Roman" w:cs="Times New Roman"/>
          <w:sz w:val="26"/>
          <w:szCs w:val="26"/>
        </w:rPr>
      </w:pPr>
    </w:p>
    <w:p w14:paraId="4167F5B9">
      <w:pPr>
        <w:pStyle w:val="3"/>
        <w:shd w:val="clear" w:color="auto" w:fill="FFFFFF"/>
        <w:spacing w:before="0"/>
        <w:jc w:val="both"/>
        <w:textAlignment w:val="baseline"/>
        <w:rPr>
          <w:rFonts w:ascii="Times New Roman" w:hAnsi="Times New Roman" w:cs="Times New Roman"/>
          <w:color w:val="auto"/>
        </w:rPr>
      </w:pPr>
      <w:bookmarkStart w:id="7" w:name="_Toc214194082"/>
      <w:bookmarkStart w:id="8" w:name="_Toc215996391"/>
      <w:r>
        <w:rPr>
          <w:rFonts w:ascii="Times New Roman" w:hAnsi="Times New Roman" w:cs="Times New Roman"/>
          <w:color w:val="auto"/>
        </w:rPr>
        <w:t>Факторы, влияющие на эффективность усвоения питательных веществ</w:t>
      </w:r>
      <w:bookmarkEnd w:id="7"/>
      <w:bookmarkEnd w:id="8"/>
    </w:p>
    <w:p w14:paraId="7BC2F803">
      <w:pPr>
        <w:pStyle w:val="15"/>
        <w:shd w:val="clear" w:color="auto" w:fill="FFFFFF"/>
        <w:spacing w:before="0" w:beforeAutospacing="0" w:line="276" w:lineRule="auto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Эффективность поглощения питательных веществ зависит от множества факторов, среди которых важнейшими являются кислотность почвы, её влажность и температура. Оптимальный уровень кислотности почвы для большинства культур составляет 6.0-7.0, так как при этом большинство элементов питания находятся в наиболее доступной форме. Слишком кислая или щелочная среда может привести к блокированию усвоения важных элементов.</w:t>
      </w:r>
    </w:p>
    <w:p w14:paraId="6C857918">
      <w:pPr>
        <w:pStyle w:val="15"/>
        <w:shd w:val="clear" w:color="auto" w:fill="FFFFFF"/>
        <w:spacing w:before="0" w:beforeAutospacing="0" w:line="276" w:lineRule="auto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Температурный режим также играет важную роль в процессах питания. При слишком низких температурах замедляются все физиологические процессы, в том числе поглощение питательных веществ. Оптимальная температура для корневого питания большинства культур составляет 18-25°C. При этом различные растения имеют разные  диапазоны температур для эффективного питания.</w:t>
      </w:r>
    </w:p>
    <w:p w14:paraId="08AD7490">
      <w:pPr>
        <w:pStyle w:val="15"/>
        <w:shd w:val="clear" w:color="auto" w:fill="FFFFFF"/>
        <w:spacing w:before="0" w:beforeAutospacing="0" w:line="276" w:lineRule="auto"/>
        <w:ind w:firstLine="709"/>
        <w:jc w:val="both"/>
        <w:textAlignment w:val="baseline"/>
        <w:rPr>
          <w:sz w:val="26"/>
          <w:szCs w:val="26"/>
        </w:rPr>
      </w:pPr>
      <w:r>
        <w:rPr>
          <w:sz w:val="26"/>
          <w:szCs w:val="26"/>
        </w:rPr>
        <w:t>На процессы питания оказывают влияние влажность почвы и воздуха . С одной стороны, недостаток влаги ограничивает возможность корней поглощать водорастворимые элементы, с другой – избыточное увлажнение может привести к вымыванию питательных веществ из корнеобитаемого слоя. Поэтому важно поддерживать оптимальный водный режим, учитывающий особенности конкретной культуры и типа почвы. [3]</w:t>
      </w:r>
    </w:p>
    <w:p w14:paraId="758687D3">
      <w:pPr>
        <w:pStyle w:val="3"/>
        <w:rPr>
          <w:rFonts w:ascii="Times New Roman" w:hAnsi="Times New Roman" w:cs="Times New Roman"/>
        </w:rPr>
      </w:pPr>
      <w:bookmarkStart w:id="9" w:name="_Toc215996392"/>
      <w:r>
        <w:rPr>
          <w:rFonts w:ascii="Times New Roman" w:hAnsi="Times New Roman" w:cs="Times New Roman"/>
        </w:rPr>
        <w:t>1.4 Уход за срезанными цветами</w:t>
      </w:r>
      <w:bookmarkEnd w:id="9"/>
    </w:p>
    <w:p w14:paraId="03AEC09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среза цветок продолжает жить, но питание меняется с почвенного на водный. Питательные вещества он уже получает не при помощи корней, а благодаря сосудам стебля, которые поглощают питательные вещества непосредственно из воды. </w:t>
      </w:r>
    </w:p>
    <w:p w14:paraId="7A623F1C">
      <w:pPr>
        <w:ind w:firstLine="708"/>
        <w:jc w:val="both"/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</w:rPr>
        <w:t xml:space="preserve">Через крошечные поры листьев и лепестков вода постоянно испаряется в атмосферу. </w:t>
      </w:r>
      <w:r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  <w:t xml:space="preserve">Этот процесс создает </w:t>
      </w:r>
      <w:r>
        <w:rPr>
          <w:rStyle w:val="8"/>
          <w:rFonts w:ascii="Times New Roman" w:hAnsi="Times New Roman" w:cs="Times New Roman"/>
          <w:b w:val="0"/>
          <w:color w:val="0F1115"/>
          <w:sz w:val="26"/>
          <w:szCs w:val="26"/>
          <w:shd w:val="clear" w:color="auto" w:fill="FFFFFF"/>
        </w:rPr>
        <w:t>отрицательное давление</w:t>
      </w:r>
      <w:r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  <w:t xml:space="preserve"> внутри проводящей системы растения, благодаря которому вода с растворенными питательными веществами поднимается вверх по стеблю. Без этого испарения вода не поднималась бы.</w:t>
      </w:r>
    </w:p>
    <w:p w14:paraId="02AE8A2E">
      <w:pPr>
        <w:ind w:firstLine="708"/>
        <w:jc w:val="both"/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  <w:t>Чтобы вода беспрепятственно поступала в стебель, необходимо делать свежий косой срез под водой. Так открываются «сосуды»  стебля, которые блокируются  воздухом.</w:t>
      </w:r>
    </w:p>
    <w:p w14:paraId="229869A1">
      <w:pPr>
        <w:ind w:firstLine="708"/>
        <w:jc w:val="both"/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  <w:t>Кроме воды срезанному цветку нужны питательные вещества, из которых он получает энергию для поддержания жизненных процессов.  У срезанного цветка есть запас питательных веществ, которые он накопил, пока рос, но их бывает  недостаточно. Поэтому   важно использовать дополнительные  добавки.</w:t>
      </w:r>
    </w:p>
    <w:p w14:paraId="0CAFCA90">
      <w:pPr>
        <w:pStyle w:val="18"/>
        <w:numPr>
          <w:ilvl w:val="0"/>
          <w:numId w:val="2"/>
        </w:numPr>
        <w:shd w:val="clear" w:color="auto" w:fill="FFFFFF"/>
        <w:spacing w:after="120" w:afterAutospacing="0" w:line="276" w:lineRule="auto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Углеводы (Сахар):</w:t>
      </w:r>
      <w:r>
        <w:rPr>
          <w:color w:val="0F1115"/>
          <w:sz w:val="26"/>
          <w:szCs w:val="26"/>
        </w:rPr>
        <w:t> Главный источник энергии. В профессиональных питательных растворах для цветов содержится строго дозированное количество сахара (обычно 1-2%). Он дает энергию для раскрытия бутонов и поддержания метаболизма.</w:t>
      </w:r>
    </w:p>
    <w:p w14:paraId="358878E3">
      <w:pPr>
        <w:pStyle w:val="18"/>
        <w:numPr>
          <w:ilvl w:val="0"/>
          <w:numId w:val="2"/>
        </w:numPr>
        <w:shd w:val="clear" w:color="auto" w:fill="FFFFFF"/>
        <w:spacing w:after="0" w:afterAutospacing="0" w:line="276" w:lineRule="auto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>Но сахар стимулирует рост бактерий, которые закупоривают стебель. Поэтому сахар всегда используется в комбинации с бактерицидами.</w:t>
      </w:r>
    </w:p>
    <w:p w14:paraId="42760824">
      <w:pPr>
        <w:pStyle w:val="18"/>
        <w:numPr>
          <w:ilvl w:val="0"/>
          <w:numId w:val="2"/>
        </w:numPr>
        <w:shd w:val="clear" w:color="auto" w:fill="FFFFFF"/>
        <w:spacing w:after="0" w:afterAutospacing="0" w:line="276" w:lineRule="auto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Регуляторы кислотности:</w:t>
      </w:r>
      <w:r>
        <w:rPr>
          <w:color w:val="0F1115"/>
          <w:sz w:val="26"/>
          <w:szCs w:val="26"/>
        </w:rPr>
        <w:t> Обычно добавляют лимонную кислоту или уксус. Подкисленная вода (pH ~ 3.5-4.0) лучше поднимается по сосудам стебля и препятствует развитию некоторых бактерий.</w:t>
      </w:r>
    </w:p>
    <w:p w14:paraId="219F8E4F">
      <w:pPr>
        <w:pStyle w:val="18"/>
        <w:numPr>
          <w:ilvl w:val="0"/>
          <w:numId w:val="2"/>
        </w:numPr>
        <w:shd w:val="clear" w:color="auto" w:fill="FFFFFF"/>
        <w:spacing w:after="120" w:afterAutospacing="0" w:line="276" w:lineRule="auto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Бактерициды/Антисептики:</w:t>
      </w:r>
      <w:r>
        <w:rPr>
          <w:color w:val="0F1115"/>
          <w:sz w:val="26"/>
          <w:szCs w:val="26"/>
        </w:rPr>
        <w:t> Это самый важный компонент после воды. Примеры:</w:t>
      </w:r>
    </w:p>
    <w:p w14:paraId="1F624307">
      <w:pPr>
        <w:pStyle w:val="18"/>
        <w:numPr>
          <w:ilvl w:val="0"/>
          <w:numId w:val="2"/>
        </w:numPr>
        <w:shd w:val="clear" w:color="auto" w:fill="FFFFFF"/>
        <w:spacing w:after="0" w:afterAutospacing="0" w:line="276" w:lineRule="auto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Отбеливатель (гипохлорит натрия)</w:t>
      </w:r>
      <w:r>
        <w:rPr>
          <w:color w:val="0F1115"/>
          <w:sz w:val="26"/>
          <w:szCs w:val="26"/>
        </w:rPr>
        <w:t> в микроскопических дозах.</w:t>
      </w:r>
    </w:p>
    <w:p w14:paraId="12EB102B">
      <w:pPr>
        <w:pStyle w:val="18"/>
        <w:numPr>
          <w:ilvl w:val="0"/>
          <w:numId w:val="2"/>
        </w:numPr>
        <w:shd w:val="clear" w:color="auto" w:fill="FFFFFF"/>
        <w:spacing w:after="0" w:afterAutospacing="0" w:line="276" w:lineRule="auto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Аспирин</w:t>
      </w:r>
      <w:r>
        <w:rPr>
          <w:color w:val="0F1115"/>
          <w:sz w:val="26"/>
          <w:szCs w:val="26"/>
        </w:rPr>
        <w:t> (ацетилсалициловая кислота) немного подкисляет воду и обладает антимикробным действием.</w:t>
      </w:r>
    </w:p>
    <w:p w14:paraId="78BABF5B">
      <w:pPr>
        <w:pStyle w:val="18"/>
        <w:shd w:val="clear" w:color="auto" w:fill="FFFFFF"/>
        <w:spacing w:before="120" w:beforeAutospacing="0" w:after="0" w:afterAutospacing="0" w:line="276" w:lineRule="auto"/>
        <w:ind w:firstLine="708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>Бактерии, размножаясь в воде, забивают проводящие сосуды стебля, образуя "воздушные пробки". Цветок перестает получать воду и увядает, даже если в вазе полно воды.</w:t>
      </w:r>
    </w:p>
    <w:p w14:paraId="4198CC9F">
      <w:pPr>
        <w:pStyle w:val="4"/>
        <w:shd w:val="clear" w:color="auto" w:fill="FFFFFF"/>
        <w:spacing w:before="480" w:after="240"/>
        <w:jc w:val="both"/>
        <w:rPr>
          <w:rFonts w:ascii="Times New Roman" w:hAnsi="Times New Roman" w:cs="Times New Roman"/>
          <w:color w:val="0F1115"/>
          <w:sz w:val="26"/>
          <w:szCs w:val="26"/>
        </w:rPr>
      </w:pPr>
      <w:bookmarkStart w:id="10" w:name="_Toc214194085"/>
      <w:bookmarkStart w:id="11" w:name="_Toc215996393"/>
      <w:r>
        <w:rPr>
          <w:rFonts w:ascii="Times New Roman" w:hAnsi="Times New Roman" w:cs="Times New Roman"/>
          <w:color w:val="0F1115"/>
          <w:sz w:val="26"/>
          <w:szCs w:val="26"/>
        </w:rPr>
        <w:t>Что мешает питанию? Главные враги срезанного цветка:</w:t>
      </w:r>
      <w:bookmarkEnd w:id="10"/>
      <w:bookmarkEnd w:id="11"/>
    </w:p>
    <w:p w14:paraId="43A6B618">
      <w:pPr>
        <w:pStyle w:val="18"/>
        <w:numPr>
          <w:ilvl w:val="0"/>
          <w:numId w:val="3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>Пузырек воздуха, попавший в сосуд стебля и перекрывающий путь воде. Чтобы этого избежать, срез делают под водой.</w:t>
      </w:r>
    </w:p>
    <w:p w14:paraId="5BF3D0D1">
      <w:pPr>
        <w:pStyle w:val="18"/>
        <w:numPr>
          <w:ilvl w:val="0"/>
          <w:numId w:val="3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>Скопление бактерий, забивающих "проводящие сосуды" стебля. Борются с этим чистой водой, антисептиками и подрезанием стебля.</w:t>
      </w:r>
    </w:p>
    <w:p w14:paraId="2A078026">
      <w:pPr>
        <w:pStyle w:val="18"/>
        <w:numPr>
          <w:ilvl w:val="0"/>
          <w:numId w:val="3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>Гниение конца стебля, которое блокирует поглощение воды.</w:t>
      </w:r>
    </w:p>
    <w:p w14:paraId="524D9BF7">
      <w:pPr>
        <w:pStyle w:val="18"/>
        <w:shd w:val="clear" w:color="auto" w:fill="FFFFFF"/>
        <w:spacing w:before="240" w:beforeAutospacing="0" w:line="276" w:lineRule="auto"/>
        <w:ind w:firstLine="708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>Питание срезанного цветка — это не поглощение пищи из почвы, а поддержание жизни за счет запасов и правильного водного баланса. Мы помогаем ему, обеспечивая чистую, обогащенную питательными веществами и защищенную от бактерий воду, которая свободно поднимается по стеблю к бутону и лепесткам.</w:t>
      </w:r>
    </w:p>
    <w:p w14:paraId="30EB98E7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Советы, которые помогут сохранить букет свежим и красивым как можно дольше. </w:t>
      </w:r>
    </w:p>
    <w:p w14:paraId="5E066F1D">
      <w:pPr>
        <w:pStyle w:val="15"/>
        <w:numPr>
          <w:ilvl w:val="0"/>
          <w:numId w:val="4"/>
        </w:numPr>
        <w:shd w:val="clear" w:color="auto" w:fill="FFFFFF"/>
        <w:spacing w:line="276" w:lineRule="auto"/>
        <w:jc w:val="both"/>
        <w:rPr>
          <w:color w:val="252525"/>
          <w:sz w:val="26"/>
          <w:szCs w:val="26"/>
        </w:rPr>
      </w:pPr>
      <w:r>
        <w:rPr>
          <w:color w:val="252525"/>
          <w:sz w:val="26"/>
          <w:szCs w:val="26"/>
        </w:rPr>
        <w:t>Обработайте стебли, обрезая их под водой. Это не позволит воздуху проникнуть внутрь сосудов стебля, улучшая поглощение влаги.</w:t>
      </w:r>
    </w:p>
    <w:p w14:paraId="69BC8E1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>
        <w:rPr>
          <w:rFonts w:ascii="Times New Roman" w:hAnsi="Times New Roman" w:cs="Times New Roman"/>
          <w:color w:val="252525"/>
          <w:sz w:val="26"/>
          <w:szCs w:val="26"/>
        </w:rPr>
        <w:t>Залейте в вазу свежую воду и меняйте ее каждый день или чаще, по мере замутнения. Это поможет предупредить появление бактерий, которые могут заблокировать каналы в стеблях и ускорить увядание</w:t>
      </w:r>
    </w:p>
    <w:p w14:paraId="465EA801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>
        <w:rPr>
          <w:rFonts w:ascii="Times New Roman" w:hAnsi="Times New Roman" w:cs="Times New Roman"/>
          <w:color w:val="252525"/>
          <w:sz w:val="26"/>
          <w:szCs w:val="26"/>
        </w:rPr>
        <w:t>Освободите стебли от листьев, которые будут погружены в воду, чтобы предотвратить гниение.</w:t>
      </w:r>
    </w:p>
    <w:p w14:paraId="5F35A1F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>
        <w:rPr>
          <w:rFonts w:ascii="Times New Roman" w:hAnsi="Times New Roman" w:cs="Times New Roman"/>
          <w:color w:val="252525"/>
          <w:sz w:val="26"/>
          <w:szCs w:val="26"/>
        </w:rPr>
        <w:t>Защитите цветы от УФ-лучей, чтобы избежать перегрева и ускоренного увядания.</w:t>
      </w:r>
    </w:p>
    <w:p w14:paraId="13098BA9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Times New Roman"/>
          <w:color w:val="252525"/>
          <w:sz w:val="26"/>
          <w:szCs w:val="26"/>
        </w:rPr>
      </w:pPr>
      <w:r>
        <w:rPr>
          <w:rFonts w:ascii="Times New Roman" w:hAnsi="Times New Roman" w:cs="Times New Roman"/>
          <w:color w:val="252525"/>
          <w:sz w:val="26"/>
          <w:szCs w:val="26"/>
        </w:rPr>
        <w:t>Воспользуйтесь специализированными средствами для сохранения свежести цветов. Они помогут ограничить рост бактерий и обеспечат цветам необходимые питательные вещества.</w:t>
      </w:r>
    </w:p>
    <w:p w14:paraId="54ECB407">
      <w:pPr>
        <w:pStyle w:val="18"/>
        <w:numPr>
          <w:ilvl w:val="0"/>
          <w:numId w:val="4"/>
        </w:numPr>
        <w:shd w:val="clear" w:color="auto" w:fill="FFFFFF"/>
        <w:spacing w:after="0" w:afterAutospacing="0" w:line="276" w:lineRule="auto"/>
        <w:jc w:val="both"/>
        <w:rPr>
          <w:color w:val="0F1115"/>
          <w:sz w:val="26"/>
          <w:szCs w:val="26"/>
        </w:rPr>
      </w:pPr>
      <w:r>
        <w:rPr>
          <w:rStyle w:val="8"/>
          <w:b w:val="0"/>
          <w:color w:val="0F1115"/>
          <w:sz w:val="26"/>
          <w:szCs w:val="26"/>
        </w:rPr>
        <w:t>Держите цветы в прохладе.</w:t>
      </w:r>
      <w:r>
        <w:rPr>
          <w:rStyle w:val="8"/>
          <w:color w:val="0F1115"/>
          <w:sz w:val="26"/>
          <w:szCs w:val="26"/>
        </w:rPr>
        <w:t xml:space="preserve"> </w:t>
      </w:r>
      <w:r>
        <w:rPr>
          <w:color w:val="0F1115"/>
          <w:sz w:val="26"/>
          <w:szCs w:val="26"/>
        </w:rPr>
        <w:t> В холоде процессы испарения и дыхания замедляются, и цветок расходует запасы энергии экономнее.</w:t>
      </w:r>
    </w:p>
    <w:p w14:paraId="0FFC29B7">
      <w:pPr>
        <w:pStyle w:val="15"/>
        <w:shd w:val="clear" w:color="auto" w:fill="FFFFFF"/>
        <w:spacing w:line="276" w:lineRule="auto"/>
        <w:ind w:firstLine="360"/>
        <w:jc w:val="both"/>
        <w:rPr>
          <w:color w:val="252525"/>
          <w:sz w:val="26"/>
          <w:szCs w:val="26"/>
        </w:rPr>
      </w:pPr>
      <w:r>
        <w:rPr>
          <w:color w:val="252525"/>
          <w:sz w:val="26"/>
          <w:szCs w:val="26"/>
        </w:rPr>
        <w:t>Следуя этим советам, можно заметно увеличить "жизнь" срезанных цветов. Даже самые маленькие действия, такие как обновление воды в вазе или удаление вялых лепестков, могут существенно помочь. Ведь для того чтобы срезанные цветы дольше стояли, необходима ежедневная забота и внимание. [5]</w:t>
      </w:r>
    </w:p>
    <w:p w14:paraId="20CE30B3">
      <w:pPr>
        <w:pStyle w:val="3"/>
        <w:rPr>
          <w:rFonts w:ascii="Times New Roman" w:hAnsi="Times New Roman" w:cs="Times New Roman"/>
        </w:rPr>
      </w:pPr>
      <w:bookmarkStart w:id="12" w:name="_Toc215996394"/>
      <w:r>
        <w:rPr>
          <w:rFonts w:ascii="Times New Roman" w:hAnsi="Times New Roman" w:cs="Times New Roman"/>
        </w:rPr>
        <w:t>1.5 Готовые подкормки для срезанных цветов.</w:t>
      </w:r>
      <w:bookmarkEnd w:id="12"/>
    </w:p>
    <w:p w14:paraId="2BB65636">
      <w:pPr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Подкормка для цветов обеспечивает композиции и букеты всеми необходимыми питательными веществами. Увеличивает срок стояния цветов в вазе в среднем на 60%. Улучшает раскрытие цветка, цвет и качество листьев. Снижает уровень кислотности воды. Полностью растворяется в воде, раствор прозрачный, без запаха. Применение подкормки подходит для использования в любой воде. Нет необходимости менять воду в вазе или подрезать стебли в течение всего срока стояния цветов в вазе. </w:t>
      </w:r>
    </w:p>
    <w:p w14:paraId="48E33FF6">
      <w:pPr>
        <w:pStyle w:val="18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 xml:space="preserve">Большинство питательных составов для срезанных цветов, например </w:t>
      </w:r>
      <w:r>
        <w:rPr>
          <w:rStyle w:val="8"/>
          <w:color w:val="0F1115"/>
          <w:sz w:val="26"/>
          <w:szCs w:val="26"/>
        </w:rPr>
        <w:t xml:space="preserve">FloraLife </w:t>
      </w:r>
      <w:r>
        <w:rPr>
          <w:color w:val="0F1115"/>
          <w:sz w:val="26"/>
          <w:szCs w:val="26"/>
        </w:rPr>
        <w:t>содержат три ключевых компонента:</w:t>
      </w:r>
    </w:p>
    <w:p w14:paraId="1F7E7AFC">
      <w:pPr>
        <w:pStyle w:val="18"/>
        <w:numPr>
          <w:ilvl w:val="0"/>
          <w:numId w:val="5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Питательные вещества (Углеводы)</w:t>
      </w:r>
      <w:r>
        <w:rPr>
          <w:color w:val="0F1115"/>
          <w:sz w:val="26"/>
          <w:szCs w:val="26"/>
        </w:rPr>
        <w:t> — например, </w:t>
      </w:r>
      <w:r>
        <w:rPr>
          <w:rStyle w:val="8"/>
          <w:color w:val="0F1115"/>
          <w:sz w:val="26"/>
          <w:szCs w:val="26"/>
        </w:rPr>
        <w:t>сахароза</w:t>
      </w:r>
      <w:r>
        <w:rPr>
          <w:color w:val="0F1115"/>
          <w:sz w:val="26"/>
          <w:szCs w:val="26"/>
        </w:rPr>
        <w:t> или </w:t>
      </w:r>
      <w:r>
        <w:rPr>
          <w:rStyle w:val="8"/>
          <w:color w:val="0F1115"/>
          <w:sz w:val="26"/>
          <w:szCs w:val="26"/>
        </w:rPr>
        <w:t>глюкоза</w:t>
      </w:r>
      <w:r>
        <w:rPr>
          <w:color w:val="0F1115"/>
          <w:sz w:val="26"/>
          <w:szCs w:val="26"/>
        </w:rPr>
        <w:t>, служат источником энергии для цветка.</w:t>
      </w:r>
    </w:p>
    <w:p w14:paraId="510542EF">
      <w:pPr>
        <w:pStyle w:val="18"/>
        <w:numPr>
          <w:ilvl w:val="0"/>
          <w:numId w:val="5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Подкислители</w:t>
      </w:r>
      <w:r>
        <w:rPr>
          <w:color w:val="0F1115"/>
          <w:sz w:val="26"/>
          <w:szCs w:val="26"/>
        </w:rPr>
        <w:t> — например, </w:t>
      </w:r>
      <w:r>
        <w:rPr>
          <w:rStyle w:val="8"/>
          <w:color w:val="0F1115"/>
          <w:sz w:val="26"/>
          <w:szCs w:val="26"/>
        </w:rPr>
        <w:t>лимонная кислота</w:t>
      </w:r>
      <w:r>
        <w:rPr>
          <w:color w:val="0F1115"/>
          <w:sz w:val="26"/>
          <w:szCs w:val="26"/>
        </w:rPr>
        <w:t>, регулируют кислотность воды, улучшая поглощение влаги.</w:t>
      </w:r>
    </w:p>
    <w:p w14:paraId="5B1FD82C">
      <w:pPr>
        <w:pStyle w:val="18"/>
        <w:numPr>
          <w:ilvl w:val="0"/>
          <w:numId w:val="5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rStyle w:val="8"/>
          <w:color w:val="0F1115"/>
          <w:sz w:val="26"/>
          <w:szCs w:val="26"/>
        </w:rPr>
        <w:t>Бактерициды</w:t>
      </w:r>
      <w:r>
        <w:rPr>
          <w:color w:val="0F1115"/>
          <w:sz w:val="26"/>
          <w:szCs w:val="26"/>
        </w:rPr>
        <w:t> — подавляют рост бактерий и грибков в воде, предотвращая засорение стебля.</w:t>
      </w:r>
    </w:p>
    <w:p w14:paraId="400276E0">
      <w:pPr>
        <w:pStyle w:val="2"/>
        <w:rPr>
          <w:rStyle w:val="21"/>
          <w:rFonts w:ascii="Times New Roman" w:hAnsi="Times New Roman" w:cs="Times New Roman"/>
          <w:i w:val="0"/>
          <w:iCs w:val="0"/>
          <w:color w:val="376092" w:themeColor="accent1" w:themeShade="BF"/>
        </w:rPr>
      </w:pPr>
      <w:bookmarkStart w:id="13" w:name="_Toc215996395"/>
      <w:r>
        <w:rPr>
          <w:rStyle w:val="21"/>
          <w:rFonts w:ascii="Times New Roman" w:hAnsi="Times New Roman" w:cs="Times New Roman"/>
          <w:i w:val="0"/>
          <w:iCs w:val="0"/>
          <w:color w:val="376092" w:themeColor="accent1" w:themeShade="BF"/>
        </w:rPr>
        <w:t>2. Практическая часть.</w:t>
      </w:r>
      <w:bookmarkEnd w:id="13"/>
    </w:p>
    <w:p w14:paraId="6957D91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4"/>
          <w:sz w:val="26"/>
          <w:szCs w:val="26"/>
          <w:shd w:val="clear" w:color="auto" w:fill="FFFFFF"/>
        </w:rPr>
        <w:t xml:space="preserve">Изучив литературу и определив основные средства и правила по уходу за срезанными цветами, я </w:t>
      </w:r>
      <w:r>
        <w:rPr>
          <w:rFonts w:ascii="Times New Roman" w:hAnsi="Times New Roman" w:cs="Times New Roman"/>
          <w:color w:val="1F1F1F"/>
          <w:spacing w:val="-4"/>
          <w:sz w:val="26"/>
          <w:szCs w:val="26"/>
          <w:shd w:val="clear" w:color="auto" w:fill="FFFFFF"/>
        </w:rPr>
        <w:t>решила провести самостоятельное исследование, чтобы опытным путем выявить действительно ли это так, и какое самое эффективное домашнее средство, влияющее на сохранение свежести срезанных цветов.</w:t>
      </w:r>
    </w:p>
    <w:p w14:paraId="60342F4E">
      <w:pPr>
        <w:pStyle w:val="2"/>
        <w:rPr>
          <w:rFonts w:ascii="Times New Roman" w:hAnsi="Times New Roman" w:cs="Times New Roman"/>
          <w:sz w:val="26"/>
          <w:szCs w:val="26"/>
        </w:rPr>
      </w:pPr>
      <w:bookmarkStart w:id="14" w:name="_Toc215996396"/>
      <w:r>
        <w:rPr>
          <w:rFonts w:ascii="Times New Roman" w:hAnsi="Times New Roman" w:cs="Times New Roman"/>
          <w:sz w:val="26"/>
          <w:szCs w:val="26"/>
        </w:rPr>
        <w:t>Эксперимент 1. Проверка стойкости цветов с подрезкой стебля и без подрезки.</w:t>
      </w:r>
      <w:bookmarkEnd w:id="14"/>
    </w:p>
    <w:p w14:paraId="3CCAE2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первом эксперименте  я решила проверить на практике совет по регулярной подрезке стебля. По утверждению различных сайтов в интернете такой способ поможет сохранить  надолго свежесть цветов. </w:t>
      </w:r>
    </w:p>
    <w:p w14:paraId="432A1EBC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Я взяла три стакана и налила в них фильтрованную воду. Я пронумеровала стаканы. В стакан №1 я добавила средство FloraLife, которое  нам подарили в магазине вместе с цветами. В Стакане № 2 я ежедневно меняла воду и подрезала цветок. С водой  в Стакане №3 я ничего не делала.</w:t>
      </w:r>
    </w:p>
    <w:p w14:paraId="3E63DA77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цветок  я подрезала острым секатором и опустила в воду. Наблюдения за состоянием цветов я заносила в таблицу. (Приложение 3)</w:t>
      </w:r>
    </w:p>
    <w:p w14:paraId="5362025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Наблюдая за цветами, я увидела, что в стакане №3 (без действия) цветок начал вянуть спустя 5 дней.  В стакане №2 (ежедневная подрезка и смена воды) цветок начал увядать спустя 7 дней. А вот в средстве FloraLife цветок начал вянуть спустя 10 дней. Но при этом средство FloraLife побудило развитие нескольких новых ростков. Т.к. я в течение эксперимента не добавляла новые питательные вещества и не подливала свежей воды, то спустя 23 дня все появившиеся ростки засохли.(Приложение 2)</w:t>
      </w:r>
    </w:p>
    <w:p w14:paraId="453862D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FA2B20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итоге я сделала </w:t>
      </w:r>
      <w:r>
        <w:rPr>
          <w:rFonts w:ascii="Times New Roman" w:hAnsi="Times New Roman" w:cs="Times New Roman"/>
          <w:b/>
          <w:sz w:val="26"/>
          <w:szCs w:val="26"/>
        </w:rPr>
        <w:t>вывод</w:t>
      </w:r>
      <w:r>
        <w:rPr>
          <w:rFonts w:ascii="Times New Roman" w:hAnsi="Times New Roman" w:cs="Times New Roman"/>
          <w:sz w:val="26"/>
          <w:szCs w:val="26"/>
        </w:rPr>
        <w:t>, что регулярная подрезка срезанных  цветов продлевает их стойкость, но не на много. А вот покупное средство FloraLife  продлило жизнь цветов в  2 раза по сравнению с емкостью, в которой я не подрезала цветы. Кроме этого на стебле появились новые ростки, а значит,  в растворе было достаточно питательных веществ.</w:t>
      </w:r>
    </w:p>
    <w:p w14:paraId="439964CE">
      <w:pPr>
        <w:pStyle w:val="3"/>
        <w:rPr>
          <w:rFonts w:ascii="Times New Roman" w:hAnsi="Times New Roman" w:cs="Times New Roman"/>
        </w:rPr>
      </w:pPr>
      <w:bookmarkStart w:id="15" w:name="_Toc215996397"/>
      <w:r>
        <w:rPr>
          <w:rFonts w:ascii="Times New Roman" w:hAnsi="Times New Roman" w:cs="Times New Roman"/>
        </w:rPr>
        <w:t>Эксперимент 2. Восстановление свежести цветов.</w:t>
      </w:r>
      <w:bookmarkEnd w:id="15"/>
    </w:p>
    <w:p w14:paraId="4AED100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данном эксперименте я попыталась вернуть  свежесть цветов из букета. Я нашла в интернете несколько способов «быстрого восстановления» и решила их проверить.</w:t>
      </w:r>
    </w:p>
    <w:p w14:paraId="2A6F464E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Способ 1 - Кипяток</w:t>
      </w:r>
    </w:p>
    <w:p w14:paraId="0EEA3DC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подрезала цветок острым секатором и тут же опустила его в кипяток 90 градусов на 15  секунд, а потом поместила его  в прохладную фильтрованную воду.</w:t>
      </w:r>
    </w:p>
    <w:p w14:paraId="1B116BE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Способ 2 - Мед+уксус</w:t>
      </w:r>
    </w:p>
    <w:p w14:paraId="6FAC49B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смешала ¼ ч.л.меда и 5 капель 9% уксуса в прохладной воде. Подрезала цветок острым секатором и поставила в этот раствор.</w:t>
      </w:r>
    </w:p>
    <w:p w14:paraId="0354AC45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Способ 3 - Ледяная вода.</w:t>
      </w:r>
    </w:p>
    <w:p w14:paraId="4A3850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воду из холодильника я добавила два кубика льда, подрезала цветок и поставила в ледяную воду. </w:t>
      </w:r>
    </w:p>
    <w:p w14:paraId="2FC005AC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Способ 4 - Картофель</w:t>
      </w:r>
    </w:p>
    <w:p w14:paraId="4AA144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Я взяла сырой картофель и разрезала вдоль на 2 половинки. Подрезала цветы и воткнула в картофель. Одну половинку картофеля с цветком я поставила в воду.</w:t>
      </w:r>
    </w:p>
    <w:p w14:paraId="1E00BEC7">
      <w:pPr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следующий день я оценила результаты эксперимента.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(Приложение 4)</w:t>
      </w:r>
    </w:p>
    <w:p w14:paraId="7F479E8F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Вывод:</w:t>
      </w:r>
      <w:r>
        <w:rPr>
          <w:rFonts w:ascii="Times New Roman" w:hAnsi="Times New Roman" w:cs="Times New Roman"/>
          <w:sz w:val="26"/>
          <w:szCs w:val="26"/>
        </w:rPr>
        <w:t xml:space="preserve"> ни один цветок не восстановился. Возможно, цветы были слишком увядшие и никакие средства их уже не смогли вернуть их к жизни.</w:t>
      </w:r>
    </w:p>
    <w:p w14:paraId="4DD04FC6">
      <w:pPr>
        <w:pStyle w:val="3"/>
        <w:jc w:val="both"/>
        <w:rPr>
          <w:rFonts w:ascii="Times New Roman" w:hAnsi="Times New Roman" w:cs="Times New Roman"/>
        </w:rPr>
      </w:pPr>
      <w:bookmarkStart w:id="16" w:name="_Toc215996398"/>
      <w:r>
        <w:rPr>
          <w:rStyle w:val="22"/>
          <w:rFonts w:ascii="Times New Roman" w:hAnsi="Times New Roman" w:cs="Times New Roman"/>
          <w:b/>
          <w:bCs w:val="0"/>
          <w:sz w:val="26"/>
          <w:szCs w:val="26"/>
        </w:rPr>
        <w:t>Эксперимент 3. Проверка стойкости цветов в растворах с различными добавками</w:t>
      </w:r>
      <w:r>
        <w:rPr>
          <w:rFonts w:ascii="Times New Roman" w:hAnsi="Times New Roman" w:cs="Times New Roman"/>
        </w:rPr>
        <w:t>.</w:t>
      </w:r>
      <w:bookmarkEnd w:id="16"/>
    </w:p>
    <w:p w14:paraId="11FDEBAA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этом эксперименте я решила еще раз проверить,  какие средства помогут цветам долго оставаться свежими. (Приложение 5)</w:t>
      </w:r>
    </w:p>
    <w:p w14:paraId="094E4A88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первой банке я смешала  ½ таблетки </w:t>
      </w:r>
      <w:r>
        <w:rPr>
          <w:rFonts w:ascii="Times New Roman" w:hAnsi="Times New Roman" w:cs="Times New Roman"/>
          <w:b/>
          <w:sz w:val="26"/>
          <w:szCs w:val="26"/>
        </w:rPr>
        <w:t>Ацетилсалициловой кислоты</w:t>
      </w:r>
      <w:r>
        <w:rPr>
          <w:rFonts w:ascii="Times New Roman" w:hAnsi="Times New Roman" w:cs="Times New Roman"/>
          <w:sz w:val="26"/>
          <w:szCs w:val="26"/>
        </w:rPr>
        <w:t xml:space="preserve"> с фильтрованной водой. По данным из интернета Ацетилсалициловая кислота немного повышает кислотность воды. В кислой воде лучше работают проводящие сосуды стебля, и вода легче поднимается к бутону и лепесткам. </w:t>
      </w:r>
    </w:p>
    <w:p w14:paraId="39609E09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  второй банке я смешала </w:t>
      </w:r>
      <w:r>
        <w:rPr>
          <w:rFonts w:ascii="Times New Roman" w:hAnsi="Times New Roman" w:cs="Times New Roman"/>
          <w:b/>
          <w:sz w:val="26"/>
          <w:szCs w:val="26"/>
        </w:rPr>
        <w:t>1ч.л 9% уксуса+ ½ ч.л.сахара</w:t>
      </w:r>
      <w:r>
        <w:rPr>
          <w:rFonts w:ascii="Times New Roman" w:hAnsi="Times New Roman" w:cs="Times New Roman"/>
          <w:sz w:val="26"/>
          <w:szCs w:val="26"/>
        </w:rPr>
        <w:t>. Уксус создает кислую среду, которая препятствует росту бактерий, а сахар дает питание для растения.</w:t>
      </w:r>
    </w:p>
    <w:p w14:paraId="752AD340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третью банку я добавила пару капель </w:t>
      </w:r>
      <w:r>
        <w:rPr>
          <w:rFonts w:ascii="Times New Roman" w:hAnsi="Times New Roman" w:cs="Times New Roman"/>
          <w:b/>
          <w:sz w:val="26"/>
          <w:szCs w:val="26"/>
        </w:rPr>
        <w:t>меда</w:t>
      </w:r>
      <w:r>
        <w:rPr>
          <w:rFonts w:ascii="Times New Roman" w:hAnsi="Times New Roman" w:cs="Times New Roman"/>
          <w:sz w:val="26"/>
          <w:szCs w:val="26"/>
        </w:rPr>
        <w:t>. Мед – природный источник глюкозы, который питание растения.</w:t>
      </w:r>
    </w:p>
    <w:p w14:paraId="16AC363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четвертую банку я добавила 2 капли </w:t>
      </w:r>
      <w:r>
        <w:rPr>
          <w:rFonts w:ascii="Times New Roman" w:hAnsi="Times New Roman" w:cs="Times New Roman"/>
          <w:b/>
          <w:sz w:val="26"/>
          <w:szCs w:val="26"/>
        </w:rPr>
        <w:t>белизны</w:t>
      </w:r>
      <w:r>
        <w:rPr>
          <w:rFonts w:ascii="Times New Roman" w:hAnsi="Times New Roman" w:cs="Times New Roman"/>
          <w:sz w:val="26"/>
          <w:szCs w:val="26"/>
        </w:rPr>
        <w:t>. Белизна – это хлор, который предотвращает рост и размножение бактерий.</w:t>
      </w:r>
    </w:p>
    <w:p w14:paraId="14537763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Пятая банка была с раствором </w:t>
      </w:r>
      <w:r>
        <w:rPr>
          <w:rFonts w:ascii="Times New Roman" w:hAnsi="Times New Roman" w:cs="Times New Roman"/>
          <w:b/>
          <w:sz w:val="26"/>
          <w:szCs w:val="26"/>
        </w:rPr>
        <w:t>соли</w:t>
      </w:r>
      <w:r>
        <w:rPr>
          <w:rFonts w:ascii="Times New Roman" w:hAnsi="Times New Roman" w:cs="Times New Roman"/>
          <w:sz w:val="26"/>
          <w:szCs w:val="26"/>
        </w:rPr>
        <w:t xml:space="preserve"> – 1/2ч.л на банку воды. Соль помогает бороться с бактериями и предотвращает гниение стеблей.</w:t>
      </w:r>
    </w:p>
    <w:p w14:paraId="5CBB00E3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шестую банку с водой я добавила пару кристаллов </w:t>
      </w:r>
      <w:r>
        <w:rPr>
          <w:rFonts w:ascii="Times New Roman" w:hAnsi="Times New Roman" w:cs="Times New Roman"/>
          <w:b/>
          <w:sz w:val="26"/>
          <w:szCs w:val="26"/>
        </w:rPr>
        <w:t>марганцовки</w:t>
      </w:r>
      <w:r>
        <w:rPr>
          <w:rFonts w:ascii="Times New Roman" w:hAnsi="Times New Roman" w:cs="Times New Roman"/>
          <w:sz w:val="26"/>
          <w:szCs w:val="26"/>
        </w:rPr>
        <w:t>. Благодаря этому, вода окрасилась в фиолетовый цвет. Она эффективно уничтожает бактерии, грибки и простейшие микроорганизмы, которые размножаются в воде и забивают проводящие сосуды стебля. Марганцовка не дает образовываться слизистому налету на стеблях. Тем самым продлевает жизнь цветам.</w:t>
      </w:r>
    </w:p>
    <w:p w14:paraId="78FF11E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седьмую банку я добавила немного порошка из магазина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FloraLife</w:t>
      </w:r>
      <w:r>
        <w:rPr>
          <w:rFonts w:ascii="Times New Roman" w:hAnsi="Times New Roman" w:cs="Times New Roman"/>
          <w:sz w:val="26"/>
          <w:szCs w:val="26"/>
        </w:rPr>
        <w:t>. Этот порошок содержит питательные вещества, подкислители, которые  регулируют кислотность почвы, улучшая поглощение влаги, бактерициды, которые подавляют рост бактерий.</w:t>
      </w:r>
    </w:p>
    <w:p w14:paraId="044A1004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восьмой банке я составила </w:t>
      </w:r>
      <w:r>
        <w:rPr>
          <w:rFonts w:ascii="Times New Roman" w:hAnsi="Times New Roman" w:cs="Times New Roman"/>
          <w:b/>
          <w:sz w:val="26"/>
          <w:szCs w:val="26"/>
        </w:rPr>
        <w:t>свой раствор</w:t>
      </w:r>
      <w:r>
        <w:rPr>
          <w:rFonts w:ascii="Times New Roman" w:hAnsi="Times New Roman" w:cs="Times New Roman"/>
          <w:sz w:val="26"/>
          <w:szCs w:val="26"/>
        </w:rPr>
        <w:t>. Я добавила ½ таблетки Ацетилсалициловой кислоты – для более легкого поглощения воды, 3 капли белизны для подавления роста бактерий, ¼ ч.л.меда для питания растений.</w:t>
      </w:r>
    </w:p>
    <w:p w14:paraId="65D7BDF7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Результаты своих наблюдений я заносила в таблицу. (Приложение 6).</w:t>
      </w:r>
    </w:p>
    <w:p w14:paraId="1C109BD3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итоге эксперимента я выяснила, что цветок в банке с медом начал вянуть через 3 дня, т.к. мед оказался питательной средой не только для цветов, но и для бактерий. Вода стала мутная, на стенках сосуда образовалась слизь.</w:t>
      </w:r>
    </w:p>
    <w:p w14:paraId="53B894D8">
      <w:pPr>
        <w:shd w:val="clear" w:color="auto" w:fill="FFFFFF"/>
        <w:spacing w:before="120" w:after="12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банке с ацетилсалициловой кислотой цветок начал вянуть через 5 дней. Добавка немного повысила кислотность воды, что помогло цветку поглощать воду. О</w:t>
      </w:r>
      <w:r>
        <w:rPr>
          <w:rFonts w:ascii="Times New Roman" w:hAnsi="Times New Roman" w:cs="Times New Roman"/>
          <w:color w:val="333333"/>
          <w:sz w:val="26"/>
          <w:szCs w:val="26"/>
        </w:rPr>
        <w:t>днако ацетилсалициловая кислота  не является удобрением, в нём нет питательных элементов. 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DBC6E26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емкости с белизной цветок завял на 8 день. Белизна предотвращала рост  бактерий, вода в банке оставалась прозрачной.  В таком растворе цветок с легкостью поглощал питательные вещества. Кроме этого на стебле цветка появилось 3 ростка, но они быстро завяли т.к. не хватало питательных веществ.</w:t>
      </w:r>
    </w:p>
    <w:p w14:paraId="0B054AB0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растворе с солью и в растворе с  уксусом и сахаром цветы завяли на 11 день. Уксус подкислил  воду, что помогло цветку легче поглощать сахар для питания. Но в такой среде развивались бактерии. Вода стала мутной и на стенках емкости образовалась слизь.</w:t>
      </w:r>
    </w:p>
    <w:p w14:paraId="0C4E97B1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покупном средстве </w:t>
      </w:r>
      <w:r>
        <w:rPr>
          <w:rFonts w:ascii="Times New Roman" w:hAnsi="Times New Roman" w:cs="Times New Roman"/>
          <w:sz w:val="26"/>
          <w:szCs w:val="26"/>
          <w:lang w:val="en-US"/>
        </w:rPr>
        <w:t>FloraLife</w:t>
      </w:r>
      <w:r>
        <w:rPr>
          <w:rFonts w:ascii="Times New Roman" w:hAnsi="Times New Roman" w:cs="Times New Roman"/>
          <w:sz w:val="26"/>
          <w:szCs w:val="26"/>
        </w:rPr>
        <w:t xml:space="preserve">  и в банке с самодельной  смесью цветы завяли на 16 день. Бутоны стали очень тёмным  и наклонились. Средство  </w:t>
      </w:r>
      <w:r>
        <w:rPr>
          <w:rFonts w:ascii="Times New Roman" w:hAnsi="Times New Roman" w:cs="Times New Roman"/>
          <w:sz w:val="26"/>
          <w:szCs w:val="26"/>
          <w:lang w:val="en-US"/>
        </w:rPr>
        <w:t>FloraLife</w:t>
      </w:r>
      <w:r>
        <w:rPr>
          <w:rFonts w:ascii="Times New Roman" w:hAnsi="Times New Roman" w:cs="Times New Roman"/>
          <w:sz w:val="26"/>
          <w:szCs w:val="26"/>
        </w:rPr>
        <w:t xml:space="preserve">   стимулировало  рост молодых ростков.</w:t>
      </w:r>
    </w:p>
    <w:p w14:paraId="412EE7F0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банке с марганцовкой бутон увял на 22 день.  В этой  банке цветок  стоял дольше всего  потому, что марганцовка  подавляла рост  бактерий, а также являлась питательной средой для развития цветка и нового побега.</w:t>
      </w:r>
    </w:p>
    <w:p w14:paraId="3EDBCE98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Хочу отметить, что не в одном образце я не подрезала стебель растения.  Обычно это делается для того, чтобы удалить воздушную пробку, которая образуется в ситовидных трубках и которая мешает растению поглощать воду и питательные вещества. Но т.к. все цветы находились в  одинаковых условиях, то считаю, что мой эксперимент можно считать достоверным.</w:t>
      </w:r>
    </w:p>
    <w:p w14:paraId="73FAEC2C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3FD70DE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Вывод</w:t>
      </w:r>
      <w:r>
        <w:rPr>
          <w:rFonts w:ascii="Times New Roman" w:hAnsi="Times New Roman" w:cs="Times New Roman"/>
          <w:sz w:val="26"/>
          <w:szCs w:val="26"/>
        </w:rPr>
        <w:t xml:space="preserve">: цветы лучше всего стоят в растворах, которые содержат вещества, подавляющие рост бактерий. Если в такой раствор добавить немного питания, то цветок может дать дополнительные ростки.      </w:t>
      </w:r>
    </w:p>
    <w:p w14:paraId="6E748BEC">
      <w:pPr>
        <w:pStyle w:val="3"/>
        <w:rPr>
          <w:rFonts w:ascii="Times New Roman" w:hAnsi="Times New Roman" w:cs="Times New Roman"/>
        </w:rPr>
      </w:pPr>
      <w:bookmarkStart w:id="17" w:name="_Toc215996399"/>
      <w:r>
        <w:rPr>
          <w:rFonts w:ascii="Times New Roman" w:hAnsi="Times New Roman" w:cs="Times New Roman"/>
        </w:rPr>
        <w:t>Микроскоп</w:t>
      </w:r>
      <w:bookmarkEnd w:id="17"/>
    </w:p>
    <w:p w14:paraId="74D3147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своей работы я провела работу с микроскопом.   Я решила узнать как  выглядят трубки, по которым проходит вода с питательными  веществами к бутону. Сначала  мы с папой приготовили препарат. Мы  взяли маленький кусочек стебля  в поперечном и в продольном разрезах. Положили каждый кусочек стебля на предметное стекло, капнули специального масла, и накрыли покровным стеклом. Смотрела я при увеличении 400 раз. Через микроскоп я увидела, что внутренняя ткань стебля неоднородна. Сердцевина стебля имеет губчатую структуру.  На продольном срезе отчетливо видна  ситовидная трубка, по которой двигаются питательные вещества, образованные в процессе фотосинтеза. (Приложение 7)  </w:t>
      </w:r>
    </w:p>
    <w:p w14:paraId="6207F2C3">
      <w:pPr>
        <w:pStyle w:val="2"/>
        <w:rPr>
          <w:rFonts w:ascii="Times New Roman" w:hAnsi="Times New Roman" w:cs="Times New Roman"/>
        </w:rPr>
      </w:pPr>
      <w:bookmarkStart w:id="18" w:name="_Toc215996400"/>
      <w:r>
        <w:rPr>
          <w:rFonts w:ascii="Times New Roman" w:hAnsi="Times New Roman" w:cs="Times New Roman"/>
        </w:rPr>
        <w:t>Заключение</w:t>
      </w:r>
      <w:bookmarkEnd w:id="18"/>
      <w:r>
        <w:rPr>
          <w:rFonts w:ascii="Times New Roman" w:hAnsi="Times New Roman" w:cs="Times New Roman"/>
        </w:rPr>
        <w:t xml:space="preserve"> </w:t>
      </w:r>
    </w:p>
    <w:p w14:paraId="6F5D03CD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Растение – это живой организм. Практически все растения  имеют похожее строение и состоят из корня,  стебля, листа, почек. Для роста и развития растениям необходимы солнечный свет, вода и питательные вещества. </w:t>
      </w:r>
    </w:p>
    <w:p w14:paraId="6E068221">
      <w:pPr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14:textFill>
            <w14:solidFill>
              <w14:schemeClr w14:val="tx1"/>
            </w14:solidFill>
          </w14:textFill>
        </w:rPr>
        <w:t>Понимание процессов питания растений имеет огромное  значение для успешного выращивания любых культур, будь то комнатные цветы или сельскохозяйственные растения. Каждый организм, в том числе растения  нуждаются в питательных веществах для нормального функционирования и развития. Они получают всё необходимое непосредственно из окружающей среды через сложную систему поглощения.</w:t>
      </w:r>
    </w:p>
    <w:p w14:paraId="01BBD01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Эффективность поглощения питательных веществ зависит от множества факторов, среди которых важнейшими являются кислотность почвы, её влажность и температура.</w:t>
      </w:r>
    </w:p>
    <w:p w14:paraId="36537EF0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 среза цветок продолжает жить, но питание меняется на водный. </w:t>
      </w:r>
      <w:r>
        <w:rPr>
          <w:rFonts w:ascii="Times New Roman" w:hAnsi="Times New Roman" w:cs="Times New Roman"/>
          <w:color w:val="0F1115"/>
          <w:sz w:val="26"/>
          <w:szCs w:val="26"/>
          <w:shd w:val="clear" w:color="auto" w:fill="FFFFFF"/>
        </w:rPr>
        <w:t>Чтобы цветок дольше оставался свежим, нужно ему помочь «питаться»:</w:t>
      </w:r>
    </w:p>
    <w:p w14:paraId="5F976E3D">
      <w:pPr>
        <w:pStyle w:val="18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b/>
          <w:color w:val="0F1115"/>
          <w:sz w:val="26"/>
          <w:szCs w:val="26"/>
        </w:rPr>
      </w:pPr>
      <w:r>
        <w:rPr>
          <w:rStyle w:val="8"/>
          <w:b w:val="0"/>
          <w:color w:val="0F1115"/>
          <w:sz w:val="26"/>
          <w:szCs w:val="26"/>
        </w:rPr>
        <w:t>Подрезать стебли о</w:t>
      </w:r>
      <w:r>
        <w:rPr>
          <w:color w:val="0F1115"/>
          <w:sz w:val="26"/>
          <w:szCs w:val="26"/>
        </w:rPr>
        <w:t>бязательно под острым углом и под струей воды. Увеличивает площадь всасывания и предотвращает попадание воздуха.</w:t>
      </w:r>
    </w:p>
    <w:p w14:paraId="5E810D3D">
      <w:pPr>
        <w:pStyle w:val="18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b/>
          <w:color w:val="0F1115"/>
          <w:sz w:val="26"/>
          <w:szCs w:val="26"/>
        </w:rPr>
      </w:pPr>
      <w:r>
        <w:rPr>
          <w:rStyle w:val="8"/>
          <w:b w:val="0"/>
          <w:color w:val="0F1115"/>
          <w:sz w:val="26"/>
          <w:szCs w:val="26"/>
        </w:rPr>
        <w:t>Удалить лишние листья.</w:t>
      </w:r>
      <w:r>
        <w:rPr>
          <w:b/>
          <w:color w:val="0F1115"/>
          <w:sz w:val="26"/>
          <w:szCs w:val="26"/>
        </w:rPr>
        <w:t> </w:t>
      </w:r>
      <w:r>
        <w:rPr>
          <w:color w:val="0F1115"/>
          <w:sz w:val="26"/>
          <w:szCs w:val="26"/>
        </w:rPr>
        <w:t>Все листья, которые будут погружены в воду, нужно убрать. Они гниют и являются рассадником бактерий.</w:t>
      </w:r>
    </w:p>
    <w:p w14:paraId="093880F3">
      <w:pPr>
        <w:pStyle w:val="18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rStyle w:val="8"/>
          <w:b w:val="0"/>
          <w:color w:val="0F1115"/>
          <w:sz w:val="26"/>
          <w:szCs w:val="26"/>
        </w:rPr>
        <w:t>Можно использовать питательный раствор (консервант):</w:t>
      </w:r>
      <w:r>
        <w:rPr>
          <w:b/>
          <w:color w:val="0F1115"/>
          <w:sz w:val="26"/>
          <w:szCs w:val="26"/>
        </w:rPr>
        <w:t> </w:t>
      </w:r>
      <w:r>
        <w:rPr>
          <w:color w:val="0F1115"/>
          <w:sz w:val="26"/>
          <w:szCs w:val="26"/>
        </w:rPr>
        <w:t>Это лучший способ продлить жизнь цветам. Он содержит и сахар, и антисептик, и регулятор pH.</w:t>
      </w:r>
    </w:p>
    <w:p w14:paraId="4E68A9B2">
      <w:pPr>
        <w:pStyle w:val="18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rStyle w:val="8"/>
          <w:b w:val="0"/>
          <w:color w:val="0F1115"/>
          <w:sz w:val="26"/>
          <w:szCs w:val="26"/>
        </w:rPr>
        <w:t>Менять воду и мыть вазу к</w:t>
      </w:r>
      <w:r>
        <w:rPr>
          <w:color w:val="0F1115"/>
          <w:sz w:val="26"/>
          <w:szCs w:val="26"/>
        </w:rPr>
        <w:t>аждые 1-2 дня. Это снижает количество бактерий.</w:t>
      </w:r>
    </w:p>
    <w:p w14:paraId="235818F4">
      <w:pPr>
        <w:pStyle w:val="18"/>
        <w:numPr>
          <w:ilvl w:val="0"/>
          <w:numId w:val="6"/>
        </w:numPr>
        <w:shd w:val="clear" w:color="auto" w:fill="FFFFFF"/>
        <w:spacing w:after="0" w:afterAutospacing="0" w:line="276" w:lineRule="auto"/>
        <w:ind w:left="0"/>
        <w:jc w:val="both"/>
        <w:rPr>
          <w:color w:val="0F1115"/>
          <w:sz w:val="26"/>
          <w:szCs w:val="26"/>
        </w:rPr>
      </w:pPr>
      <w:r>
        <w:rPr>
          <w:rStyle w:val="8"/>
          <w:b w:val="0"/>
          <w:color w:val="0F1115"/>
          <w:sz w:val="26"/>
          <w:szCs w:val="26"/>
        </w:rPr>
        <w:t>Держать цветы  в прохладе</w:t>
      </w:r>
      <w:r>
        <w:rPr>
          <w:rStyle w:val="8"/>
          <w:color w:val="0F1115"/>
          <w:sz w:val="26"/>
          <w:szCs w:val="26"/>
        </w:rPr>
        <w:t>.</w:t>
      </w:r>
      <w:r>
        <w:rPr>
          <w:color w:val="0F1115"/>
          <w:sz w:val="26"/>
          <w:szCs w:val="26"/>
        </w:rPr>
        <w:t> В холоде процессы испарения и дыхания замедляются, и цветок расходует запасы энергии экономнее.</w:t>
      </w:r>
    </w:p>
    <w:p w14:paraId="04EE4F92">
      <w:pPr>
        <w:pStyle w:val="18"/>
        <w:shd w:val="clear" w:color="auto" w:fill="FFFFFF"/>
        <w:spacing w:after="0" w:afterAutospacing="0" w:line="276" w:lineRule="auto"/>
        <w:ind w:firstLine="709"/>
        <w:jc w:val="both"/>
        <w:rPr>
          <w:color w:val="0F1115"/>
          <w:sz w:val="26"/>
          <w:szCs w:val="26"/>
        </w:rPr>
      </w:pPr>
      <w:r>
        <w:rPr>
          <w:color w:val="0F1115"/>
          <w:sz w:val="26"/>
          <w:szCs w:val="26"/>
        </w:rPr>
        <w:t xml:space="preserve">В данной работе (в практической части), мною было проведено несколько экспериментов по проверке стойкости цветов в различных растворах. В результате проделанных опытов, я сделала вывод,  что </w:t>
      </w:r>
      <w:r>
        <w:rPr>
          <w:sz w:val="26"/>
          <w:szCs w:val="26"/>
        </w:rPr>
        <w:t xml:space="preserve">цветы лучше всего стоят в растворах, которые содержат вещества, подавляющие рост бактерий. Если в такой раствор добавить немного питания, то цветок может дать дополнительные ростки.      </w:t>
      </w:r>
      <w:r>
        <w:rPr>
          <w:color w:val="0F1115"/>
          <w:sz w:val="26"/>
          <w:szCs w:val="26"/>
          <w:highlight w:val="yellow"/>
        </w:rPr>
        <w:t xml:space="preserve"> </w:t>
      </w:r>
      <w:r>
        <w:rPr>
          <w:sz w:val="26"/>
          <w:szCs w:val="26"/>
        </w:rPr>
        <w:t>Кроме этого я попыталась восстановить жизнь увядших цветов. Но мой опыт не удался, ни один цветок не восстановился. Возможно, они уже были слишком увядшие. Однако выдвинутая мой гипотеза подтвердилась: я создала дома средство для продления жизни цветов. Это средство состояло из: ацетилсалициловой  кислоты, белизны и мёда. Оно подавляло рост бактерий, содержало питательные вещества и улучшало поглощение влаги.</w:t>
      </w:r>
    </w:p>
    <w:p w14:paraId="03F3E1FE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6E667DD8">
      <w:pPr>
        <w:rPr>
          <w:rFonts w:ascii="Times New Roman" w:hAnsi="Times New Roman" w:cs="Times New Roman" w:eastAsiaTheme="majorEastAsia"/>
          <w:b/>
          <w:bCs/>
          <w:color w:val="376092" w:themeColor="accent1" w:themeShade="BF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345085DB">
      <w:pPr>
        <w:pStyle w:val="2"/>
        <w:rPr>
          <w:rFonts w:ascii="Times New Roman" w:hAnsi="Times New Roman" w:cs="Times New Roman"/>
          <w:sz w:val="26"/>
          <w:szCs w:val="26"/>
        </w:rPr>
      </w:pPr>
      <w:bookmarkStart w:id="19" w:name="_Toc215996401"/>
      <w:r>
        <w:rPr>
          <w:rFonts w:ascii="Times New Roman" w:hAnsi="Times New Roman" w:cs="Times New Roman"/>
          <w:sz w:val="26"/>
          <w:szCs w:val="26"/>
        </w:rPr>
        <w:t>Список Литературы</w:t>
      </w:r>
      <w:bookmarkEnd w:id="19"/>
    </w:p>
    <w:p w14:paraId="449D0064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7D33D42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>
        <w:fldChar w:fldCharType="begin"/>
      </w:r>
      <w:r>
        <w:instrText xml:space="preserve"> HYPERLINK "https://dzagigrow.ru/blog/pitanie-rasteniy-minimum-i-maksimum/"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6"/>
          <w:szCs w:val="26"/>
          <w:shd w:val="clear" w:color="auto" w:fill="FFFFFF"/>
        </w:rPr>
        <w:t>https://dzagigrow.ru/blog/pitanie-rasteniy-minimum-i-maksimum/</w:t>
      </w:r>
      <w:r>
        <w:rPr>
          <w:rStyle w:val="7"/>
          <w:rFonts w:ascii="Times New Roman" w:hAnsi="Times New Roman" w:cs="Times New Roman"/>
          <w:sz w:val="26"/>
          <w:szCs w:val="26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  электронный ресурс –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DzagiGrow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 Питание растений: минимум и максимум</w:t>
      </w:r>
    </w:p>
    <w:p w14:paraId="009F3A7C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fldChar w:fldCharType="begin"/>
      </w:r>
      <w:r>
        <w:instrText xml:space="preserve"> HYPERLINK "https://foxford.ru/wiki/okruzhayuschiy-mir/pitanie-rasteniy"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6"/>
          <w:szCs w:val="26"/>
          <w:shd w:val="clear" w:color="auto" w:fill="FFFFFF"/>
        </w:rPr>
        <w:t>https://foxford.ru/wiki/okruzhayuschiy-mir/pitanie-rasteniy</w:t>
      </w:r>
      <w:r>
        <w:rPr>
          <w:rStyle w:val="7"/>
          <w:rFonts w:ascii="Times New Roman" w:hAnsi="Times New Roman" w:cs="Times New Roman"/>
          <w:sz w:val="26"/>
          <w:szCs w:val="26"/>
          <w:shd w:val="clear" w:color="auto" w:fill="FFFFFF"/>
        </w:rPr>
        <w:fldChar w:fldCharType="end"/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электронный ресурс –Фоксфорд онлайн-школа. Учебник Окружающий мир. Питание растений</w:t>
      </w:r>
    </w:p>
    <w:p w14:paraId="7C144F03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fldChar w:fldCharType="begin"/>
      </w:r>
      <w:r>
        <w:instrText xml:space="preserve"> HYPERLINK "https://geoglass.ru/poleznoe/kak-rastenija-pogloshhajut-pitatelnye-veshhestva/"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https</w:t>
      </w:r>
      <w:r>
        <w:rPr>
          <w:rStyle w:val="7"/>
          <w:rFonts w:ascii="Times New Roman" w:hAnsi="Times New Roman" w:cs="Times New Roman"/>
          <w:sz w:val="26"/>
          <w:szCs w:val="26"/>
        </w:rPr>
        <w:t>://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geoglass</w:t>
      </w:r>
      <w:r>
        <w:rPr>
          <w:rStyle w:val="7"/>
          <w:rFonts w:ascii="Times New Roman" w:hAnsi="Times New Roman" w:cs="Times New Roman"/>
          <w:sz w:val="26"/>
          <w:szCs w:val="26"/>
        </w:rPr>
        <w:t>.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Style w:val="7"/>
          <w:rFonts w:ascii="Times New Roman" w:hAnsi="Times New Roman" w:cs="Times New Roman"/>
          <w:sz w:val="26"/>
          <w:szCs w:val="26"/>
        </w:rPr>
        <w:t>/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poleznoe</w:t>
      </w:r>
      <w:r>
        <w:rPr>
          <w:rStyle w:val="7"/>
          <w:rFonts w:ascii="Times New Roman" w:hAnsi="Times New Roman" w:cs="Times New Roman"/>
          <w:sz w:val="26"/>
          <w:szCs w:val="26"/>
        </w:rPr>
        <w:t>/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kak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rastenija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pogloshhajut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pitatelnye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veshhestva</w:t>
      </w:r>
      <w:r>
        <w:rPr>
          <w:rStyle w:val="7"/>
          <w:rFonts w:ascii="Times New Roman" w:hAnsi="Times New Roman" w:cs="Times New Roman"/>
          <w:sz w:val="26"/>
          <w:szCs w:val="26"/>
        </w:rPr>
        <w:t>/</w:t>
      </w:r>
      <w:r>
        <w:rPr>
          <w:rStyle w:val="7"/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электронный ресурс –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GeoGlass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 Как растения поглощают питательные вещества</w:t>
      </w:r>
    </w:p>
    <w:p w14:paraId="43A607BF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fldChar w:fldCharType="begin"/>
      </w:r>
      <w:r>
        <w:instrText xml:space="preserve"> HYPERLINK "https://maximumtest.ru/uchebnik/7-klass/biologiya/stroyeniye-tsvetka-sotsvetiya"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h</w:t>
      </w:r>
      <w:r>
        <w:rPr>
          <w:rStyle w:val="7"/>
          <w:rFonts w:ascii="Times New Roman" w:hAnsi="Times New Roman" w:cs="Times New Roman"/>
          <w:sz w:val="26"/>
          <w:szCs w:val="26"/>
        </w:rPr>
        <w:t>ttps://maximumtest.ru/uchebnik/7-klass/biologiya/stroyeniye-tsvetka-sotsvetiya</w:t>
      </w:r>
      <w:r>
        <w:rPr>
          <w:rStyle w:val="7"/>
          <w:rFonts w:ascii="Times New Roman" w:hAnsi="Times New Roman" w:cs="Times New Roman"/>
          <w:sz w:val="26"/>
          <w:szCs w:val="26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электронный ресурс – </w:t>
      </w:r>
      <w:r>
        <w:rPr>
          <w:rFonts w:ascii="Times New Roman" w:hAnsi="Times New Roman" w:cs="Times New Roman"/>
          <w:sz w:val="26"/>
          <w:szCs w:val="26"/>
        </w:rPr>
        <w:t xml:space="preserve"> ООО «Юмакс» – российская образовательная IT-компания. Строение цветка. Соцветия </w:t>
      </w:r>
    </w:p>
    <w:p w14:paraId="7765260A">
      <w:pPr>
        <w:pStyle w:val="16"/>
        <w:numPr>
          <w:ilvl w:val="0"/>
          <w:numId w:val="7"/>
        </w:numPr>
        <w:jc w:val="both"/>
        <w:rPr>
          <w:rStyle w:val="21"/>
          <w:rFonts w:ascii="Times New Roman" w:hAnsi="Times New Roman" w:cs="Times New Roman"/>
          <w:sz w:val="26"/>
          <w:szCs w:val="26"/>
        </w:rPr>
      </w:pPr>
      <w:r>
        <w:fldChar w:fldCharType="begin"/>
      </w:r>
      <w:r>
        <w:instrText xml:space="preserve"> HYPERLINK "https://sfinksflowers.ru/articles/kak-sokhranit-tsvety-v-vaze" </w:instrText>
      </w:r>
      <w:r>
        <w:fldChar w:fldCharType="separate"/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https</w:t>
      </w:r>
      <w:r>
        <w:rPr>
          <w:rStyle w:val="7"/>
          <w:rFonts w:ascii="Times New Roman" w:hAnsi="Times New Roman" w:cs="Times New Roman"/>
          <w:sz w:val="26"/>
          <w:szCs w:val="26"/>
        </w:rPr>
        <w:t>://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sfinksflowers</w:t>
      </w:r>
      <w:r>
        <w:rPr>
          <w:rStyle w:val="7"/>
          <w:rFonts w:ascii="Times New Roman" w:hAnsi="Times New Roman" w:cs="Times New Roman"/>
          <w:sz w:val="26"/>
          <w:szCs w:val="26"/>
        </w:rPr>
        <w:t>.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ru</w:t>
      </w:r>
      <w:r>
        <w:rPr>
          <w:rStyle w:val="7"/>
          <w:rFonts w:ascii="Times New Roman" w:hAnsi="Times New Roman" w:cs="Times New Roman"/>
          <w:sz w:val="26"/>
          <w:szCs w:val="26"/>
        </w:rPr>
        <w:t>/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articles</w:t>
      </w:r>
      <w:r>
        <w:rPr>
          <w:rStyle w:val="7"/>
          <w:rFonts w:ascii="Times New Roman" w:hAnsi="Times New Roman" w:cs="Times New Roman"/>
          <w:sz w:val="26"/>
          <w:szCs w:val="26"/>
        </w:rPr>
        <w:t>/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kak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sokhranit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tsvety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v</w:t>
      </w:r>
      <w:r>
        <w:rPr>
          <w:rStyle w:val="7"/>
          <w:rFonts w:ascii="Times New Roman" w:hAnsi="Times New Roman" w:cs="Times New Roman"/>
          <w:sz w:val="26"/>
          <w:szCs w:val="26"/>
        </w:rPr>
        <w:t>-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t>vaze</w:t>
      </w:r>
      <w:r>
        <w:rPr>
          <w:rStyle w:val="7"/>
          <w:rFonts w:ascii="Times New Roman" w:hAnsi="Times New Roman" w:cs="Times New Roman"/>
          <w:sz w:val="26"/>
          <w:szCs w:val="26"/>
          <w:lang w:val="en-US"/>
        </w:rPr>
        <w:fldChar w:fldCharType="end"/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электронный ресурс – Сфинкс цветы. Как сохранить цветы в вазе</w:t>
      </w:r>
    </w:p>
    <w:p w14:paraId="41F07DD4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242429"/>
          <w:sz w:val="26"/>
          <w:szCs w:val="26"/>
          <w:shd w:val="clear" w:color="auto" w:fill="FFFFFF"/>
        </w:rPr>
        <w:t>Пасечник В. В.; Суматохин С. В.; Гапонюк З. Г.</w:t>
      </w:r>
      <w:r>
        <w:rPr>
          <w:rFonts w:ascii="Times New Roman" w:hAnsi="Times New Roman" w:cs="Times New Roman"/>
          <w:sz w:val="26"/>
          <w:szCs w:val="26"/>
        </w:rPr>
        <w:t xml:space="preserve"> Учебник Биология 6 класс,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Просвещение ЭФУ</w:t>
      </w:r>
      <w:r>
        <w:rPr>
          <w:rFonts w:ascii="Times New Roman" w:hAnsi="Times New Roman" w:cs="Times New Roman"/>
          <w:sz w:val="26"/>
          <w:szCs w:val="26"/>
        </w:rPr>
        <w:t>, 2025 г.</w:t>
      </w:r>
    </w:p>
    <w:p w14:paraId="7DEA7092">
      <w:pPr>
        <w:pStyle w:val="16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Энциклопедия для детей. Том 2 Биология, Аванта+, 1995 г.</w:t>
      </w:r>
    </w:p>
    <w:p w14:paraId="408B3CDD">
      <w:pPr>
        <w:rPr>
          <w:rFonts w:ascii="Times New Roman" w:hAnsi="Times New Roman" w:cs="Times New Roman"/>
          <w:sz w:val="26"/>
          <w:szCs w:val="26"/>
        </w:rPr>
      </w:pPr>
    </w:p>
    <w:p w14:paraId="255158AF">
      <w:pPr>
        <w:rPr>
          <w:rFonts w:ascii="Times New Roman" w:hAnsi="Times New Roman" w:cs="Times New Roman"/>
          <w:sz w:val="26"/>
          <w:szCs w:val="26"/>
        </w:rPr>
      </w:pPr>
    </w:p>
    <w:p w14:paraId="68CD3A0A">
      <w:r>
        <w:br w:type="page"/>
      </w:r>
    </w:p>
    <w:p w14:paraId="4A77E6D1">
      <w:pPr>
        <w:pStyle w:val="2"/>
        <w:rPr>
          <w:rFonts w:ascii="Times New Roman" w:hAnsi="Times New Roman" w:cs="Times New Roman"/>
        </w:rPr>
      </w:pPr>
      <w:bookmarkStart w:id="20" w:name="_Toc215996402"/>
      <w:r>
        <w:rPr>
          <w:rFonts w:ascii="Times New Roman" w:hAnsi="Times New Roman" w:cs="Times New Roman"/>
        </w:rPr>
        <w:t>Приложения</w:t>
      </w:r>
      <w:bookmarkEnd w:id="20"/>
    </w:p>
    <w:p w14:paraId="32FDFF18">
      <w:pPr>
        <w:pStyle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bookmarkStart w:id="21" w:name="_Toc215996403"/>
      <w:r>
        <w:rPr>
          <w:rFonts w:ascii="Times New Roman" w:hAnsi="Times New Roman" w:cs="Times New Roman"/>
        </w:rPr>
        <w:t>Приложение 1</w:t>
      </w:r>
      <w:bookmarkEnd w:id="21"/>
      <w:r>
        <w:rPr>
          <w:rFonts w:ascii="Times New Roman" w:hAnsi="Times New Roman" w:cs="Times New Roman"/>
        </w:rPr>
        <w:t xml:space="preserve"> </w:t>
      </w:r>
    </w:p>
    <w:p w14:paraId="79A39BF9"/>
    <w:p w14:paraId="34378D02">
      <w:r>
        <w:rPr>
          <w:lang w:eastAsia="ru-RU"/>
        </w:rPr>
        <w:drawing>
          <wp:inline distT="0" distB="0" distL="0" distR="0">
            <wp:extent cx="4877435" cy="27311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29376"/>
    <w:p w14:paraId="74A8269F"/>
    <w:p w14:paraId="603132B4"/>
    <w:p w14:paraId="789B6887"/>
    <w:p w14:paraId="08B2AA51"/>
    <w:p w14:paraId="60A9F91A"/>
    <w:p w14:paraId="24282C5B"/>
    <w:p w14:paraId="16BE256C"/>
    <w:p w14:paraId="46E985E2">
      <w:pPr>
        <w:rPr>
          <w:rFonts w:asciiTheme="majorHAnsi" w:hAnsiTheme="majorHAnsi" w:eastAsiaTheme="majorEastAsia" w:cstheme="majorBidi"/>
          <w:b/>
          <w:bCs/>
          <w:color w:val="4F81BD" w:themeColor="accent1"/>
          <w:sz w:val="26"/>
          <w:szCs w:val="26"/>
          <w14:textFill>
            <w14:solidFill>
              <w14:schemeClr w14:val="accent1"/>
            </w14:solidFill>
          </w14:textFill>
        </w:rPr>
      </w:pPr>
      <w:r>
        <w:br w:type="page"/>
      </w:r>
    </w:p>
    <w:p w14:paraId="7A9297D3">
      <w:pPr>
        <w:pStyle w:val="3"/>
        <w:rPr>
          <w:rFonts w:ascii="Times New Roman" w:hAnsi="Times New Roman" w:cs="Times New Roman"/>
        </w:rPr>
      </w:pPr>
      <w:bookmarkStart w:id="22" w:name="_Toc215996404"/>
      <w:r>
        <w:rPr>
          <w:rFonts w:ascii="Times New Roman" w:hAnsi="Times New Roman" w:cs="Times New Roman"/>
        </w:rPr>
        <w:t>Приложение 2</w:t>
      </w:r>
      <w:bookmarkEnd w:id="22"/>
    </w:p>
    <w:p w14:paraId="42B9321C"/>
    <w:p w14:paraId="6B35F455">
      <w:r>
        <w:t xml:space="preserve">    </w:t>
      </w:r>
      <w:r>
        <w:rPr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4058285</wp:posOffset>
            </wp:positionH>
            <wp:positionV relativeFrom="paragraph">
              <wp:posOffset>260985</wp:posOffset>
            </wp:positionV>
            <wp:extent cx="2360295" cy="1769745"/>
            <wp:effectExtent l="0" t="9525" r="0" b="0"/>
            <wp:wrapTight wrapText="bothSides">
              <wp:wrapPolygon>
                <wp:start x="-87" y="21484"/>
                <wp:lineTo x="21356" y="21484"/>
                <wp:lineTo x="21356" y="326"/>
                <wp:lineTo x="-87" y="326"/>
                <wp:lineTo x="-87" y="21484"/>
              </wp:wrapPolygon>
            </wp:wrapTight>
            <wp:docPr id="10" name="Рисунок 10" descr="H:\ТЕРАБАЙТ\ФОТО\2025 год Зеленой деревянной змеи\Яся работа цветы сентябрь-ноябрь 25\конверт\2025-10-07 20.30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:\ТЕРАБАЙТ\ФОТО\2025 год Зеленой деревянной змеи\Яся работа цветы сентябрь-ноябрь 25\конверт\2025-10-07 20.30.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29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1842770</wp:posOffset>
            </wp:positionH>
            <wp:positionV relativeFrom="paragraph">
              <wp:posOffset>294005</wp:posOffset>
            </wp:positionV>
            <wp:extent cx="2371090" cy="1778635"/>
            <wp:effectExtent l="0" t="8573" r="1588" b="1587"/>
            <wp:wrapSquare wrapText="bothSides"/>
            <wp:docPr id="9" name="Рисунок 9" descr="H:\ТЕРАБАЙТ\ФОТО\2025 год Зеленой деревянной змеи\Яся работа цветы сентябрь-ноябрь 25\конверт\2025-10-05 20.1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:\ТЕРАБАЙТ\ФОТО\2025 год Зеленой деревянной змеи\Яся работа цветы сентябрь-ноябрь 25\конверт\2025-10-05 20.11.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109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00664A">
      <w:r>
        <w:rPr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3810</wp:posOffset>
            </wp:positionV>
            <wp:extent cx="2407285" cy="1806575"/>
            <wp:effectExtent l="0" t="4445" r="7620" b="7620"/>
            <wp:wrapSquare wrapText="bothSides"/>
            <wp:docPr id="8" name="Рисунок 8" descr="H:\ТЕРАБАЙТ\ФОТО\2025 год Зеленой деревянной змеи\Яся работа цветы сентябрь-ноябрь 25\конверт\2025-10-03 21.16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:\ТЕРАБАЙТ\ФОТО\2025 год Зеленой деревянной змеи\Яся работа цветы сентябрь-ноябрь 25\конверт\2025-10-03 21.16.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728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6530F"/>
    <w:p w14:paraId="71AAF748"/>
    <w:p w14:paraId="3AEBB44A"/>
    <w:p w14:paraId="4AEB3F24">
      <w:pPr>
        <w:ind w:firstLine="708"/>
      </w:pPr>
    </w:p>
    <w:p w14:paraId="3DD200BA">
      <w:pPr>
        <w:ind w:firstLine="708"/>
      </w:pPr>
    </w:p>
    <w:p w14:paraId="10DCBD7A">
      <w:pPr>
        <w:ind w:firstLine="708"/>
      </w:pPr>
    </w:p>
    <w:p w14:paraId="60C7F7F5">
      <w:pPr>
        <w:ind w:firstLine="708"/>
      </w:pPr>
      <w:r>
        <w:t>03.10.2025                                                      05.10.2025                                     07.10.2025</w:t>
      </w:r>
    </w:p>
    <w:p w14:paraId="2D79051D">
      <w:pPr>
        <w:ind w:firstLine="708"/>
      </w:pPr>
    </w:p>
    <w:p w14:paraId="5D523FF9">
      <w:pPr>
        <w:ind w:firstLine="708"/>
      </w:pPr>
      <w:r>
        <w:rPr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4174490</wp:posOffset>
            </wp:positionH>
            <wp:positionV relativeFrom="paragraph">
              <wp:posOffset>219710</wp:posOffset>
            </wp:positionV>
            <wp:extent cx="2373630" cy="1780540"/>
            <wp:effectExtent l="0" t="8255" r="0" b="0"/>
            <wp:wrapSquare wrapText="bothSides"/>
            <wp:docPr id="12" name="Рисунок 12" descr="H:\ТЕРАБАЙТ\ФОТО\2025 год Зеленой деревянной змеи\Яся работа цветы сентябрь-ноябрь 25\конверт\2025-10-11 15.06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:\ТЕРАБАЙТ\ФОТО\2025 год Зеленой деревянной змеи\Яся работа цветы сентябрь-ноябрь 25\конверт\2025-10-11 15.06.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363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196215</wp:posOffset>
            </wp:positionV>
            <wp:extent cx="2331085" cy="1748790"/>
            <wp:effectExtent l="5398" t="0" r="0" b="0"/>
            <wp:wrapSquare wrapText="bothSides"/>
            <wp:docPr id="13" name="Рисунок 13" descr="H:\ТЕРАБАЙТ\ФОТО\2025 год Зеленой деревянной змеи\Яся работа цветы сентябрь-ноябрь 25\конверт\2025-10-09 20.5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:\ТЕРАБАЙТ\ФОТО\2025 год Зеленой деревянной змеи\Яся работа цветы сентябрь-ноябрь 25\конверт\2025-10-09 20.51.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108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172085</wp:posOffset>
            </wp:positionV>
            <wp:extent cx="2402205" cy="1802130"/>
            <wp:effectExtent l="0" t="4762" r="0" b="0"/>
            <wp:wrapSquare wrapText="bothSides"/>
            <wp:docPr id="11" name="Рисунок 11" descr="H:\ТЕРАБАЙТ\ФОТО\2025 год Зеленой деревянной змеи\Яся работа цветы сентябрь-ноябрь 25\конверт\2025-10-09 20.50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:\ТЕРАБАЙТ\ФОТО\2025 год Зеленой деревянной змеи\Яся работа цветы сентябрь-ноябрь 25\конверт\2025-10-09 20.50.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220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A63A7A">
      <w:pPr>
        <w:ind w:firstLine="708"/>
      </w:pPr>
    </w:p>
    <w:p w14:paraId="35CB6081">
      <w:pPr>
        <w:ind w:firstLine="708"/>
      </w:pPr>
    </w:p>
    <w:p w14:paraId="09E1AEC9">
      <w:pPr>
        <w:ind w:firstLine="708"/>
      </w:pPr>
    </w:p>
    <w:p w14:paraId="294C56FF">
      <w:pPr>
        <w:ind w:firstLine="708"/>
      </w:pPr>
    </w:p>
    <w:p w14:paraId="6DD7529A">
      <w:pPr>
        <w:ind w:firstLine="708"/>
      </w:pPr>
    </w:p>
    <w:p w14:paraId="25846F0A">
      <w:pPr>
        <w:ind w:firstLine="708"/>
      </w:pPr>
      <w:r>
        <w:t xml:space="preserve">    </w:t>
      </w:r>
    </w:p>
    <w:p w14:paraId="7D5F7C47">
      <w:pPr>
        <w:ind w:firstLine="708"/>
      </w:pPr>
    </w:p>
    <w:p w14:paraId="4B02F179">
      <w:pPr>
        <w:ind w:firstLine="708"/>
      </w:pPr>
      <w:r>
        <w:t>09.10.2025                                           09.10.2025                                                       11.10.2025</w:t>
      </w:r>
    </w:p>
    <w:p w14:paraId="708F3871">
      <w:pPr>
        <w:ind w:firstLine="708"/>
      </w:pPr>
    </w:p>
    <w:p w14:paraId="535623F7">
      <w:pPr>
        <w:rPr>
          <w:rFonts w:asciiTheme="majorHAnsi" w:hAnsiTheme="majorHAnsi" w:eastAsiaTheme="majorEastAsia" w:cstheme="majorBidi"/>
          <w:b/>
          <w:bCs/>
          <w:color w:val="4F81BD" w:themeColor="accent1"/>
          <w:sz w:val="26"/>
          <w:szCs w:val="26"/>
          <w14:textFill>
            <w14:solidFill>
              <w14:schemeClr w14:val="accent1"/>
            </w14:solidFill>
          </w14:textFill>
        </w:rPr>
      </w:pPr>
      <w:r>
        <w:br w:type="page"/>
      </w:r>
    </w:p>
    <w:p w14:paraId="5299A7CF">
      <w:pPr>
        <w:pStyle w:val="3"/>
        <w:rPr>
          <w:rFonts w:ascii="Times New Roman" w:hAnsi="Times New Roman" w:cs="Times New Roman"/>
        </w:rPr>
      </w:pPr>
      <w:bookmarkStart w:id="23" w:name="_Toc215996405"/>
      <w:r>
        <w:rPr>
          <w:rFonts w:ascii="Times New Roman" w:hAnsi="Times New Roman" w:cs="Times New Roman"/>
        </w:rPr>
        <w:t>Приложение 3</w:t>
      </w:r>
      <w:bookmarkEnd w:id="23"/>
      <w:r>
        <w:rPr>
          <w:rFonts w:ascii="Times New Roman" w:hAnsi="Times New Roman" w:cs="Times New Roman"/>
        </w:rPr>
        <w:t xml:space="preserve"> </w:t>
      </w:r>
    </w:p>
    <w:p w14:paraId="0923E4D5"/>
    <w:tbl>
      <w:tblPr>
        <w:tblStyle w:val="6"/>
        <w:tblW w:w="10348" w:type="dxa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5"/>
        <w:gridCol w:w="2977"/>
        <w:gridCol w:w="2693"/>
        <w:gridCol w:w="3103"/>
      </w:tblGrid>
      <w:tr w14:paraId="205CA9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5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BBE2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Эксперимент 03.10.2025</w:t>
            </w:r>
          </w:p>
        </w:tc>
        <w:tc>
          <w:tcPr>
            <w:tcW w:w="297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68D7C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1.Средство FloraLife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A7A8D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2.Подрезка и смена воды (ежедневно)</w:t>
            </w:r>
          </w:p>
        </w:tc>
        <w:tc>
          <w:tcPr>
            <w:tcW w:w="31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25AD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1"/>
                <w:szCs w:val="21"/>
                <w:lang w:eastAsia="ru-RU"/>
              </w:rPr>
              <w:t>3.Без действия</w:t>
            </w:r>
          </w:p>
        </w:tc>
      </w:tr>
      <w:tr w14:paraId="203123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48F7D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05.10.2025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48824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без изменений, листья зеленые, свежие. В стакане видны пузырьки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31D1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без изменений, листья зеленые, свежие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A2FC7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без изменений, листья зеленые, свежие. В стакане с водой множество пузырьков</w:t>
            </w:r>
          </w:p>
        </w:tc>
      </w:tr>
      <w:tr w14:paraId="47AF7C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55AE5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07.10.2025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5C0EF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Бутон выглядит как прежде, листья вялые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FBD8F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свежий, листья зеленые, упругие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20988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 На бутоне видны признаки увядания: лепестки потеряли упругость, стали более темными</w:t>
            </w:r>
          </w:p>
        </w:tc>
      </w:tr>
      <w:tr w14:paraId="07431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1CE2D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09.10.2025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9A3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крепкий, лепестки плотные, листья вялые. В пазухе листьев появился молодой росток.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168E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наклонился и начал темнеть, листья зеленые, упругие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A953D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 xml:space="preserve">Бутон тёмный и наклонился, листья  зеленые, но не плотные </w:t>
            </w:r>
          </w:p>
        </w:tc>
      </w:tr>
      <w:tr w14:paraId="01F294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5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D8C95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11.10.2025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F0441E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крепкий, немного потемнел. На стебле появился второй  молодой росток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F890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сильно склонился , лепестки темные, листья опали. В воде на стебле образовалось много пузырёчков. На стенках стакана на ощупь появилась слизь.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8EE2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окончательно завял, лепестки темные. Листья стали заметно светлее, и менее плотные. На стенках стакана образовалась слизь..</w:t>
            </w:r>
          </w:p>
        </w:tc>
      </w:tr>
      <w:tr w14:paraId="112CD3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4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1B11B1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13.10.2025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AA6ED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потемнел, края нижних лепестков начали засыхать. Листья опали. Новые ростки увеличились в размерах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5B730B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D2B2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14:paraId="145D18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0957E8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15.10.2025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D125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практически засох , края всех лепестков стали коричневыми. Новые ростки на стебле стали более желтыми, листья молодых ростков начали засыхать. Вода начала мутнеть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38B22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00F4A1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14:paraId="2E068F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B925A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17.10.2025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9933F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стал практически коричневым. Молодые ростки начали увядать, склонились. Появился третий молодой росток.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497487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8B01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14:paraId="087493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3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504D88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22.10.2025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BC1FD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Бутон полностью потемнел и засох. Начали опадать лепестки.  Первые два молодых ростка засохли. Третий молодой росток увеличился в размерах. Появился четвертый молодой росток. Вода мутная, практически вся испарилась.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3D52BC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AC926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  <w:tr w14:paraId="76B581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157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68382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25.10.2025</w:t>
            </w:r>
          </w:p>
        </w:tc>
        <w:tc>
          <w:tcPr>
            <w:tcW w:w="297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F4CF4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Цветок полностью завял. Все молодые ростки увяли. Над кромкой воды в стакане появилась зеленая плесень. Воды осталось совсем чуть-чуть. Вода мутная.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E27FB1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310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A5025C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14:paraId="5BD91C1A">
      <w:pPr>
        <w:pStyle w:val="3"/>
        <w:rPr>
          <w:rFonts w:ascii="Times New Roman" w:hAnsi="Times New Roman" w:cs="Times New Roman"/>
          <w:lang w:eastAsia="ru-RU"/>
        </w:rPr>
      </w:pPr>
      <w:r>
        <w:br w:type="page"/>
      </w:r>
      <w:r>
        <w:rPr>
          <w:rFonts w:ascii="Times New Roman" w:hAnsi="Times New Roman" w:cs="Times New Roman"/>
        </w:rPr>
        <w:t xml:space="preserve"> </w:t>
      </w:r>
      <w:bookmarkStart w:id="24" w:name="_Toc215996406"/>
      <w:r>
        <w:rPr>
          <w:rFonts w:ascii="Times New Roman" w:hAnsi="Times New Roman" w:cs="Times New Roman"/>
        </w:rPr>
        <w:t>Приложение.</w:t>
      </w:r>
      <w:r>
        <w:rPr>
          <w:rFonts w:ascii="Times New Roman" w:hAnsi="Times New Roman" w:cs="Times New Roman"/>
          <w:lang w:eastAsia="ru-RU"/>
        </w:rPr>
        <w:t xml:space="preserve"> 4</w:t>
      </w:r>
      <w:bookmarkEnd w:id="24"/>
    </w:p>
    <w:p w14:paraId="12064141"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2534285</wp:posOffset>
            </wp:positionH>
            <wp:positionV relativeFrom="paragraph">
              <wp:posOffset>256540</wp:posOffset>
            </wp:positionV>
            <wp:extent cx="2353945" cy="1681480"/>
            <wp:effectExtent l="0" t="6667" r="1587" b="1588"/>
            <wp:wrapTight wrapText="bothSides">
              <wp:wrapPolygon>
                <wp:start x="-61" y="21514"/>
                <wp:lineTo x="21440" y="21514"/>
                <wp:lineTo x="21440" y="224"/>
                <wp:lineTo x="-61" y="224"/>
                <wp:lineTo x="-61" y="21514"/>
              </wp:wrapPolygon>
            </wp:wrapTight>
            <wp:docPr id="7" name="Рисунок 7" descr="H:\ТЕРАБАЙТ\ФОТО\2025 год Зеленой деревянной змеи\Яся работа цветы сентябрь-ноябрь 25\конверт\2025-10-11 22.06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:\ТЕРАБАЙТ\ФОТО\2025 год Зеленой деревянной змеи\Яся работа цветы сентябрь-ноябрь 25\конверт\2025-10-11 22.06.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94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C9BA3A">
      <w:pPr>
        <w:rPr>
          <w:lang w:eastAsia="ru-RU"/>
        </w:rPr>
      </w:pPr>
      <w:r>
        <w:rPr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136525</wp:posOffset>
            </wp:positionV>
            <wp:extent cx="2418080" cy="1813560"/>
            <wp:effectExtent l="0" t="0" r="1270" b="0"/>
            <wp:wrapTight wrapText="bothSides">
              <wp:wrapPolygon>
                <wp:start x="0" y="0"/>
                <wp:lineTo x="0" y="21328"/>
                <wp:lineTo x="21441" y="21328"/>
                <wp:lineTo x="21441" y="0"/>
                <wp:lineTo x="0" y="0"/>
              </wp:wrapPolygon>
            </wp:wrapTight>
            <wp:docPr id="2" name="Рисунок 2" descr="H:\ТЕРАБАЙТ\ФОТО\2025 год Зеленой деревянной змеи\Яся работа цветы сентябрь-ноябрь 25\конверт\2025-10-11 22.30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ТЕРАБАЙТ\ФОТО\2025 год Зеленой деревянной змеи\Яся работа цветы сентябрь-ноябрь 25\конверт\2025-10-11 22.30.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2A4CF"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1BCE3D5A"/>
    <w:p w14:paraId="6A67BE06"/>
    <w:p w14:paraId="60BD5D44">
      <w:pPr>
        <w:rPr>
          <w:rFonts w:ascii="Times New Roman" w:hAnsi="Times New Roman" w:cs="Times New Roman"/>
        </w:rPr>
      </w:pPr>
    </w:p>
    <w:p w14:paraId="655312CF">
      <w:pPr>
        <w:rPr>
          <w:rFonts w:ascii="Times New Roman" w:hAnsi="Times New Roman" w:cs="Times New Roman"/>
        </w:rPr>
      </w:pPr>
    </w:p>
    <w:p w14:paraId="0D3D99CF">
      <w:pPr>
        <w:rPr>
          <w:rFonts w:ascii="Times New Roman" w:hAnsi="Times New Roman" w:cs="Times New Roman"/>
        </w:rPr>
      </w:pPr>
    </w:p>
    <w:p w14:paraId="1F45A07D">
      <w:pPr>
        <w:tabs>
          <w:tab w:val="left" w:pos="40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11.10.2025 цветы до восстановления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11.10.2025 Раствор мед+уксус</w:t>
      </w:r>
    </w:p>
    <w:p w14:paraId="451CC3FE">
      <w:pPr>
        <w:tabs>
          <w:tab w:val="left" w:pos="4090"/>
        </w:tabs>
        <w:rPr>
          <w:rFonts w:ascii="Times New Roman" w:hAnsi="Times New Roman" w:cs="Times New Roman"/>
        </w:rPr>
      </w:pPr>
    </w:p>
    <w:p w14:paraId="6BF3394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3879850</wp:posOffset>
            </wp:positionH>
            <wp:positionV relativeFrom="paragraph">
              <wp:posOffset>189230</wp:posOffset>
            </wp:positionV>
            <wp:extent cx="2322195" cy="1746885"/>
            <wp:effectExtent l="1905" t="0" r="3810" b="3810"/>
            <wp:wrapTight wrapText="bothSides">
              <wp:wrapPolygon>
                <wp:start x="18" y="21624"/>
                <wp:lineTo x="21458" y="21624"/>
                <wp:lineTo x="21458" y="188"/>
                <wp:lineTo x="18" y="188"/>
                <wp:lineTo x="18" y="21624"/>
              </wp:wrapPolygon>
            </wp:wrapTight>
            <wp:docPr id="19" name="Рисунок 19" descr="H:\ТЕРАБАЙТ\ФОТО\2025 год Зеленой деревянной змеи\Яся работа цветы сентябрь-ноябрь 25\конверт\2025-10-11 22.1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:\ТЕРАБАЙТ\ФОТО\2025 год Зеленой деревянной змеи\Яся работа цветы сентябрь-ноябрь 25\конверт\2025-10-11 22.13.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219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186055</wp:posOffset>
            </wp:positionV>
            <wp:extent cx="2312035" cy="1734185"/>
            <wp:effectExtent l="3175" t="0" r="0" b="0"/>
            <wp:wrapTight wrapText="bothSides">
              <wp:wrapPolygon>
                <wp:start x="30" y="21640"/>
                <wp:lineTo x="21386" y="21640"/>
                <wp:lineTo x="21386" y="285"/>
                <wp:lineTo x="30" y="285"/>
                <wp:lineTo x="30" y="21640"/>
              </wp:wrapPolygon>
            </wp:wrapTight>
            <wp:docPr id="17" name="Рисунок 17" descr="H:\ТЕРАБАЙТ\ФОТО\2025 год Зеленой деревянной змеи\Яся работа цветы сентябрь-ноябрь 25\конверт\2025-10-11 21.57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:\ТЕРАБАЙТ\ФОТО\2025 год Зеленой деревянной змеи\Яся работа цветы сентябрь-ноябрь 25\конверт\2025-10-11 21.57.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03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179070</wp:posOffset>
            </wp:positionV>
            <wp:extent cx="2351405" cy="1763395"/>
            <wp:effectExtent l="8255" t="0" r="0" b="0"/>
            <wp:wrapTight wrapText="bothSides">
              <wp:wrapPolygon>
                <wp:start x="76" y="21701"/>
                <wp:lineTo x="21425" y="21701"/>
                <wp:lineTo x="21425" y="233"/>
                <wp:lineTo x="76" y="233"/>
                <wp:lineTo x="76" y="21701"/>
              </wp:wrapPolygon>
            </wp:wrapTight>
            <wp:docPr id="18" name="Рисунок 18" descr="H:\ТЕРАБАЙТ\ФОТО\2025 год Зеленой деревянной змеи\Яся работа цветы сентябрь-ноябрь 25\конверт\2025-10-11 22.08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H:\ТЕРАБАЙТ\ФОТО\2025 год Зеленой деревянной змеи\Яся работа цветы сентябрь-ноябрь 25\конверт\2025-10-11 22.08.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4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1E1470">
      <w:pPr>
        <w:rPr>
          <w:rFonts w:ascii="Times New Roman" w:hAnsi="Times New Roman" w:cs="Times New Roman"/>
        </w:rPr>
      </w:pPr>
    </w:p>
    <w:p w14:paraId="52BA12BF">
      <w:pPr>
        <w:rPr>
          <w:rFonts w:ascii="Times New Roman" w:hAnsi="Times New Roman" w:cs="Times New Roman"/>
        </w:rPr>
      </w:pPr>
    </w:p>
    <w:p w14:paraId="5C8B460B">
      <w:pPr>
        <w:rPr>
          <w:rFonts w:ascii="Times New Roman" w:hAnsi="Times New Roman" w:cs="Times New Roman"/>
        </w:rPr>
      </w:pPr>
    </w:p>
    <w:p w14:paraId="3E90D881">
      <w:pPr>
        <w:rPr>
          <w:rFonts w:ascii="Times New Roman" w:hAnsi="Times New Roman" w:cs="Times New Roman"/>
        </w:rPr>
      </w:pPr>
    </w:p>
    <w:p w14:paraId="0E59CA4F">
      <w:pPr>
        <w:rPr>
          <w:rFonts w:ascii="Times New Roman" w:hAnsi="Times New Roman" w:cs="Times New Roman"/>
        </w:rPr>
      </w:pPr>
    </w:p>
    <w:p w14:paraId="2FBC8E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14:paraId="378076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11.10.2025 Кипяток                                  11.10.2025 Ледяная вода                11.10.2025 Картофель</w:t>
      </w:r>
    </w:p>
    <w:p w14:paraId="7D473B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248285</wp:posOffset>
            </wp:positionV>
            <wp:extent cx="2469515" cy="1851660"/>
            <wp:effectExtent l="0" t="0" r="6985" b="0"/>
            <wp:wrapTight wrapText="bothSides">
              <wp:wrapPolygon>
                <wp:start x="0" y="0"/>
                <wp:lineTo x="0" y="21333"/>
                <wp:lineTo x="21494" y="21333"/>
                <wp:lineTo x="21494" y="0"/>
                <wp:lineTo x="0" y="0"/>
              </wp:wrapPolygon>
            </wp:wrapTight>
            <wp:docPr id="20" name="Рисунок 20" descr="H:\ТЕРАБАЙТ\ФОТО\2025 год Зеленой деревянной змеи\Яся работа цветы сентябрь-ноябрь 25\конверт\2025-10-12 20.53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:\ТЕРАБАЙТ\ФОТО\2025 год Зеленой деревянной змеи\Яся работа цветы сентябрь-ноябрь 25\конверт\2025-10-12 20.53.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9D9659">
      <w:pPr>
        <w:rPr>
          <w:rFonts w:ascii="Times New Roman" w:hAnsi="Times New Roman" w:cs="Times New Roman"/>
        </w:rPr>
      </w:pPr>
    </w:p>
    <w:p w14:paraId="34A91713">
      <w:pPr>
        <w:rPr>
          <w:rFonts w:ascii="Times New Roman" w:hAnsi="Times New Roman" w:cs="Times New Roman"/>
        </w:rPr>
      </w:pPr>
    </w:p>
    <w:p w14:paraId="6F3925B6">
      <w:pPr>
        <w:rPr>
          <w:rFonts w:ascii="Times New Roman" w:hAnsi="Times New Roman" w:cs="Times New Roman"/>
        </w:rPr>
      </w:pPr>
    </w:p>
    <w:p w14:paraId="177C1094">
      <w:pPr>
        <w:rPr>
          <w:rFonts w:ascii="Times New Roman" w:hAnsi="Times New Roman" w:cs="Times New Roman"/>
        </w:rPr>
      </w:pPr>
    </w:p>
    <w:p w14:paraId="46595D9F">
      <w:pPr>
        <w:rPr>
          <w:rFonts w:ascii="Times New Roman" w:hAnsi="Times New Roman" w:cs="Times New Roman"/>
        </w:rPr>
      </w:pPr>
    </w:p>
    <w:p w14:paraId="45D23B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0E30982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12.10.2025 цветы после восстановления</w:t>
      </w:r>
    </w:p>
    <w:p w14:paraId="1AD28D31">
      <w:r>
        <w:br w:type="page"/>
      </w:r>
    </w:p>
    <w:p w14:paraId="4C6D07A3">
      <w:pPr>
        <w:pStyle w:val="3"/>
        <w:rPr>
          <w:rFonts w:ascii="Times New Roman" w:hAnsi="Times New Roman" w:cs="Times New Roman"/>
        </w:rPr>
      </w:pPr>
      <w:bookmarkStart w:id="25" w:name="_Toc215996407"/>
      <w:r>
        <w:rPr>
          <w:rFonts w:ascii="Times New Roman" w:hAnsi="Times New Roman" w:cs="Times New Roman"/>
        </w:rPr>
        <w:t>Приложение 5</w:t>
      </w:r>
      <w:bookmarkEnd w:id="25"/>
    </w:p>
    <w:p w14:paraId="73FB3A11"/>
    <w:p w14:paraId="7EB30000">
      <w:r>
        <w:rPr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2447290</wp:posOffset>
            </wp:positionH>
            <wp:positionV relativeFrom="paragraph">
              <wp:posOffset>258445</wp:posOffset>
            </wp:positionV>
            <wp:extent cx="2409825" cy="1806575"/>
            <wp:effectExtent l="0" t="0" r="9525" b="3175"/>
            <wp:wrapTight wrapText="bothSides">
              <wp:wrapPolygon>
                <wp:start x="0" y="0"/>
                <wp:lineTo x="0" y="21410"/>
                <wp:lineTo x="21515" y="21410"/>
                <wp:lineTo x="21515" y="0"/>
                <wp:lineTo x="0" y="0"/>
              </wp:wrapPolygon>
            </wp:wrapTight>
            <wp:docPr id="26" name="Рисунок 26" descr="H:\ТЕРАБАЙТ\ФОТО\2025 год Зеленой деревянной змеи\Яся работа цветы сентябрь-ноябрь 25\конверт\2025-10-31 19.3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H:\ТЕРАБАЙТ\ФОТО\2025 год Зеленой деревянной змеи\Яся работа цветы сентябрь-ноябрь 25\конверт\2025-10-31 19.35.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87630</wp:posOffset>
            </wp:positionV>
            <wp:extent cx="2318385" cy="1769745"/>
            <wp:effectExtent l="7620" t="0" r="0" b="0"/>
            <wp:wrapTight wrapText="bothSides">
              <wp:wrapPolygon>
                <wp:start x="71" y="21693"/>
                <wp:lineTo x="21369" y="21693"/>
                <wp:lineTo x="21369" y="302"/>
                <wp:lineTo x="71" y="302"/>
                <wp:lineTo x="71" y="21693"/>
              </wp:wrapPolygon>
            </wp:wrapTight>
            <wp:docPr id="15" name="Рисунок 15" descr="H:\ТЕРАБАЙТ\ФОТО\2025 год Зеленой деревянной змеи\Яся работа цветы сентябрь-ноябрь 25\конверт\2025-10-30 21.48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:\ТЕРАБАЙТ\ФОТО\2025 год Зеленой деревянной змеи\Яся работа цветы сентябрь-ноябрь 25\конверт\2025-10-30 21.48.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38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4DAF3D">
      <w:pPr>
        <w:tabs>
          <w:tab w:val="left" w:pos="3698"/>
        </w:tabs>
      </w:pPr>
      <w:r>
        <w:tab/>
      </w:r>
    </w:p>
    <w:p w14:paraId="3B8BDDBF"/>
    <w:p w14:paraId="6630D1FF"/>
    <w:p w14:paraId="56150692"/>
    <w:p w14:paraId="22EC643F"/>
    <w:p w14:paraId="5C07EAE3">
      <w:pPr>
        <w:tabs>
          <w:tab w:val="center" w:pos="4677"/>
        </w:tabs>
      </w:pPr>
    </w:p>
    <w:p w14:paraId="55FC7C6E">
      <w:pPr>
        <w:tabs>
          <w:tab w:val="center" w:pos="4677"/>
        </w:tabs>
      </w:pPr>
      <w:r>
        <w:rPr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318135</wp:posOffset>
            </wp:positionV>
            <wp:extent cx="2364740" cy="1805940"/>
            <wp:effectExtent l="0" t="0" r="0" b="3810"/>
            <wp:wrapTight wrapText="bothSides">
              <wp:wrapPolygon>
                <wp:start x="0" y="0"/>
                <wp:lineTo x="0" y="21418"/>
                <wp:lineTo x="21403" y="21418"/>
                <wp:lineTo x="21403" y="0"/>
                <wp:lineTo x="0" y="0"/>
              </wp:wrapPolygon>
            </wp:wrapTight>
            <wp:docPr id="16" name="Рисунок 16" descr="H:\ТЕРАБАЙТ\ФОТО\2025 год Зеленой деревянной змеи\Яся работа цветы сентябрь-ноябрь 25\конверт\2025-11-04 09.5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H:\ТЕРАБАЙТ\ФОТО\2025 год Зеленой деревянной змеи\Яся работа цветы сентябрь-ноябрь 25\конверт\2025-11-04 09.53.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30.10.2025</w:t>
      </w:r>
      <w:r>
        <w:tab/>
      </w:r>
      <w:r>
        <w:t xml:space="preserve">      31.10.2025</w:t>
      </w:r>
    </w:p>
    <w:p w14:paraId="19B9DA76">
      <w:r>
        <w:rPr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47625</wp:posOffset>
            </wp:positionV>
            <wp:extent cx="2343785" cy="1755140"/>
            <wp:effectExtent l="0" t="0" r="0" b="0"/>
            <wp:wrapTight wrapText="bothSides">
              <wp:wrapPolygon>
                <wp:start x="0" y="0"/>
                <wp:lineTo x="0" y="21334"/>
                <wp:lineTo x="21419" y="21334"/>
                <wp:lineTo x="21419" y="0"/>
                <wp:lineTo x="0" y="0"/>
              </wp:wrapPolygon>
            </wp:wrapTight>
            <wp:docPr id="21" name="Рисунок 21" descr="H:\ТЕРАБАЙТ\ФОТО\2025 год Зеленой деревянной змеи\Яся работа цветы сентябрь-ноябрь 25\конверт\2025-11-02 07.48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H:\ТЕРАБАЙТ\ФОТО\2025 год Зеленой деревянной змеи\Яся работа цветы сентябрь-ноябрь 25\конверт\2025-11-02 07.48.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9CE9B"/>
    <w:p w14:paraId="573C018A"/>
    <w:p w14:paraId="4EC0B98C"/>
    <w:p w14:paraId="1210DDB0"/>
    <w:p w14:paraId="0C277F8B"/>
    <w:p w14:paraId="4D267EE6">
      <w:r>
        <w:rPr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327660</wp:posOffset>
            </wp:positionV>
            <wp:extent cx="2490470" cy="1868170"/>
            <wp:effectExtent l="0" t="0" r="5080" b="0"/>
            <wp:wrapTight wrapText="bothSides">
              <wp:wrapPolygon>
                <wp:start x="0" y="0"/>
                <wp:lineTo x="0" y="21365"/>
                <wp:lineTo x="21479" y="21365"/>
                <wp:lineTo x="21479" y="0"/>
                <wp:lineTo x="0" y="0"/>
              </wp:wrapPolygon>
            </wp:wrapTight>
            <wp:docPr id="22" name="Рисунок 22" descr="H:\ТЕРАБАЙТ\ФОТО\2025 год Зеленой деревянной змеи\Яся работа цветы сентябрь-ноябрь 25\конверт\2025-11-07 20.27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:\ТЕРАБАЙТ\ФОТО\2025 год Зеленой деревянной змеи\Яся работа цветы сентябрь-ноябрь 25\конверт\2025-11-07 20.27.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02.11.2025                                                                     04.11.2025</w:t>
      </w:r>
    </w:p>
    <w:p w14:paraId="1637566F">
      <w:r>
        <w:rPr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13970</wp:posOffset>
            </wp:positionV>
            <wp:extent cx="2487295" cy="1865630"/>
            <wp:effectExtent l="0" t="0" r="8255" b="1270"/>
            <wp:wrapTight wrapText="bothSides">
              <wp:wrapPolygon>
                <wp:start x="0" y="0"/>
                <wp:lineTo x="0" y="21394"/>
                <wp:lineTo x="21506" y="21394"/>
                <wp:lineTo x="21506" y="0"/>
                <wp:lineTo x="0" y="0"/>
              </wp:wrapPolygon>
            </wp:wrapTight>
            <wp:docPr id="23" name="Рисунок 23" descr="H:\ТЕРАБАЙТ\ФОТО\2025 год Зеленой деревянной змеи\Яся работа цветы сентябрь-ноябрь 25\конверт\2025-11-15 08.35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H:\ТЕРАБАЙТ\ФОТО\2025 год Зеленой деревянной змеи\Яся работа цветы сентябрь-ноябрь 25\конверт\2025-11-15 08.35.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A549A"/>
    <w:p w14:paraId="7B89D5C8"/>
    <w:p w14:paraId="7B12437C"/>
    <w:p w14:paraId="385A9B32"/>
    <w:p w14:paraId="70AABD17"/>
    <w:p w14:paraId="60B71EFC">
      <w:r>
        <w:t xml:space="preserve">07.11.2025                                                                         15.11.2025       </w:t>
      </w:r>
    </w:p>
    <w:p w14:paraId="6C7101A6"/>
    <w:p w14:paraId="3AE1B89B"/>
    <w:p w14:paraId="7CE4F58D">
      <w:pPr>
        <w:pStyle w:val="3"/>
        <w:rPr>
          <w:rStyle w:val="17"/>
          <w:rFonts w:ascii="Times New Roman" w:hAnsi="Times New Roman" w:cs="Times New Roman"/>
          <w:b/>
          <w:bCs/>
        </w:rPr>
      </w:pPr>
      <w:r>
        <w:rPr>
          <w:rStyle w:val="17"/>
          <w:b/>
          <w:bCs/>
        </w:rPr>
        <w:br w:type="page"/>
      </w:r>
      <w:bookmarkStart w:id="26" w:name="_Toc215996408"/>
      <w:r>
        <w:rPr>
          <w:rStyle w:val="17"/>
          <w:rFonts w:ascii="Times New Roman" w:hAnsi="Times New Roman" w:cs="Times New Roman"/>
          <w:b/>
          <w:bCs/>
        </w:rPr>
        <w:t>Приложение 6</w:t>
      </w:r>
      <w:bookmarkEnd w:id="26"/>
      <w:r>
        <w:rPr>
          <w:rStyle w:val="17"/>
          <w:rFonts w:ascii="Times New Roman" w:hAnsi="Times New Roman" w:cs="Times New Roman"/>
          <w:b/>
          <w:bCs/>
        </w:rPr>
        <w:t xml:space="preserve"> </w:t>
      </w:r>
    </w:p>
    <w:tbl>
      <w:tblPr>
        <w:tblStyle w:val="6"/>
        <w:tblW w:w="10065" w:type="dxa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8"/>
        <w:gridCol w:w="17"/>
        <w:gridCol w:w="1101"/>
        <w:gridCol w:w="1025"/>
        <w:gridCol w:w="1118"/>
        <w:gridCol w:w="1118"/>
        <w:gridCol w:w="1119"/>
        <w:gridCol w:w="47"/>
        <w:gridCol w:w="1071"/>
        <w:gridCol w:w="63"/>
        <w:gridCol w:w="1055"/>
        <w:gridCol w:w="79"/>
        <w:gridCol w:w="1040"/>
        <w:gridCol w:w="94"/>
      </w:tblGrid>
      <w:tr w14:paraId="324867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810" w:hRule="atLeast"/>
        </w:trPr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4F8E00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Эксперимент 31.10.2025</w:t>
            </w:r>
          </w:p>
        </w:tc>
        <w:tc>
          <w:tcPr>
            <w:tcW w:w="1118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80C131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1.Ацетилсалициловая кислота</w:t>
            </w:r>
          </w:p>
        </w:tc>
        <w:tc>
          <w:tcPr>
            <w:tcW w:w="1025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980E3A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2.Уксус+сахар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0878A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3.Мед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214A00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4.Белизна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38FD51F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5.Соль</w:t>
            </w:r>
          </w:p>
        </w:tc>
        <w:tc>
          <w:tcPr>
            <w:tcW w:w="1118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7248E9C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6.Марганцовка</w:t>
            </w:r>
          </w:p>
        </w:tc>
        <w:tc>
          <w:tcPr>
            <w:tcW w:w="1118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4122E3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7. Средство Flora Life</w:t>
            </w:r>
          </w:p>
        </w:tc>
        <w:tc>
          <w:tcPr>
            <w:tcW w:w="1119" w:type="dxa"/>
            <w:gridSpan w:val="2"/>
            <w:tcBorders>
              <w:top w:val="single" w:color="auto" w:sz="4" w:space="0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 w14:paraId="561820A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8. Моя смесь</w:t>
            </w:r>
          </w:p>
        </w:tc>
      </w:tr>
      <w:tr w14:paraId="2E764B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1080" w:hRule="atLeast"/>
        </w:trPr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F534B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02.11.2025</w:t>
            </w:r>
          </w:p>
        </w:tc>
        <w:tc>
          <w:tcPr>
            <w:tcW w:w="11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D1A2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В воде мелкие пузырьки</w:t>
            </w:r>
          </w:p>
        </w:tc>
        <w:tc>
          <w:tcPr>
            <w:tcW w:w="102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D4B1C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В воде мелкие пузырьки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4FCCE95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Головка цветка немного опустилась, вода немного мутная. Пузырьков очень мало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B7486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В воде мелкие пузырьки</w:t>
            </w:r>
          </w:p>
        </w:tc>
        <w:tc>
          <w:tcPr>
            <w:tcW w:w="11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33BD8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84AB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Листья немного сухие</w:t>
            </w:r>
          </w:p>
        </w:tc>
        <w:tc>
          <w:tcPr>
            <w:tcW w:w="111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AD87D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В воде мелкие пузырьки</w:t>
            </w:r>
          </w:p>
        </w:tc>
        <w:tc>
          <w:tcPr>
            <w:tcW w:w="111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FF699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В воде мелкие пузырьки</w:t>
            </w:r>
          </w:p>
        </w:tc>
      </w:tr>
      <w:tr w14:paraId="7DD2B6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81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10E5B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04.11.2025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02E1B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Головка цветка начала опускаться. Вода стала мутной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E9FCB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B7104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упал, цветок почти завял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07BF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Вода прозрачная, в воде много пузырьков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20A2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3351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0D22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D44CA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Листья сухие и начали менять цвет. В воде много пузырьков</w:t>
            </w:r>
          </w:p>
        </w:tc>
      </w:tr>
      <w:tr w14:paraId="642BE9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162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E4AA0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05.11.2025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171E07F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повис, лепестки цветка потемнели. Стебель потемнел, листья стали более темные и начали засыхать.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0CD14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Листья зеленые, плотные. Бутон свежий. Вода мутная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B5DFA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полностью склонился, лепестки потемнели. Листья зеленые, но сухие.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EC733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лепестки яркие. Листья упругие.  Вода прозрачная. Появилось 3 ростка на стебле.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B2494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яркий, свежий. Крайние лепестки подсохли. Прожилки листьев начали желтеть. Вода прозрачная.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84F2F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крайние лепестки потемнели и начали засыхать. Листья зеленые, упругие.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C5F53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но края лепестков начали подсыхать. Листья зеленые и упругие. В пазухах листьев появилось 2 ростка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C4F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крайние лепестки начали засыхать. Листья начали желтеть и сохнуть.</w:t>
            </w:r>
          </w:p>
        </w:tc>
      </w:tr>
      <w:tr w14:paraId="205782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189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7C87EC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07.11.2025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4FD51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 и засох. Листья сухие. Вода немного мутная. На поверхности воды появились хлопья.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E0116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потемнел. Листья потеряли упругость. Вода мутная, на дне стакана слизь.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60503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 и полостью завял. Вода мутная, на дне банки слизь.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66FADD6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 и начал наклоняться, крайние лепестки начали засыхать. Листья мягкие, но зеленые. Вода прозрачная. Ростки зеленые.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FCC02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яркий. Крайние лепестки начали сохнуть. Листья немного пожелтели, засохли. Вода прозрачная.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78EE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яркий. Листья упругие, появились желтые прожилки.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A97A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крепкий, края лепестков немного вялые. Листья зеленые, но некоторые из них начали засыхать. Вода слегка мутная. Ростки продолжают расти.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A50E9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потемнел. Листья сухие, вода мутная.</w:t>
            </w:r>
          </w:p>
        </w:tc>
      </w:tr>
      <w:tr w14:paraId="4B3CF2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243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EFACB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10.11.2025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5DE8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полностью засох, стал практически черным.  Листья начали опадать</w:t>
            </w: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3414DDD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склонился, лепестки вялые, на краях сухие. На листьях желтые прожилки.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A0DF8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вялый, лепестки сморщились. Листья сухие. Вода мутная.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EAC76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наклонился, потемнел,  Крайние лепестки начали морщиниться и  засыхать. Часть листьев засохла, часть осталась зеленой. Вода прозрачная. Ростки засохли</w:t>
            </w: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7BFE9C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потемнел, Лепестки потеряли упругость, на краях засохли. Листья полностью опали. Вода слегка мутная.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13177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свежий, немного потемнел. Листья сухие, желтые. На стебле появился росток.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65485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немного наклонился, лепестки потемнели. Листья сухие. Ростки не изменились в размерах.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75BCF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крепкий, лепестки немного темные. Листья практически опали</w:t>
            </w:r>
          </w:p>
        </w:tc>
      </w:tr>
      <w:tr w14:paraId="723783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135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0F4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15.11.2025</w:t>
            </w:r>
          </w:p>
        </w:tc>
        <w:tc>
          <w:tcPr>
            <w:tcW w:w="5528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FD82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Цветы полностью завяли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F2BA0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крепкий, темный. Листья опали. Росток зеленый.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2071D04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полностью наклонился и завял. Листья сухие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5903A46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Темный, начал наклоняться. Лепестки на краях сухие.</w:t>
            </w:r>
          </w:p>
        </w:tc>
      </w:tr>
      <w:tr w14:paraId="218504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189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1DCAB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16.11.2025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C5F29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1CCF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40864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E5017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DEA4E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5047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Крайние лепестки бутона немного подвяли, но бутон достаточно свежий. Росток зеленый, увеличилось количество листьев.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06C0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Цветы полностью завяли</w:t>
            </w: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1C3EEA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полностью завял</w:t>
            </w:r>
          </w:p>
        </w:tc>
      </w:tr>
      <w:tr w14:paraId="486DB8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81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71AA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19.11.2025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4E573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589EA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6EA84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3E4AC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F652E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92AA5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потемнел, начал наклоняться. Росток зеленый.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C71B2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9ED8E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14:paraId="5572FB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54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19494B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21.11.2025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4EBF20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E61A35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41EA7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9DF7B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E47A4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 w14:paraId="7FC51A1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Бутон увял, а росток в  зелёный, свежий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4A6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6049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14:paraId="31F4D9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54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E703D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23.11.2025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3E490C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1404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1FEC2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6FB1C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2760D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3305C0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Листья ростка начали темнеть и вянуть.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E8E2E8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AA20D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14:paraId="3B0B1B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94" w:type="dxa"/>
          <w:trHeight w:val="270" w:hRule="atLeast"/>
        </w:trPr>
        <w:tc>
          <w:tcPr>
            <w:tcW w:w="111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51F03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26.11.2025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436BD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70C6B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E54F7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23A26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441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F0D50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  <w:t>Росток засох</w:t>
            </w:r>
          </w:p>
        </w:tc>
        <w:tc>
          <w:tcPr>
            <w:tcW w:w="1118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DD714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5C719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060D1B2F">
      <w:pPr>
        <w:rPr>
          <w:rStyle w:val="17"/>
          <w:b w:val="0"/>
          <w:bCs w:val="0"/>
          <w:lang w:val="en-US"/>
        </w:rPr>
      </w:pPr>
    </w:p>
    <w:p w14:paraId="50303ECA">
      <w:pPr>
        <w:rPr>
          <w:rStyle w:val="17"/>
          <w:b w:val="0"/>
          <w:bCs w:val="0"/>
        </w:rPr>
      </w:pPr>
      <w:r>
        <w:rPr>
          <w:lang w:eastAsia="ru-RU"/>
        </w:rPr>
        <w:drawing>
          <wp:inline distT="0" distB="0" distL="0" distR="0">
            <wp:extent cx="6024245" cy="3345180"/>
            <wp:effectExtent l="0" t="0" r="14605" b="2667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F4CB5A3">
      <w:pPr>
        <w:rPr>
          <w:rStyle w:val="17"/>
          <w:b w:val="0"/>
          <w:bCs w:val="0"/>
        </w:rPr>
      </w:pPr>
    </w:p>
    <w:p w14:paraId="70A39667">
      <w:pPr>
        <w:rPr>
          <w:rStyle w:val="17"/>
        </w:rPr>
      </w:pPr>
      <w:r>
        <w:rPr>
          <w:rStyle w:val="17"/>
          <w:b w:val="0"/>
          <w:bCs w:val="0"/>
        </w:rPr>
        <w:br w:type="page"/>
      </w:r>
    </w:p>
    <w:p w14:paraId="1F6F8E20">
      <w:pPr>
        <w:pStyle w:val="3"/>
        <w:rPr>
          <w:rFonts w:ascii="Times New Roman" w:hAnsi="Times New Roman" w:cs="Times New Roman"/>
        </w:rPr>
      </w:pPr>
      <w:bookmarkStart w:id="27" w:name="_Toc215996409"/>
      <w:r>
        <w:rPr>
          <w:rStyle w:val="17"/>
          <w:rFonts w:ascii="Times New Roman" w:hAnsi="Times New Roman" w:cs="Times New Roman"/>
          <w:b/>
          <w:bCs/>
        </w:rPr>
        <w:t xml:space="preserve">Приложение </w:t>
      </w:r>
      <w:r>
        <w:rPr>
          <w:rFonts w:ascii="Times New Roman" w:hAnsi="Times New Roman" w:cs="Times New Roman"/>
        </w:rPr>
        <w:t>7</w:t>
      </w:r>
      <w:bookmarkEnd w:id="27"/>
    </w:p>
    <w:p w14:paraId="3F90B25F">
      <w:r>
        <w:rPr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600710</wp:posOffset>
            </wp:positionV>
            <wp:extent cx="1762125" cy="2346960"/>
            <wp:effectExtent l="0" t="0" r="9525" b="0"/>
            <wp:wrapTight wrapText="bothSides">
              <wp:wrapPolygon>
                <wp:start x="0" y="0"/>
                <wp:lineTo x="0" y="21390"/>
                <wp:lineTo x="21483" y="21390"/>
                <wp:lineTo x="2148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2004060</wp:posOffset>
            </wp:positionH>
            <wp:positionV relativeFrom="paragraph">
              <wp:posOffset>598805</wp:posOffset>
            </wp:positionV>
            <wp:extent cx="1762125" cy="2349500"/>
            <wp:effectExtent l="0" t="0" r="9525" b="0"/>
            <wp:wrapSquare wrapText="bothSides"/>
            <wp:docPr id="4" name="Рисунок 4" descr="H:\ТЕРАБАЙТ\ФОТО\2025 год Зеленой деревянной змеи\Яся работа цветы сентябрь-ноябрь 25\конверт\2025-11-29 22.23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:\ТЕРАБАЙТ\ФОТО\2025 год Зеленой деревянной змеи\Яся работа цветы сентябрь-ноябрь 25\конверт\2025-11-29 22.23.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603250</wp:posOffset>
            </wp:positionV>
            <wp:extent cx="1771650" cy="2362200"/>
            <wp:effectExtent l="0" t="0" r="0" b="0"/>
            <wp:wrapTight wrapText="bothSides">
              <wp:wrapPolygon>
                <wp:start x="0" y="0"/>
                <wp:lineTo x="0" y="21426"/>
                <wp:lineTo x="21368" y="21426"/>
                <wp:lineTo x="21368" y="0"/>
                <wp:lineTo x="0" y="0"/>
              </wp:wrapPolygon>
            </wp:wrapTight>
            <wp:docPr id="3" name="Рисунок 3" descr="H:\ТЕРАБАЙТ\ФОТО\2025 год Зеленой деревянной змеи\Яся работа цветы сентябрь-ноябрь 25\конверт\2025-11-29 22.23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ТЕРАБАЙТ\ФОТО\2025 год Зеленой деревянной змеи\Яся работа цветы сентябрь-ноябрь 25\конверт\2025-11-29 22.23.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</w:p>
    <w:p w14:paraId="08F381B1"/>
    <w:p w14:paraId="42D5CF76"/>
    <w:p w14:paraId="19A93289"/>
    <w:p w14:paraId="487BE00C"/>
    <w:p w14:paraId="4B511261"/>
    <w:p w14:paraId="743C62CC"/>
    <w:p w14:paraId="62F22797"/>
    <w:p w14:paraId="58674A70">
      <w:pPr>
        <w:rPr>
          <w:rFonts w:ascii="Times New Roman" w:hAnsi="Times New Roman" w:cs="Times New Roman"/>
        </w:rPr>
      </w:pPr>
    </w:p>
    <w:p w14:paraId="49524BA4">
      <w:pPr>
        <w:rPr>
          <w:rFonts w:ascii="Times New Roman" w:hAnsi="Times New Roman" w:cs="Times New Roman"/>
        </w:rPr>
      </w:pPr>
    </w:p>
    <w:p w14:paraId="553FE22E">
      <w:pPr>
        <w:tabs>
          <w:tab w:val="left" w:pos="3660"/>
          <w:tab w:val="left" w:pos="67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 с микроскопом                   Продольный срез  стебля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Поперечный срез  стебля</w:t>
      </w:r>
    </w:p>
    <w:sectPr>
      <w:foot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CC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6763465"/>
      <w:docPartObj>
        <w:docPartGallery w:val="AutoText"/>
      </w:docPartObj>
    </w:sdtPr>
    <w:sdtContent>
      <w:p w14:paraId="3903E086">
        <w:pPr>
          <w:pStyle w:val="1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C76899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CB6C28"/>
    <w:multiLevelType w:val="multilevel"/>
    <w:tmpl w:val="09CB6C28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69160A3"/>
    <w:multiLevelType w:val="multilevel"/>
    <w:tmpl w:val="169160A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F72ECE"/>
    <w:multiLevelType w:val="multilevel"/>
    <w:tmpl w:val="1EF72EC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1F291EEB"/>
    <w:multiLevelType w:val="multilevel"/>
    <w:tmpl w:val="1F291EEB"/>
    <w:lvl w:ilvl="0" w:tentative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504936B8"/>
    <w:multiLevelType w:val="multilevel"/>
    <w:tmpl w:val="504936B8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8A74856"/>
    <w:multiLevelType w:val="multilevel"/>
    <w:tmpl w:val="58A74856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7FB06A6F"/>
    <w:multiLevelType w:val="multilevel"/>
    <w:tmpl w:val="7FB06A6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F9E"/>
    <w:rsid w:val="00010AA0"/>
    <w:rsid w:val="0001376C"/>
    <w:rsid w:val="000139F6"/>
    <w:rsid w:val="0003072A"/>
    <w:rsid w:val="00041A96"/>
    <w:rsid w:val="0005218F"/>
    <w:rsid w:val="00055B9C"/>
    <w:rsid w:val="00063916"/>
    <w:rsid w:val="000779CB"/>
    <w:rsid w:val="00085F61"/>
    <w:rsid w:val="000A5413"/>
    <w:rsid w:val="000A5BDC"/>
    <w:rsid w:val="000E7078"/>
    <w:rsid w:val="001001BE"/>
    <w:rsid w:val="001155CC"/>
    <w:rsid w:val="001174ED"/>
    <w:rsid w:val="00122579"/>
    <w:rsid w:val="00140CED"/>
    <w:rsid w:val="001442BF"/>
    <w:rsid w:val="001822CB"/>
    <w:rsid w:val="001975D2"/>
    <w:rsid w:val="001B52C6"/>
    <w:rsid w:val="001D17E9"/>
    <w:rsid w:val="001D20C5"/>
    <w:rsid w:val="001D2204"/>
    <w:rsid w:val="001E06FC"/>
    <w:rsid w:val="001E48C6"/>
    <w:rsid w:val="002051FE"/>
    <w:rsid w:val="002278AD"/>
    <w:rsid w:val="002466EB"/>
    <w:rsid w:val="00266253"/>
    <w:rsid w:val="002952BF"/>
    <w:rsid w:val="002D50D2"/>
    <w:rsid w:val="002E1F9A"/>
    <w:rsid w:val="002F20AD"/>
    <w:rsid w:val="002F4CE5"/>
    <w:rsid w:val="0030537A"/>
    <w:rsid w:val="003152F6"/>
    <w:rsid w:val="003326B0"/>
    <w:rsid w:val="003755C8"/>
    <w:rsid w:val="003924B8"/>
    <w:rsid w:val="003B6803"/>
    <w:rsid w:val="003D58E1"/>
    <w:rsid w:val="003E0821"/>
    <w:rsid w:val="004510D2"/>
    <w:rsid w:val="0045483F"/>
    <w:rsid w:val="00475FB6"/>
    <w:rsid w:val="004B160B"/>
    <w:rsid w:val="004B479C"/>
    <w:rsid w:val="004D2558"/>
    <w:rsid w:val="004E12CF"/>
    <w:rsid w:val="005026BE"/>
    <w:rsid w:val="005057F8"/>
    <w:rsid w:val="00537275"/>
    <w:rsid w:val="00562FBF"/>
    <w:rsid w:val="005751F2"/>
    <w:rsid w:val="00576E69"/>
    <w:rsid w:val="00587255"/>
    <w:rsid w:val="00596005"/>
    <w:rsid w:val="005C026B"/>
    <w:rsid w:val="005C63E3"/>
    <w:rsid w:val="005D2470"/>
    <w:rsid w:val="00641C97"/>
    <w:rsid w:val="00646974"/>
    <w:rsid w:val="00683B3C"/>
    <w:rsid w:val="00695A4D"/>
    <w:rsid w:val="006A66CE"/>
    <w:rsid w:val="006B5CC0"/>
    <w:rsid w:val="006C7BB7"/>
    <w:rsid w:val="006D4C87"/>
    <w:rsid w:val="006E2304"/>
    <w:rsid w:val="00723157"/>
    <w:rsid w:val="00733CCC"/>
    <w:rsid w:val="00745E57"/>
    <w:rsid w:val="007555C2"/>
    <w:rsid w:val="0076100E"/>
    <w:rsid w:val="00763277"/>
    <w:rsid w:val="007A6DA9"/>
    <w:rsid w:val="007B4A15"/>
    <w:rsid w:val="007D0B0B"/>
    <w:rsid w:val="007D4FE5"/>
    <w:rsid w:val="0080541F"/>
    <w:rsid w:val="0081167D"/>
    <w:rsid w:val="00814537"/>
    <w:rsid w:val="00820811"/>
    <w:rsid w:val="008273BC"/>
    <w:rsid w:val="00836EA1"/>
    <w:rsid w:val="00856AA3"/>
    <w:rsid w:val="00867AA1"/>
    <w:rsid w:val="008769C9"/>
    <w:rsid w:val="008C2817"/>
    <w:rsid w:val="008C66E9"/>
    <w:rsid w:val="008D5F94"/>
    <w:rsid w:val="008E6BFC"/>
    <w:rsid w:val="008F48FC"/>
    <w:rsid w:val="00904725"/>
    <w:rsid w:val="00945346"/>
    <w:rsid w:val="00961031"/>
    <w:rsid w:val="009B508C"/>
    <w:rsid w:val="009B59C3"/>
    <w:rsid w:val="00A107A1"/>
    <w:rsid w:val="00A16AD9"/>
    <w:rsid w:val="00A31F45"/>
    <w:rsid w:val="00A36C82"/>
    <w:rsid w:val="00A37CE5"/>
    <w:rsid w:val="00A57EE8"/>
    <w:rsid w:val="00A7717D"/>
    <w:rsid w:val="00A80B15"/>
    <w:rsid w:val="00A877D4"/>
    <w:rsid w:val="00AA3C99"/>
    <w:rsid w:val="00AA3F9D"/>
    <w:rsid w:val="00AB36C7"/>
    <w:rsid w:val="00B03E72"/>
    <w:rsid w:val="00B04285"/>
    <w:rsid w:val="00B36321"/>
    <w:rsid w:val="00B433DF"/>
    <w:rsid w:val="00B725FD"/>
    <w:rsid w:val="00B91E85"/>
    <w:rsid w:val="00BB0CCF"/>
    <w:rsid w:val="00BB7C95"/>
    <w:rsid w:val="00BC6C9C"/>
    <w:rsid w:val="00BE0B9D"/>
    <w:rsid w:val="00BF6C90"/>
    <w:rsid w:val="00C117C7"/>
    <w:rsid w:val="00C12E2F"/>
    <w:rsid w:val="00C24A1F"/>
    <w:rsid w:val="00C27A60"/>
    <w:rsid w:val="00C55F9E"/>
    <w:rsid w:val="00C610B4"/>
    <w:rsid w:val="00C77668"/>
    <w:rsid w:val="00CB1A20"/>
    <w:rsid w:val="00CE34BC"/>
    <w:rsid w:val="00CF044A"/>
    <w:rsid w:val="00D07AB3"/>
    <w:rsid w:val="00D27FAF"/>
    <w:rsid w:val="00D3073C"/>
    <w:rsid w:val="00D35BFC"/>
    <w:rsid w:val="00D73D8A"/>
    <w:rsid w:val="00D95591"/>
    <w:rsid w:val="00DA142C"/>
    <w:rsid w:val="00DB6A2E"/>
    <w:rsid w:val="00DC31E4"/>
    <w:rsid w:val="00DE672E"/>
    <w:rsid w:val="00E06A8F"/>
    <w:rsid w:val="00E205C1"/>
    <w:rsid w:val="00E529D0"/>
    <w:rsid w:val="00E8140D"/>
    <w:rsid w:val="00E9401E"/>
    <w:rsid w:val="00E9605E"/>
    <w:rsid w:val="00EC1B1C"/>
    <w:rsid w:val="00F13725"/>
    <w:rsid w:val="00F971D6"/>
    <w:rsid w:val="00FA34AC"/>
    <w:rsid w:val="00FD1018"/>
    <w:rsid w:val="00FF7DD5"/>
    <w:rsid w:val="10B4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00" w:after="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8">
    <w:name w:val="Strong"/>
    <w:basedOn w:val="5"/>
    <w:qFormat/>
    <w:uiPriority w:val="22"/>
    <w:rPr>
      <w:b/>
      <w:bCs/>
    </w:rPr>
  </w:style>
  <w:style w:type="paragraph" w:styleId="9">
    <w:name w:val="Balloon Text"/>
    <w:basedOn w:val="1"/>
    <w:link w:val="24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header"/>
    <w:basedOn w:val="1"/>
    <w:link w:val="25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toc 1"/>
    <w:basedOn w:val="1"/>
    <w:next w:val="1"/>
    <w:autoRedefine/>
    <w:unhideWhenUsed/>
    <w:uiPriority w:val="39"/>
    <w:pPr>
      <w:spacing w:after="100"/>
    </w:pPr>
  </w:style>
  <w:style w:type="paragraph" w:styleId="12">
    <w:name w:val="toc 3"/>
    <w:basedOn w:val="1"/>
    <w:next w:val="1"/>
    <w:autoRedefine/>
    <w:unhideWhenUsed/>
    <w:uiPriority w:val="39"/>
    <w:pPr>
      <w:spacing w:after="100"/>
      <w:ind w:left="440"/>
    </w:pPr>
  </w:style>
  <w:style w:type="paragraph" w:styleId="13">
    <w:name w:val="toc 2"/>
    <w:basedOn w:val="1"/>
    <w:next w:val="1"/>
    <w:autoRedefine/>
    <w:unhideWhenUsed/>
    <w:uiPriority w:val="39"/>
    <w:pPr>
      <w:spacing w:after="100"/>
      <w:ind w:left="220"/>
    </w:pPr>
  </w:style>
  <w:style w:type="paragraph" w:styleId="14">
    <w:name w:val="footer"/>
    <w:basedOn w:val="1"/>
    <w:link w:val="26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Заголовок 2 Знак"/>
    <w:basedOn w:val="5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customStyle="1" w:styleId="18">
    <w:name w:val="ds-markdown-paragraph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9">
    <w:name w:val="ds-markdown-cite"/>
    <w:basedOn w:val="5"/>
    <w:uiPriority w:val="0"/>
  </w:style>
  <w:style w:type="character" w:customStyle="1" w:styleId="20">
    <w:name w:val="Заголовок 3 Знак"/>
    <w:basedOn w:val="5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1">
    <w:name w:val="Subtle Emphasis"/>
    <w:basedOn w:val="5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22">
    <w:name w:val="Заголовок 1 Знак"/>
    <w:basedOn w:val="5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customStyle="1" w:styleId="23">
    <w:name w:val="TOC Heading"/>
    <w:basedOn w:val="2"/>
    <w:next w:val="1"/>
    <w:unhideWhenUsed/>
    <w:qFormat/>
    <w:uiPriority w:val="39"/>
    <w:pPr>
      <w:outlineLvl w:val="9"/>
    </w:pPr>
    <w:rPr>
      <w:lang w:eastAsia="ru-RU"/>
    </w:rPr>
  </w:style>
  <w:style w:type="character" w:customStyle="1" w:styleId="24">
    <w:name w:val="Текст выноски Знак"/>
    <w:basedOn w:val="5"/>
    <w:link w:val="9"/>
    <w:semiHidden/>
    <w:uiPriority w:val="99"/>
    <w:rPr>
      <w:rFonts w:ascii="Tahoma" w:hAnsi="Tahoma" w:cs="Tahoma"/>
      <w:sz w:val="16"/>
      <w:szCs w:val="16"/>
    </w:rPr>
  </w:style>
  <w:style w:type="character" w:customStyle="1" w:styleId="25">
    <w:name w:val="Верхний колонтитул Знак"/>
    <w:basedOn w:val="5"/>
    <w:link w:val="10"/>
    <w:uiPriority w:val="99"/>
  </w:style>
  <w:style w:type="character" w:customStyle="1" w:styleId="26">
    <w:name w:val="Нижний колонтитул Знак"/>
    <w:basedOn w:val="5"/>
    <w:link w:val="14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hart" Target="charts/chart2.xml"/><Relationship Id="rId8" Type="http://schemas.openxmlformats.org/officeDocument/2006/relationships/chart" Target="charts/chart1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numbering" Target="numbering.xml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chart" Target="charts/chart3.xml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8;&#1045;&#1056;&#1040;&#1041;&#1040;&#1049;&#1058;\&#1071;&#1057;&#1071;\&#1094;&#1074;&#1077;&#1090;&#1099;%204%20&#1082;&#1083;\&#1095;&#1077;&#1088;&#1085;&#1086;&#1074;&#1080;&#1082;&#1080;\&#1101;&#1082;&#1089;&#1087;&#1077;&#1088;&#1080;&#1084;&#1077;&#1085;&#1090;%20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8;&#1045;&#1056;&#1040;&#1041;&#1040;&#1049;&#1058;\&#1071;&#1057;&#1071;\&#1094;&#1074;&#1077;&#1090;&#1099;%204%20&#1082;&#1083;\&#1095;&#1077;&#1088;&#1085;&#1086;&#1074;&#1080;&#1082;&#1080;\&#1101;&#1082;&#1089;&#1087;&#1077;&#1088;&#1080;&#1084;&#1077;&#1085;&#1090;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H:\&#1058;&#1045;&#1056;&#1040;&#1041;&#1040;&#1049;&#1058;\&#1071;&#1057;&#1071;\&#1094;&#1074;&#1077;&#1090;&#1099;%204%20&#1082;&#1083;\&#1095;&#1077;&#1088;&#1085;&#1086;&#1074;&#1080;&#1082;&#1080;\&#1101;&#1082;&#1089;&#1087;&#1077;&#1088;&#1080;&#1084;&#1077;&#1085;&#1090;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Эксперимент 1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'Эксперимент 1'!$C$20</c:f>
              <c:strCache>
                <c:ptCount val="1"/>
                <c:pt idx="0">
                  <c:v>Дни</c:v>
                </c:pt>
              </c:strCache>
            </c:strRef>
          </c:tx>
          <c:invertIfNegative val="0"/>
          <c:dLbls>
            <c:delete val="1"/>
          </c:dLbls>
          <c:cat>
            <c:strRef>
              <c:f>'Эксперимент 1'!$D$19:$F$19</c:f>
              <c:strCache>
                <c:ptCount val="3"/>
                <c:pt idx="0">
                  <c:v>1.Средство FloraLife</c:v>
                </c:pt>
                <c:pt idx="1">
                  <c:v>2.Подрезка и смена воды (ежедневно)</c:v>
                </c:pt>
                <c:pt idx="2">
                  <c:v>3.Без действия</c:v>
                </c:pt>
              </c:strCache>
            </c:strRef>
          </c:cat>
          <c:val>
            <c:numRef>
              <c:f>'Эксперимент 1'!$D$20:$F$20</c:f>
              <c:numCache>
                <c:formatCode>General</c:formatCode>
                <c:ptCount val="3"/>
                <c:pt idx="0">
                  <c:v>10</c:v>
                </c:pt>
                <c:pt idx="1">
                  <c:v>7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673920"/>
        <c:axId val="90675456"/>
      </c:barChart>
      <c:catAx>
        <c:axId val="906739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0675456"/>
        <c:crosses val="autoZero"/>
        <c:auto val="1"/>
        <c:lblAlgn val="ctr"/>
        <c:lblOffset val="100"/>
        <c:noMultiLvlLbl val="0"/>
      </c:catAx>
      <c:valAx>
        <c:axId val="90675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90673920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1fecf5ef-698a-42c3-a9b8-fd9bc6edbd8c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Эксперимент</a:t>
            </a:r>
            <a:r>
              <a:rPr lang="ru-RU" baseline="0"/>
              <a:t> 3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'Эксперимент 2'!$B$16</c:f>
              <c:strCache>
                <c:ptCount val="1"/>
                <c:pt idx="0">
                  <c:v>Дни</c:v>
                </c:pt>
              </c:strCache>
            </c:strRef>
          </c:tx>
          <c:invertIfNegative val="0"/>
          <c:dLbls>
            <c:delete val="1"/>
          </c:dLbls>
          <c:cat>
            <c:strRef>
              <c:f>'Эксперимент 2'!$C$15:$J$15</c:f>
              <c:strCache>
                <c:ptCount val="8"/>
                <c:pt idx="0">
                  <c:v>1.Ацетилсалициловая кислота</c:v>
                </c:pt>
                <c:pt idx="1">
                  <c:v>2.Уксус+сахар</c:v>
                </c:pt>
                <c:pt idx="2">
                  <c:v>3.Мед</c:v>
                </c:pt>
                <c:pt idx="3">
                  <c:v>4.Белизна</c:v>
                </c:pt>
                <c:pt idx="4">
                  <c:v>5.Соль</c:v>
                </c:pt>
                <c:pt idx="5">
                  <c:v>6.Марганцовка</c:v>
                </c:pt>
                <c:pt idx="6">
                  <c:v>7. Средство Flora Life</c:v>
                </c:pt>
                <c:pt idx="7">
                  <c:v>8. Моя смесь</c:v>
                </c:pt>
              </c:strCache>
            </c:strRef>
          </c:cat>
          <c:val>
            <c:numRef>
              <c:f>'Эксперимент 2'!$C$16:$J$16</c:f>
              <c:numCache>
                <c:formatCode>General</c:formatCode>
                <c:ptCount val="8"/>
                <c:pt idx="0">
                  <c:v>5</c:v>
                </c:pt>
                <c:pt idx="1">
                  <c:v>11</c:v>
                </c:pt>
                <c:pt idx="2">
                  <c:v>3</c:v>
                </c:pt>
                <c:pt idx="3">
                  <c:v>8</c:v>
                </c:pt>
                <c:pt idx="4">
                  <c:v>11</c:v>
                </c:pt>
                <c:pt idx="5">
                  <c:v>22</c:v>
                </c:pt>
                <c:pt idx="6">
                  <c:v>16</c:v>
                </c:pt>
                <c:pt idx="7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799808"/>
        <c:axId val="123805696"/>
      </c:barChart>
      <c:catAx>
        <c:axId val="123799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23805696"/>
        <c:crosses val="autoZero"/>
        <c:auto val="1"/>
        <c:lblAlgn val="ctr"/>
        <c:lblOffset val="100"/>
        <c:noMultiLvlLbl val="0"/>
      </c:catAx>
      <c:valAx>
        <c:axId val="1238056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23799808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71cf9a58-ad58-4ed7-a50e-f960ef3212b0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>
              <a:defRPr lang="ru-RU"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Эксперимент</a:t>
            </a:r>
            <a:r>
              <a:rPr lang="ru-RU" baseline="0"/>
              <a:t> 3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'Эксперимент 2'!$B$16</c:f>
              <c:strCache>
                <c:ptCount val="1"/>
                <c:pt idx="0">
                  <c:v>Дни</c:v>
                </c:pt>
              </c:strCache>
            </c:strRef>
          </c:tx>
          <c:invertIfNegative val="0"/>
          <c:dLbls>
            <c:delete val="1"/>
          </c:dLbls>
          <c:cat>
            <c:strRef>
              <c:f>'Эксперимент 2'!$C$15:$J$15</c:f>
              <c:strCache>
                <c:ptCount val="8"/>
                <c:pt idx="0">
                  <c:v>1.Ацетилсалициловая кислота</c:v>
                </c:pt>
                <c:pt idx="1">
                  <c:v>2.Уксус+сахар</c:v>
                </c:pt>
                <c:pt idx="2">
                  <c:v>3.Мед</c:v>
                </c:pt>
                <c:pt idx="3">
                  <c:v>4.Белизна</c:v>
                </c:pt>
                <c:pt idx="4">
                  <c:v>5.Соль</c:v>
                </c:pt>
                <c:pt idx="5">
                  <c:v>6.Марганцовка</c:v>
                </c:pt>
                <c:pt idx="6">
                  <c:v>7. Средство Flora Life</c:v>
                </c:pt>
                <c:pt idx="7">
                  <c:v>8. Моя смесь</c:v>
                </c:pt>
              </c:strCache>
            </c:strRef>
          </c:cat>
          <c:val>
            <c:numRef>
              <c:f>'Эксперимент 2'!$C$16:$J$16</c:f>
              <c:numCache>
                <c:formatCode>General</c:formatCode>
                <c:ptCount val="8"/>
                <c:pt idx="0">
                  <c:v>5</c:v>
                </c:pt>
                <c:pt idx="1">
                  <c:v>11</c:v>
                </c:pt>
                <c:pt idx="2">
                  <c:v>3</c:v>
                </c:pt>
                <c:pt idx="3">
                  <c:v>8</c:v>
                </c:pt>
                <c:pt idx="4">
                  <c:v>11</c:v>
                </c:pt>
                <c:pt idx="5">
                  <c:v>22</c:v>
                </c:pt>
                <c:pt idx="6">
                  <c:v>16</c:v>
                </c:pt>
                <c:pt idx="7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4182528"/>
        <c:axId val="124184064"/>
      </c:barChart>
      <c:catAx>
        <c:axId val="124182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24184064"/>
        <c:crosses val="autoZero"/>
        <c:auto val="1"/>
        <c:lblAlgn val="ctr"/>
        <c:lblOffset val="100"/>
        <c:noMultiLvlLbl val="0"/>
      </c:catAx>
      <c:valAx>
        <c:axId val="124184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-60000000" spcFirstLastPara="0" vertOverflow="ellipsis" vert="horz" wrap="square" anchor="ctr" anchorCtr="1"/>
          <a:lstStyle/>
          <a:p>
            <a:pPr>
              <a:defRPr lang="ru-RU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24182528"/>
        <c:crosses val="autoZero"/>
        <c:crossBetween val="between"/>
      </c:valAx>
    </c:plotArea>
    <c:legend>
      <c:legendPos val="r"/>
      <c:layout/>
      <c:overlay val="0"/>
      <c:txPr>
        <a:bodyPr rot="0" spcFirstLastPara="0" vertOverflow="ellipsis" vert="horz" wrap="square" anchor="ctr" anchorCtr="1"/>
        <a:lstStyle/>
        <a:p>
          <a:pPr>
            <a:defRPr lang="ru-RU"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  <c:extLst>
      <c:ext uri="{0b15fc19-7d7d-44ad-8c2d-2c3a37ce22c3}">
        <chartProps xmlns="https://web.wps.cn/et/2018/main" chartId="{1bac8c4a-c878-4c54-a95f-59eec1d433c9}"/>
      </c:ext>
    </c:extLst>
  </c:chart>
  <c:txPr>
    <a:bodyPr/>
    <a:lstStyle/>
    <a:p>
      <a:pPr>
        <a:defRPr lang="ru-RU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3F09F-7182-4413-A0F4-9BCE105E47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24</Pages>
  <Words>4722</Words>
  <Characters>26916</Characters>
  <Lines>224</Lines>
  <Paragraphs>63</Paragraphs>
  <TotalTime>267</TotalTime>
  <ScaleCrop>false</ScaleCrop>
  <LinksUpToDate>false</LinksUpToDate>
  <CharactersWithSpaces>31575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2025-12-06T13:35:00Z</dcterms:created>
  <dc:creator>Яся</dc:creator>
  <cp:lastModifiedBy>user</cp:lastModifiedBy>
  <dcterms:modified xsi:type="dcterms:W3CDTF">2025-12-17T13:50:31Z</dcterms:modified>
  <cp:revision>89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2A807912371F4B3592C7FD18DEE0822C_12</vt:lpwstr>
  </property>
</Properties>
</file>