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3AF98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6E542EA9" w14:textId="77777777" w:rsidR="00C347C5" w:rsidRPr="000D20AF" w:rsidRDefault="00C347C5" w:rsidP="00C347C5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D20AF">
        <w:rPr>
          <w:rFonts w:ascii="Times New Roman" w:hAnsi="Times New Roman" w:cs="Times New Roman"/>
          <w:color w:val="000000" w:themeColor="text1"/>
          <w:sz w:val="36"/>
          <w:szCs w:val="36"/>
        </w:rPr>
        <w:t>Муниципальное  автономное учреждение д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ополнительного образования</w:t>
      </w:r>
      <w:r w:rsidRPr="000D20A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2E8EFE6F" w14:textId="77777777" w:rsidR="00C347C5" w:rsidRDefault="00C347C5" w:rsidP="00C347C5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D20A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«Детская школа искусств г. Белоярский»</w:t>
      </w:r>
    </w:p>
    <w:p w14:paraId="3EC3B7AC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56A2908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04B51929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3292FA1C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4B91D133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341360E1" w14:textId="77777777" w:rsidR="00C347C5" w:rsidRDefault="00C347C5" w:rsidP="00C347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Методическая разработка:</w:t>
      </w:r>
    </w:p>
    <w:p w14:paraId="667858ED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31F856FD" w14:textId="77777777" w:rsidR="00C347C5" w:rsidRPr="00177D6D" w:rsidRDefault="00177D6D" w:rsidP="00177D6D">
      <w:pPr>
        <w:shd w:val="clear" w:color="auto" w:fill="FFFFFF"/>
        <w:spacing w:after="120" w:line="330" w:lineRule="atLeast"/>
        <w:jc w:val="center"/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</w:pPr>
      <w:r w:rsidRPr="00177D6D"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  <w:t>« Содержание и формы инновационной деятельности педагога теоретических дисциплин в</w:t>
      </w:r>
      <w:r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  <w:t xml:space="preserve"> учреждениях </w:t>
      </w:r>
      <w:r w:rsidRPr="00177D6D"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  <w:t xml:space="preserve">  дополнительного образования </w:t>
      </w:r>
      <w:r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Pr="00177D6D"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  <w:t xml:space="preserve">ДШИ и </w:t>
      </w:r>
      <w:r w:rsidRPr="00177D6D"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  <w:t>ДМШ»</w:t>
      </w:r>
    </w:p>
    <w:p w14:paraId="1F2DE80D" w14:textId="77777777" w:rsidR="00C347C5" w:rsidRPr="00177D6D" w:rsidRDefault="00C347C5" w:rsidP="00177D6D">
      <w:pPr>
        <w:shd w:val="clear" w:color="auto" w:fill="FFFFFF"/>
        <w:spacing w:after="120" w:line="330" w:lineRule="atLeast"/>
        <w:jc w:val="center"/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</w:pPr>
    </w:p>
    <w:p w14:paraId="77A3496A" w14:textId="77777777" w:rsidR="00952418" w:rsidRDefault="00952418" w:rsidP="00C347C5">
      <w:pPr>
        <w:pStyle w:val="a5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D325225" w14:textId="77777777" w:rsidR="00952418" w:rsidRDefault="00952418" w:rsidP="00C347C5">
      <w:pPr>
        <w:pStyle w:val="a5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A49EBEC" w14:textId="77777777" w:rsidR="00952418" w:rsidRDefault="00952418" w:rsidP="00C347C5">
      <w:pPr>
        <w:pStyle w:val="a5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F2C00C8" w14:textId="7E861E6B" w:rsidR="00C347C5" w:rsidRDefault="00C347C5" w:rsidP="00C347C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sdt>
        <w:sdtP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alias w:val="Аннотация"/>
          <w:tag w:val=""/>
          <w:id w:val="869651714"/>
          <w:showingPlcHdr/>
          <w:dataBinding w:prefixMappings="xmlns:ns0='http://schemas.microsoft.com/office/2006/coverPageProps' " w:xpath="/ns0:CoverPageProperties[1]/ns0:Abstract[1]" w:storeItemID="{55AF091B-3C7A-41E3-B477-F2FDAA23CFDA}"/>
          <w:text w:multiLine="1"/>
        </w:sdtPr>
        <w:sdtEndPr/>
        <w:sdtContent>
          <w:r>
            <w:rPr>
              <w:rFonts w:ascii="Times New Roman" w:eastAsiaTheme="minorHAnsi" w:hAnsi="Times New Roman" w:cs="Times New Roman"/>
              <w:sz w:val="28"/>
              <w:szCs w:val="28"/>
              <w:lang w:eastAsia="en-US"/>
            </w:rPr>
            <w:t xml:space="preserve">     </w:t>
          </w:r>
        </w:sdtContent>
      </w:sdt>
    </w:p>
    <w:p w14:paraId="1626CC21" w14:textId="77777777" w:rsidR="00DC1C20" w:rsidRDefault="00DC1C20" w:rsidP="00DC1C20">
      <w:pPr>
        <w:shd w:val="clear" w:color="auto" w:fill="FFFFFF"/>
        <w:tabs>
          <w:tab w:val="left" w:pos="5400"/>
        </w:tabs>
        <w:spacing w:after="120" w:line="33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14:paraId="6971CECD" w14:textId="77777777" w:rsidR="00C347C5" w:rsidRDefault="00DC1C20" w:rsidP="00DC1C20">
      <w:pPr>
        <w:shd w:val="clear" w:color="auto" w:fill="FFFFFF"/>
        <w:tabs>
          <w:tab w:val="left" w:pos="5400"/>
        </w:tabs>
        <w:spacing w:after="120" w:line="330" w:lineRule="atLeast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D20AF">
        <w:rPr>
          <w:rFonts w:ascii="Times New Roman" w:hAnsi="Times New Roman" w:cs="Times New Roman"/>
          <w:sz w:val="28"/>
          <w:szCs w:val="28"/>
        </w:rPr>
        <w:t>Дружинина Кристина Александровна</w:t>
      </w:r>
      <w:r>
        <w:rPr>
          <w:rFonts w:ascii="Times New Roman" w:hAnsi="Times New Roman" w:cs="Times New Roman"/>
          <w:sz w:val="28"/>
          <w:szCs w:val="28"/>
        </w:rPr>
        <w:br/>
      </w:r>
      <w:r w:rsidRPr="000D20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преподаватель</w:t>
      </w:r>
      <w:r>
        <w:rPr>
          <w:rFonts w:ascii="Times New Roman" w:hAnsi="Times New Roman" w:cs="Times New Roman"/>
          <w:sz w:val="28"/>
          <w:szCs w:val="28"/>
        </w:rPr>
        <w:br/>
      </w:r>
      <w:r w:rsidRPr="000D20A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Муниципального  Автономного У</w:t>
      </w:r>
      <w:r w:rsidRPr="000D20AF">
        <w:rPr>
          <w:rFonts w:ascii="Times New Roman" w:hAnsi="Times New Roman" w:cs="Times New Roman"/>
          <w:sz w:val="28"/>
          <w:szCs w:val="28"/>
        </w:rPr>
        <w:t>чреждения</w:t>
      </w:r>
      <w:r>
        <w:rPr>
          <w:rFonts w:ascii="Times New Roman" w:hAnsi="Times New Roman" w:cs="Times New Roman"/>
          <w:sz w:val="28"/>
          <w:szCs w:val="28"/>
        </w:rPr>
        <w:br/>
      </w:r>
      <w:r w:rsidRPr="000D20A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Дополнительного О</w:t>
      </w:r>
      <w:r w:rsidRPr="000D20AF">
        <w:rPr>
          <w:rFonts w:ascii="Times New Roman" w:hAnsi="Times New Roman" w:cs="Times New Roman"/>
          <w:sz w:val="28"/>
          <w:szCs w:val="28"/>
        </w:rPr>
        <w:t>бразования</w:t>
      </w:r>
      <w:r>
        <w:rPr>
          <w:rFonts w:ascii="Times New Roman" w:hAnsi="Times New Roman" w:cs="Times New Roman"/>
          <w:sz w:val="28"/>
          <w:szCs w:val="28"/>
        </w:rPr>
        <w:br/>
      </w:r>
      <w:r w:rsidRPr="000D20AF">
        <w:rPr>
          <w:rFonts w:ascii="Times New Roman" w:hAnsi="Times New Roman" w:cs="Times New Roman"/>
          <w:sz w:val="28"/>
          <w:szCs w:val="28"/>
        </w:rPr>
        <w:t xml:space="preserve">                                              в области культуры Белоярского района</w:t>
      </w:r>
      <w:r>
        <w:rPr>
          <w:rFonts w:ascii="Times New Roman" w:hAnsi="Times New Roman" w:cs="Times New Roman"/>
          <w:sz w:val="28"/>
          <w:szCs w:val="28"/>
        </w:rPr>
        <w:br/>
      </w:r>
      <w:r w:rsidRPr="000D20AF">
        <w:rPr>
          <w:rFonts w:ascii="Times New Roman" w:hAnsi="Times New Roman" w:cs="Times New Roman"/>
          <w:sz w:val="28"/>
          <w:szCs w:val="28"/>
        </w:rPr>
        <w:t xml:space="preserve">                                           «Детская школа искусств г. Белоярский»</w:t>
      </w:r>
      <w:r>
        <w:rPr>
          <w:rFonts w:ascii="Times New Roman" w:hAnsi="Times New Roman" w:cs="Times New Roman"/>
          <w:sz w:val="28"/>
          <w:szCs w:val="28"/>
        </w:rPr>
        <w:br/>
      </w:r>
      <w:r w:rsidRPr="000D20A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класс  в п. </w:t>
      </w:r>
      <w:r w:rsidRPr="000D20AF">
        <w:rPr>
          <w:rFonts w:ascii="Times New Roman" w:hAnsi="Times New Roman" w:cs="Times New Roman"/>
          <w:sz w:val="28"/>
          <w:szCs w:val="28"/>
        </w:rPr>
        <w:t xml:space="preserve"> Сорум</w:t>
      </w:r>
    </w:p>
    <w:p w14:paraId="4E176CE2" w14:textId="77777777" w:rsidR="00C347C5" w:rsidRDefault="00C347C5" w:rsidP="00DC1C20">
      <w:pPr>
        <w:shd w:val="clear" w:color="auto" w:fill="FFFFFF"/>
        <w:spacing w:after="120" w:line="330" w:lineRule="atLeast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3B8EED8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18AFBF05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1CF7A1E3" w14:textId="77777777" w:rsidR="0021670F" w:rsidRDefault="0021670F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630A4F04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1D862638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3E74FD0C" w14:textId="00ECC316" w:rsidR="0021670F" w:rsidRDefault="00DC1C20" w:rsidP="0021670F">
      <w:pPr>
        <w:shd w:val="clear" w:color="auto" w:fill="FFFFFF"/>
        <w:spacing w:after="120"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2026</w:t>
      </w:r>
    </w:p>
    <w:p w14:paraId="1604CA55" w14:textId="77777777" w:rsidR="00952418" w:rsidRDefault="00952418" w:rsidP="0021670F">
      <w:pPr>
        <w:shd w:val="clear" w:color="auto" w:fill="FFFFFF"/>
        <w:spacing w:after="120"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483B42DD" w14:textId="6844D1D5" w:rsidR="00DC1C20" w:rsidRPr="00952418" w:rsidRDefault="00DC1C20" w:rsidP="00A67AE9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B6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480E790" w14:textId="77777777" w:rsidR="00DC1C20" w:rsidRPr="00E76E5E" w:rsidRDefault="00DC1C20" w:rsidP="00A67AE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E5E">
        <w:rPr>
          <w:rFonts w:ascii="Times New Roman" w:hAnsi="Times New Roman" w:cs="Times New Roman"/>
          <w:b/>
          <w:sz w:val="28"/>
          <w:szCs w:val="28"/>
        </w:rPr>
        <w:t>Нап</w:t>
      </w:r>
      <w:r>
        <w:rPr>
          <w:rFonts w:ascii="Times New Roman" w:hAnsi="Times New Roman" w:cs="Times New Roman"/>
          <w:b/>
          <w:sz w:val="28"/>
          <w:szCs w:val="28"/>
        </w:rPr>
        <w:t>равленность методической работы:</w:t>
      </w:r>
      <w:r w:rsidRPr="00355E8E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6E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преподавателей теоретических дисциплин </w:t>
      </w:r>
      <w:r w:rsidRPr="00E76E5E">
        <w:rPr>
          <w:rFonts w:ascii="Times New Roman" w:hAnsi="Times New Roman" w:cs="Times New Roman"/>
          <w:sz w:val="28"/>
          <w:szCs w:val="28"/>
        </w:rPr>
        <w:t xml:space="preserve"> учреждений дополнительного образования</w:t>
      </w:r>
      <w:r w:rsidR="00177D6D">
        <w:rPr>
          <w:rFonts w:ascii="Times New Roman" w:hAnsi="Times New Roman" w:cs="Times New Roman"/>
          <w:sz w:val="28"/>
          <w:szCs w:val="28"/>
        </w:rPr>
        <w:t xml:space="preserve">  ДШИ и ДМШ.</w:t>
      </w:r>
    </w:p>
    <w:p w14:paraId="00403989" w14:textId="77777777" w:rsidR="00DC1C20" w:rsidRDefault="00DC1C20" w:rsidP="00A67AE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E5E">
        <w:rPr>
          <w:rFonts w:ascii="Times New Roman" w:hAnsi="Times New Roman" w:cs="Times New Roman"/>
          <w:b/>
          <w:sz w:val="28"/>
          <w:szCs w:val="28"/>
        </w:rPr>
        <w:t>Цель:</w:t>
      </w:r>
      <w:r w:rsidRPr="00E76E5E">
        <w:rPr>
          <w:rFonts w:ascii="Times New Roman" w:hAnsi="Times New Roman" w:cs="Times New Roman"/>
          <w:sz w:val="28"/>
          <w:szCs w:val="28"/>
        </w:rPr>
        <w:t xml:space="preserve"> </w:t>
      </w:r>
      <w:r w:rsidR="00177D6D">
        <w:rPr>
          <w:rFonts w:ascii="Times New Roman" w:hAnsi="Times New Roman" w:cs="Times New Roman"/>
          <w:sz w:val="28"/>
          <w:szCs w:val="28"/>
        </w:rPr>
        <w:t>Совершенствование системы в процессе изучения нотной грамоты на уроках сольфеджио</w:t>
      </w:r>
      <w:r w:rsidR="0021670F">
        <w:rPr>
          <w:rFonts w:ascii="Times New Roman" w:hAnsi="Times New Roman" w:cs="Times New Roman"/>
          <w:sz w:val="28"/>
          <w:szCs w:val="28"/>
        </w:rPr>
        <w:t>.</w:t>
      </w:r>
    </w:p>
    <w:p w14:paraId="3AEBF56A" w14:textId="77777777" w:rsidR="0021670F" w:rsidRDefault="00177D6D" w:rsidP="00A67AE9">
      <w:pPr>
        <w:shd w:val="clear" w:color="auto" w:fill="FFFFFF"/>
        <w:spacing w:after="12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1670F">
        <w:rPr>
          <w:rFonts w:ascii="Times New Roman" w:hAnsi="Times New Roman" w:cs="Times New Roman"/>
          <w:b/>
          <w:sz w:val="28"/>
          <w:szCs w:val="28"/>
        </w:rPr>
        <w:t>Задачи:</w:t>
      </w:r>
      <w:r w:rsidR="0021670F"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0932C9A4" w14:textId="77777777" w:rsidR="0021670F" w:rsidRDefault="0021670F" w:rsidP="00A67AE9">
      <w:pPr>
        <w:shd w:val="clear" w:color="auto" w:fill="FFFFFF"/>
        <w:spacing w:after="12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- </w:t>
      </w:r>
      <w:r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научить читать ноты, понимать музыкальные закономерности, разв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ивать музыкальный слух и память,  улучшить процесс усвоения материала</w:t>
      </w:r>
    </w:p>
    <w:p w14:paraId="7C6E4A2D" w14:textId="77777777" w:rsidR="0021670F" w:rsidRDefault="0021670F" w:rsidP="00A67AE9">
      <w:pPr>
        <w:shd w:val="clear" w:color="auto" w:fill="FFFFFF"/>
        <w:spacing w:after="12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- поделиться практическим опытом с педагогами</w:t>
      </w:r>
    </w:p>
    <w:p w14:paraId="2E20A9FE" w14:textId="77777777" w:rsidR="00177D6D" w:rsidRPr="0021670F" w:rsidRDefault="0021670F" w:rsidP="00A67AE9">
      <w:pPr>
        <w:shd w:val="clear" w:color="auto" w:fill="FFFFFF"/>
        <w:spacing w:after="12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- сделать этап обучения нотной грамоте интересным, познавательным для детей, учитывая современные реалии, возрастные особенности.</w:t>
      </w:r>
    </w:p>
    <w:p w14:paraId="362642AD" w14:textId="77777777" w:rsidR="00DC1C20" w:rsidRDefault="00DC1C20" w:rsidP="00A67AE9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E8E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74D8B2AC" w14:textId="77777777" w:rsidR="00DC1C20" w:rsidRDefault="00DC1C20" w:rsidP="00A67AE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E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55E8E">
        <w:rPr>
          <w:rFonts w:ascii="Times New Roman" w:hAnsi="Times New Roman" w:cs="Times New Roman"/>
          <w:sz w:val="28"/>
          <w:szCs w:val="28"/>
        </w:rPr>
        <w:t xml:space="preserve">Теоретический (анализ, сравнение, синтез, реферирование). </w:t>
      </w:r>
    </w:p>
    <w:p w14:paraId="384B69CB" w14:textId="77777777" w:rsidR="0021670F" w:rsidRPr="00355E8E" w:rsidRDefault="00DC1C20" w:rsidP="00A67AE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55E8E">
        <w:rPr>
          <w:rFonts w:ascii="Times New Roman" w:hAnsi="Times New Roman" w:cs="Times New Roman"/>
          <w:sz w:val="28"/>
          <w:szCs w:val="28"/>
        </w:rPr>
        <w:t>Эмперический: обобщение опыта работы.</w:t>
      </w:r>
    </w:p>
    <w:p w14:paraId="40266D95" w14:textId="77777777" w:rsidR="00177D6D" w:rsidRDefault="00DC1C20" w:rsidP="00A67AE9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E5E">
        <w:rPr>
          <w:rFonts w:ascii="Times New Roman" w:hAnsi="Times New Roman" w:cs="Times New Roman"/>
          <w:b/>
          <w:sz w:val="28"/>
          <w:szCs w:val="28"/>
        </w:rPr>
        <w:t>Новизна:</w:t>
      </w:r>
      <w:r w:rsidRPr="00E76E5E">
        <w:rPr>
          <w:rFonts w:ascii="Times New Roman" w:hAnsi="Times New Roman" w:cs="Times New Roman"/>
          <w:sz w:val="28"/>
          <w:szCs w:val="28"/>
        </w:rPr>
        <w:t xml:space="preserve"> Материал данной методической разработки может пр</w:t>
      </w:r>
      <w:r w:rsidR="00177D6D">
        <w:rPr>
          <w:rFonts w:ascii="Times New Roman" w:hAnsi="Times New Roman" w:cs="Times New Roman"/>
          <w:sz w:val="28"/>
          <w:szCs w:val="28"/>
        </w:rPr>
        <w:t xml:space="preserve">именяться в работе  </w:t>
      </w:r>
      <w:r w:rsidRPr="00E76E5E">
        <w:rPr>
          <w:rFonts w:ascii="Times New Roman" w:hAnsi="Times New Roman" w:cs="Times New Roman"/>
          <w:sz w:val="28"/>
          <w:szCs w:val="28"/>
        </w:rPr>
        <w:t xml:space="preserve"> на занятиях</w:t>
      </w:r>
      <w:r w:rsidR="00177D6D">
        <w:rPr>
          <w:rFonts w:ascii="Times New Roman" w:hAnsi="Times New Roman" w:cs="Times New Roman"/>
          <w:sz w:val="28"/>
          <w:szCs w:val="28"/>
        </w:rPr>
        <w:t xml:space="preserve"> по сольфеджио , на этапе изучения основ нотной грамоты с начинающими </w:t>
      </w:r>
      <w:r w:rsidRPr="00E76E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6E5E">
        <w:rPr>
          <w:rFonts w:ascii="Times New Roman" w:hAnsi="Times New Roman" w:cs="Times New Roman"/>
          <w:sz w:val="28"/>
          <w:szCs w:val="28"/>
        </w:rPr>
        <w:t xml:space="preserve">что может усовершенствовать </w:t>
      </w:r>
      <w:r w:rsidR="00177D6D">
        <w:rPr>
          <w:rFonts w:ascii="Times New Roman" w:hAnsi="Times New Roman" w:cs="Times New Roman"/>
          <w:sz w:val="28"/>
          <w:szCs w:val="28"/>
        </w:rPr>
        <w:t>обучающих процесс.</w:t>
      </w:r>
    </w:p>
    <w:p w14:paraId="1D46C8FE" w14:textId="77777777" w:rsidR="00177D6D" w:rsidRPr="0021670F" w:rsidRDefault="00DC1C20" w:rsidP="00A67AE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8003F5">
        <w:rPr>
          <w:rFonts w:ascii="Times New Roman" w:hAnsi="Times New Roman" w:cs="Times New Roman"/>
          <w:sz w:val="28"/>
          <w:szCs w:val="28"/>
        </w:rPr>
        <w:t xml:space="preserve"> Необходимость создания данной методическо</w:t>
      </w:r>
      <w:r w:rsidR="00B460AC">
        <w:rPr>
          <w:rFonts w:ascii="Times New Roman" w:hAnsi="Times New Roman" w:cs="Times New Roman"/>
          <w:sz w:val="28"/>
          <w:szCs w:val="28"/>
        </w:rPr>
        <w:t>й работы обусловлена важной причиной:</w:t>
      </w:r>
      <w:r w:rsidRPr="008003F5">
        <w:rPr>
          <w:rFonts w:ascii="Times New Roman" w:hAnsi="Times New Roman" w:cs="Times New Roman"/>
          <w:sz w:val="28"/>
          <w:szCs w:val="28"/>
        </w:rPr>
        <w:t xml:space="preserve"> возникновение проблемы, связанной   с тем, что   </w:t>
      </w:r>
      <w:r w:rsid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</w:t>
      </w:r>
      <w:r w:rsidR="00177D6D"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зучение нотной грамоты в детских школах искусств (ДШИ</w:t>
      </w:r>
      <w:r w:rsidR="00177D6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 ДМШ</w:t>
      </w:r>
      <w:r w:rsidR="00177D6D"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) сопряжено с рядом сложностей, которые связаны с психологическими, методическими и физиологическими особенностями детей младшего возраста. </w:t>
      </w:r>
    </w:p>
    <w:p w14:paraId="3F998646" w14:textId="77777777" w:rsidR="00C347C5" w:rsidRPr="00B460AC" w:rsidRDefault="00DC1C20" w:rsidP="00A67A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E5E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="00B460AC">
        <w:rPr>
          <w:rFonts w:ascii="Times New Roman" w:hAnsi="Times New Roman" w:cs="Times New Roman"/>
          <w:sz w:val="28"/>
          <w:szCs w:val="28"/>
        </w:rPr>
        <w:t xml:space="preserve">  С</w:t>
      </w:r>
      <w:r w:rsidRPr="00E76E5E">
        <w:rPr>
          <w:rFonts w:ascii="Times New Roman" w:hAnsi="Times New Roman" w:cs="Times New Roman"/>
          <w:sz w:val="28"/>
          <w:szCs w:val="28"/>
        </w:rPr>
        <w:t xml:space="preserve">итуация с  развитием  </w:t>
      </w:r>
      <w:r w:rsidR="00B460AC">
        <w:rPr>
          <w:rFonts w:ascii="Times New Roman" w:hAnsi="Times New Roman" w:cs="Times New Roman"/>
          <w:sz w:val="28"/>
          <w:szCs w:val="28"/>
        </w:rPr>
        <w:t>новых методических инноваций,</w:t>
      </w:r>
      <w:r w:rsidR="0021670F">
        <w:rPr>
          <w:rFonts w:ascii="Times New Roman" w:hAnsi="Times New Roman" w:cs="Times New Roman"/>
          <w:sz w:val="28"/>
          <w:szCs w:val="28"/>
        </w:rPr>
        <w:t xml:space="preserve"> необходима в практической деятельности педагогов, </w:t>
      </w:r>
      <w:r>
        <w:rPr>
          <w:rFonts w:ascii="Times New Roman" w:hAnsi="Times New Roman" w:cs="Times New Roman"/>
          <w:sz w:val="28"/>
          <w:szCs w:val="28"/>
        </w:rPr>
        <w:t>поэтому в</w:t>
      </w:r>
      <w:r w:rsidRPr="00E76E5E"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="0021670F">
        <w:rPr>
          <w:rFonts w:ascii="Times New Roman" w:hAnsi="Times New Roman" w:cs="Times New Roman"/>
          <w:sz w:val="28"/>
          <w:szCs w:val="28"/>
        </w:rPr>
        <w:t xml:space="preserve">ленной мной методической разработке </w:t>
      </w:r>
      <w:r w:rsidRPr="00E76E5E">
        <w:rPr>
          <w:rFonts w:ascii="Times New Roman" w:hAnsi="Times New Roman" w:cs="Times New Roman"/>
          <w:sz w:val="28"/>
          <w:szCs w:val="28"/>
        </w:rPr>
        <w:t xml:space="preserve">предложены некоторые рекомендации и практические  примеры, используемые в работе, которые </w:t>
      </w:r>
      <w:r w:rsidR="0021670F">
        <w:rPr>
          <w:rFonts w:ascii="Times New Roman" w:hAnsi="Times New Roman" w:cs="Times New Roman"/>
          <w:sz w:val="28"/>
          <w:szCs w:val="28"/>
        </w:rPr>
        <w:t>помогут разобраться теоретикам</w:t>
      </w:r>
      <w:r w:rsidRPr="00E76E5E">
        <w:rPr>
          <w:rFonts w:ascii="Times New Roman" w:hAnsi="Times New Roman" w:cs="Times New Roman"/>
          <w:sz w:val="28"/>
          <w:szCs w:val="28"/>
        </w:rPr>
        <w:t xml:space="preserve"> в данном вопросе.</w:t>
      </w:r>
      <w:r w:rsidRPr="00355E8E">
        <w:rPr>
          <w:rFonts w:ascii="Times New Roman" w:hAnsi="Times New Roman" w:cs="Times New Roman"/>
          <w:sz w:val="28"/>
          <w:szCs w:val="28"/>
        </w:rPr>
        <w:t xml:space="preserve">  Положит</w:t>
      </w:r>
      <w:r w:rsidR="0021670F">
        <w:rPr>
          <w:rFonts w:ascii="Times New Roman" w:hAnsi="Times New Roman" w:cs="Times New Roman"/>
          <w:sz w:val="28"/>
          <w:szCs w:val="28"/>
        </w:rPr>
        <w:t xml:space="preserve">ельный результат возникает при систематизированном подходе, где базовые знания теории нотной грамоты </w:t>
      </w:r>
      <w:r w:rsidRPr="00355E8E">
        <w:rPr>
          <w:rFonts w:ascii="Times New Roman" w:hAnsi="Times New Roman" w:cs="Times New Roman"/>
          <w:sz w:val="28"/>
          <w:szCs w:val="28"/>
        </w:rPr>
        <w:t>является ос</w:t>
      </w:r>
      <w:r w:rsidR="0021670F">
        <w:rPr>
          <w:rFonts w:ascii="Times New Roman" w:hAnsi="Times New Roman" w:cs="Times New Roman"/>
          <w:sz w:val="28"/>
          <w:szCs w:val="28"/>
        </w:rPr>
        <w:t>новой музыкального обучения .</w:t>
      </w:r>
    </w:p>
    <w:p w14:paraId="7FC108A3" w14:textId="77777777" w:rsidR="00C347C5" w:rsidRDefault="00C347C5" w:rsidP="00134685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2B7553EC" w14:textId="77777777" w:rsidR="006629ED" w:rsidRPr="00B460AC" w:rsidRDefault="00B460AC" w:rsidP="00B460AC">
      <w:pPr>
        <w:pStyle w:val="a4"/>
        <w:numPr>
          <w:ilvl w:val="1"/>
          <w:numId w:val="16"/>
        </w:numPr>
        <w:shd w:val="clear" w:color="auto" w:fill="FFFFFF"/>
        <w:spacing w:after="120" w:line="330" w:lineRule="atLeast"/>
        <w:jc w:val="center"/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  <w:t>Изучение нотной грамоты на начальном этапе.</w:t>
      </w:r>
    </w:p>
    <w:p w14:paraId="495C36F1" w14:textId="77777777" w:rsidR="006F5A06" w:rsidRPr="006629ED" w:rsidRDefault="00B460AC" w:rsidP="00A7359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    </w:t>
      </w:r>
      <w:r w:rsidR="00134685"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Изучение нотной грамоты </w:t>
      </w:r>
      <w:r w:rsidR="006F5A06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является основой в процессе обучения </w:t>
      </w:r>
      <w:r w:rsidR="00134685"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на уроках сольфеджио</w:t>
      </w:r>
      <w:r w:rsidR="006F5A06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 Н</w:t>
      </w:r>
      <w:r w:rsidR="00134685"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а начальном этапе направлено на формирование базовых знаний и</w:t>
      </w:r>
      <w:r w:rsidR="006F5A06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навыков, которые станут фундаментом</w:t>
      </w:r>
      <w:r w:rsidR="00134685"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для дальнейшего музыкального развития. Цель — научить читать ноты, понимать музыкальные закономерности, развивать музыкальный слух и память.</w:t>
      </w:r>
    </w:p>
    <w:p w14:paraId="71B4A486" w14:textId="77777777" w:rsidR="00B460AC" w:rsidRDefault="00B460AC" w:rsidP="00A7359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   Процесс усвоение теоретической базы </w:t>
      </w:r>
      <w:r w:rsidR="006F5A06"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в детских школах искусств (ДШИ</w:t>
      </w:r>
      <w:r w:rsidR="00177D6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 ДМШ</w:t>
      </w:r>
      <w:r w:rsidR="006F5A06"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) сопряжено с рядом сложностей, которые связаны с психологическими, методическими и физиологическими особенностями детей младшего возраста.</w:t>
      </w:r>
    </w:p>
    <w:p w14:paraId="3A1894E0" w14:textId="77777777" w:rsidR="006F5A06" w:rsidRPr="00A73599" w:rsidRDefault="006F5A06" w:rsidP="00A73599">
      <w:pPr>
        <w:pStyle w:val="a4"/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  <w:t>Психологические и возрастные особенности</w:t>
      </w:r>
    </w:p>
    <w:p w14:paraId="5C143A4D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Неустойчивость внимания.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Дети младшего возраста не способны надолго концентрироваться на одной задаче, что требует разнообразной и красочной подачи материала.</w:t>
      </w:r>
    </w:p>
    <w:p w14:paraId="0F0D8F84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Быстрое забывание.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Ученики легко воспринимают новое, но также быстро забывают пройденное, поэтому важно регулярно возвращаться к ранее изученному.</w:t>
      </w:r>
    </w:p>
    <w:p w14:paraId="164771E1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Конкретное мышление.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Дети мыслят в конкретных образах, поэтому словесные объяснения часто требуют дополнительных образных ассоциаций.</w:t>
      </w:r>
    </w:p>
    <w:p w14:paraId="4DE87DAF" w14:textId="77777777" w:rsidR="006629ED" w:rsidRPr="00B460AC" w:rsidRDefault="006F5A06" w:rsidP="00A73599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Адаптация к новому коллективу и условиям обучения.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 Приход в музыкальную школу связан с изменением окружения, что может вызывать стресс и снижать </w:t>
      </w:r>
    </w:p>
    <w:p w14:paraId="6B2A7E36" w14:textId="77777777" w:rsidR="006629ED" w:rsidRPr="00B460AC" w:rsidRDefault="006F5A06" w:rsidP="00A73599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мотивацию к занятиям.</w:t>
      </w:r>
    </w:p>
    <w:p w14:paraId="5838BD13" w14:textId="77777777" w:rsidR="006F5A06" w:rsidRPr="00A73599" w:rsidRDefault="006F5A06" w:rsidP="00A73599">
      <w:pPr>
        <w:pStyle w:val="a4"/>
        <w:shd w:val="clear" w:color="auto" w:fill="FFFFFF"/>
        <w:spacing w:before="60" w:after="6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  <w:t>Методические проблемы</w:t>
      </w:r>
    </w:p>
    <w:p w14:paraId="13BA6BA1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Отсутствие системной поэтапной методики обучения чтению нот с листа.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Не всегда удаётся найти чёткий план с постепенным усложнением материала, что затрудняет самостоят</w:t>
      </w:r>
      <w:r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ельное освоение нотного текста. 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Зачастую этап закладывания фундамента освоения сольфеджио затягивается.</w:t>
      </w:r>
    </w:p>
    <w:p w14:paraId="71BFBE47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Перекос в сторону технических навыков (звукоизвлечения) в ущерб другим навыкам.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Иногда много времени и усилий уделяется постановочным упражнениям, что может снижать эффекти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вность обучения нотной грамоте. </w:t>
      </w:r>
    </w:p>
    <w:p w14:paraId="63F38BDF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Недостаточное развитие слухового восприятия.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Для успешного освоения нотной грамоты важно формировать слуховое представление ладовых отношений и умение переводить слуховые представления в знаковые обозначения. 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149E160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Проблемы с запоминанием элементов нотного текста.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Ученики могут «выпадать» из общего контекста, например, не обращать внимания на знаки при ключе (диез, бемоль и т. д.), что впоследствии затрудняет разбор сложных произведений. 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A57E0E9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Отсутствие связи между зрительным и слуховым восприятием.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В отличие от чтения обычного текста, здесь сложно установить прямую связь между изображением ноты и её воспроизведением — ученик может механически заучивать расположение нот, но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не уметь спеть их или сыграть. </w:t>
      </w:r>
    </w:p>
    <w:p w14:paraId="785C3DF5" w14:textId="77777777" w:rsidR="006F5A06" w:rsidRPr="00A73599" w:rsidRDefault="006F5A06" w:rsidP="00A73599">
      <w:pPr>
        <w:pStyle w:val="a4"/>
        <w:shd w:val="clear" w:color="auto" w:fill="FFFFFF"/>
        <w:spacing w:before="60" w:after="6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  <w:t>Физиологические и другие факторы</w:t>
      </w:r>
    </w:p>
    <w:p w14:paraId="05C1CEC0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Состояние зрительного аппарата.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У некоторых детей могут быть проблемы со зрением, что затрудняет восприятие нотного текста.</w:t>
      </w:r>
    </w:p>
    <w:p w14:paraId="77256135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Избирательное восприятие или стереотипы.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Например, некоторые ученики уже средних классов не обращают внимания на знаки альтерации, что связано с недостаточной работой над этими аспектами на начальном этапе.</w:t>
      </w:r>
    </w:p>
    <w:p w14:paraId="700F16B4" w14:textId="77777777" w:rsidR="006F5A06" w:rsidRPr="00A73599" w:rsidRDefault="006F5A06" w:rsidP="00A73599">
      <w:pPr>
        <w:pStyle w:val="a4"/>
        <w:shd w:val="clear" w:color="auto" w:fill="FFFFFF"/>
        <w:spacing w:before="60" w:after="6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  <w:t>Способы преодоления проблем</w:t>
      </w:r>
    </w:p>
    <w:p w14:paraId="0DE6D953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Использование игровых форм обучения.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 Применение музыкально-дидактических игр, сказок, карточек, стихотворений помогает сделать 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процесс освоения нотной грамоты более увлекательным, снизить утомляемость и повысить интерес к занятиям. 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C2C0836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Постепенное усложнение материала.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Обучение должно строиться по принципу «от простого к сложному», с последователь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ным закреплением каждого этапа. </w:t>
      </w:r>
    </w:p>
    <w:p w14:paraId="7043EF42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Акцент на слуховом восприятии.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Развитие музыкального слуха, включая гармонический слух и ладовое чувство, является ключевым для усп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ешного освоения нотной грамоты. </w:t>
      </w:r>
    </w:p>
    <w:p w14:paraId="793EA9B0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Использование наглядных пособий и интерактивных методов.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Наглядные материалы (плакаты, схемы, интерактивные доски) могут облегчить усвоение нотной грамоты, сделать процесс более активным и запоминающимся. 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400C8BC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Систематическая работа над разбором нотного текста.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Важно учить ученика внимательно просматривать текст до проигрывания, анализировать его, учитывать все элементы — звуковую, ритмическую стороны, фразировку, характер звучности, аппликатуру. 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D21C19E" w14:textId="77777777" w:rsidR="006F5A06" w:rsidRPr="006F5A06" w:rsidRDefault="006F5A06" w:rsidP="00A73599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Постоянное возвращение к пройденному материалу.</w:t>
      </w:r>
      <w:r w:rsidRPr="006F5A06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Это помогает закрепить знания и избежать забывания.</w:t>
      </w:r>
      <w:r w:rsidR="00D15DE6" w:rsidRPr="00B460A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A1DD3CE" w14:textId="3000C3E2" w:rsidR="00952418" w:rsidRDefault="006F5A06" w:rsidP="00A67AE9">
      <w:pPr>
        <w:pStyle w:val="a4"/>
        <w:numPr>
          <w:ilvl w:val="0"/>
          <w:numId w:val="21"/>
        </w:numPr>
        <w:shd w:val="clear" w:color="auto" w:fill="FFFFFF"/>
        <w:tabs>
          <w:tab w:val="clear" w:pos="720"/>
          <w:tab w:val="num" w:pos="360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Успешное освоение нотной грамоты в начале обучения закладывает основу для дальнейшего музыкального развития, поэтому важно уделять внимание методическим аспектам и индивидуальным особенностям каждого ученика.</w:t>
      </w:r>
    </w:p>
    <w:p w14:paraId="28679481" w14:textId="77777777" w:rsidR="00A73599" w:rsidRPr="00A73599" w:rsidRDefault="00A73599" w:rsidP="00A73599">
      <w:pPr>
        <w:pStyle w:val="a4"/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12705A3C" w14:textId="77777777" w:rsidR="00134685" w:rsidRPr="00B460AC" w:rsidRDefault="00134685" w:rsidP="00A73599">
      <w:pPr>
        <w:pStyle w:val="a4"/>
        <w:numPr>
          <w:ilvl w:val="1"/>
          <w:numId w:val="16"/>
        </w:numPr>
        <w:shd w:val="clear" w:color="auto" w:fill="FFFFFF"/>
        <w:spacing w:before="60" w:after="6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B460AC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Основные элементы изучения нотной грамоты</w:t>
      </w:r>
    </w:p>
    <w:p w14:paraId="7B425E19" w14:textId="681FA686" w:rsidR="00134685" w:rsidRPr="00A73599" w:rsidRDefault="00A67AE9" w:rsidP="00A73599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134685" w:rsidRPr="00A73599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Нотный стан (нотоносец).</w:t>
      </w:r>
      <w:r w:rsidR="00134685"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Состоит из пяти горизонтальных линий, на которых размещаются ноты. Счёт линий ведётся снизу вверх. Ноты пишутся на линиях, между ними, а также на дополнительных линиях. </w:t>
      </w:r>
      <w:r w:rsidR="00D15DE6"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C20EF07" w14:textId="77777777" w:rsidR="00134685" w:rsidRPr="00A73599" w:rsidRDefault="00134685" w:rsidP="00A73599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Ключи.</w:t>
      </w: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 Определяют высоту звучания нот. Основные — скрипичный (ключ «соль») и басовый. Скрипичный ключ начинается от второй линии, где </w:t>
      </w: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пишется нота соль первой октавы. Басовый ключ начинается от четвёртой линии, где пишется нота фа малой октавы. </w:t>
      </w:r>
      <w:r w:rsidR="00D15DE6"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67EA274" w14:textId="77777777" w:rsidR="00134685" w:rsidRPr="00A73599" w:rsidRDefault="00134685" w:rsidP="00A73599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Ноты.</w:t>
      </w: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В музыке используются семь нот: до, ре, ми, фа, соль, ля, си. </w:t>
      </w:r>
      <w:r w:rsidR="00D15DE6"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32B1DD9" w14:textId="77777777" w:rsidR="00134685" w:rsidRPr="00A73599" w:rsidRDefault="00134685" w:rsidP="00A73599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Длительности нот.</w:t>
      </w: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Изучаются разные длительности: целая, половинная, четвертная, восьмая и их соотношения. </w:t>
      </w:r>
      <w:r w:rsidR="00D15DE6"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824E247" w14:textId="77777777" w:rsidR="00134685" w:rsidRPr="00A73599" w:rsidRDefault="00134685" w:rsidP="00A73599">
      <w:pPr>
        <w:pStyle w:val="a4"/>
        <w:numPr>
          <w:ilvl w:val="0"/>
          <w:numId w:val="23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bCs/>
          <w:color w:val="333333"/>
          <w:kern w:val="0"/>
          <w:sz w:val="28"/>
          <w:szCs w:val="28"/>
          <w:lang w:eastAsia="ru-RU"/>
          <w14:ligatures w14:val="none"/>
        </w:rPr>
        <w:t>Паузы.</w:t>
      </w: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Временные отсутствия звука. </w:t>
      </w:r>
    </w:p>
    <w:p w14:paraId="7A098C77" w14:textId="77777777" w:rsidR="00D15DE6" w:rsidRPr="006629ED" w:rsidRDefault="00846092" w:rsidP="0084609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</w:pPr>
      <w:r w:rsidRPr="006629ED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t>Материал, используемый на уроках до:</w:t>
      </w:r>
    </w:p>
    <w:p w14:paraId="5B5EA6CB" w14:textId="1D82BEC4" w:rsidR="00D15DE6" w:rsidRDefault="00846092" w:rsidP="00B460AC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</w:pPr>
      <w:r w:rsidRPr="006629ED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drawing>
          <wp:inline distT="0" distB="0" distL="0" distR="0" wp14:anchorId="6C53F677" wp14:editId="6C232E56">
            <wp:extent cx="4379835" cy="28575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bc58fdbc887e00cbe1752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063" cy="28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371A" w14:textId="77777777" w:rsidR="00A73599" w:rsidRPr="006629ED" w:rsidRDefault="00A73599" w:rsidP="00B460AC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</w:pPr>
    </w:p>
    <w:p w14:paraId="5931936F" w14:textId="77777777" w:rsidR="00846092" w:rsidRPr="006629ED" w:rsidRDefault="00846092" w:rsidP="0084609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</w:pPr>
      <w:r w:rsidRPr="006629ED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  <w:t>Материал, используемый на уроках сейчас :</w:t>
      </w:r>
    </w:p>
    <w:p w14:paraId="5DF1F36C" w14:textId="77777777" w:rsidR="00846092" w:rsidRPr="006629ED" w:rsidRDefault="00846092" w:rsidP="0001250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  <w14:ligatures w14:val="none"/>
        </w:rPr>
      </w:pPr>
      <w:r w:rsidRPr="006629ED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drawing>
          <wp:inline distT="0" distB="0" distL="0" distR="0" wp14:anchorId="1CB583DE" wp14:editId="7A90A167">
            <wp:extent cx="4362450" cy="29240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62b91-9c1760c8-771x77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922" cy="29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B8D7" w14:textId="77777777" w:rsidR="0058672E" w:rsidRDefault="0058672E" w:rsidP="002012D1">
      <w:pPr>
        <w:shd w:val="clear" w:color="auto" w:fill="FFFFFF"/>
        <w:spacing w:before="60" w:after="60" w:line="420" w:lineRule="atLeast"/>
        <w:jc w:val="center"/>
        <w:outlineLvl w:val="1"/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</w:pPr>
    </w:p>
    <w:p w14:paraId="261457DE" w14:textId="1FE9122B" w:rsidR="00134685" w:rsidRPr="00134685" w:rsidRDefault="002012D1" w:rsidP="002012D1">
      <w:pPr>
        <w:shd w:val="clear" w:color="auto" w:fill="FFFFFF"/>
        <w:spacing w:before="60" w:after="6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2012D1">
        <w:rPr>
          <w:rFonts w:ascii="Times New Roman" w:eastAsia="Times New Roman" w:hAnsi="Times New Roman" w:cs="Times New Roman"/>
          <w:b/>
          <w:color w:val="333333"/>
          <w:kern w:val="0"/>
          <w:sz w:val="28"/>
          <w:szCs w:val="28"/>
          <w:lang w:eastAsia="ru-RU"/>
          <w14:ligatures w14:val="none"/>
        </w:rPr>
        <w:lastRenderedPageBreak/>
        <w:t xml:space="preserve">2.1. </w:t>
      </w:r>
      <w:r w:rsidR="00134685" w:rsidRPr="00134685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Методы и приёмы обучения</w:t>
      </w:r>
    </w:p>
    <w:p w14:paraId="18618511" w14:textId="3097A861" w:rsidR="00952418" w:rsidRDefault="002012D1" w:rsidP="0058672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  <w:t>Игровые формы</w:t>
      </w:r>
    </w:p>
    <w:p w14:paraId="4523531A" w14:textId="77777777" w:rsidR="00A73599" w:rsidRPr="00952418" w:rsidRDefault="00A73599" w:rsidP="0058672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28"/>
          <w:szCs w:val="28"/>
          <w:lang w:eastAsia="ru-RU"/>
          <w14:ligatures w14:val="none"/>
        </w:rPr>
      </w:pPr>
    </w:p>
    <w:p w14:paraId="51D10D21" w14:textId="0AE85630" w:rsidR="00D75A4A" w:rsidRPr="00952418" w:rsidRDefault="00134685" w:rsidP="009524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4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46092" w:rsidRPr="00662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12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846092" w:rsidRPr="00662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Игровые приёмы должны быть просты, доступны и интересны. Только в этом случае они становятся своеобразным возбудителем желания у детей петь, слушать, танцевать и играть. Данные условия способствуют главному – привитию интереса и любви к музыке, формированию эстетического начала у ребенка, развитию творческих способностей. </w:t>
      </w:r>
      <w:r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Для младших школьников эффективны</w:t>
      </w:r>
      <w:r w:rsidR="00846092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ми и проверенными мной считаю </w:t>
      </w:r>
      <w:r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игровые задания: </w:t>
      </w:r>
      <w:r w:rsidR="00114A93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Дидактический комплекс </w:t>
      </w:r>
      <w:r w:rsidR="00114A93"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«</w:t>
      </w:r>
      <w:r w:rsidR="00114A93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en-US" w:eastAsia="ru-RU"/>
          <w14:ligatures w14:val="none"/>
        </w:rPr>
        <w:t>Allegro</w:t>
      </w:r>
      <w:r w:rsidR="00114A93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»</w:t>
      </w:r>
      <w:r w:rsidR="002012D1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А. Климовой</w:t>
      </w:r>
      <w:r w:rsidR="00114A93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, в нем представлен целый ряд интерактивных заданий- игр «Разложи по порядку», «Кто следующий», «Музыкальная сказка», «Что пропало?» Эффективно и увлекательно для детей на уроках проходит решение «Нотных ребусов»</w:t>
      </w:r>
      <w:r w:rsid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по Азартному сольфеджио Камаевых.</w:t>
      </w:r>
    </w:p>
    <w:p w14:paraId="20B3A2C2" w14:textId="6C8EF281" w:rsidR="00012508" w:rsidRPr="00D75A4A" w:rsidRDefault="00D75A4A" w:rsidP="00D75A4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drawing>
          <wp:inline distT="0" distB="0" distL="0" distR="0" wp14:anchorId="23A2E159" wp14:editId="2A9889B2">
            <wp:extent cx="4448810" cy="24003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vli52GMQNes9TeldPCvgRt1_kC7X9a9mBkWSYa6wt8NO-w_hzPYF8kUVi7th15nWSBJVyTCRjbuJ_NI_bUReOax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948" r="863" b="1729"/>
                    <a:stretch/>
                  </pic:blipFill>
                  <pic:spPr bwMode="auto">
                    <a:xfrm>
                      <a:off x="0" y="0"/>
                      <a:ext cx="4526940" cy="244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508" w:rsidRPr="006629ED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drawing>
          <wp:inline distT="0" distB="0" distL="0" distR="0" wp14:anchorId="198CF0BE" wp14:editId="2DBBFDBD">
            <wp:extent cx="1923415" cy="267462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NQK39mS91GbA8sQWYcFaFk6_86m0cuboZpvrzr-U9B0Pb2bTjoiHTWyppfEAbGN9wQovBy7VnqPTuL1cGQtqFoP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76" b="8401"/>
                    <a:stretch/>
                  </pic:blipFill>
                  <pic:spPr bwMode="auto">
                    <a:xfrm>
                      <a:off x="0" y="0"/>
                      <a:ext cx="1923557" cy="267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508" w:rsidRPr="006629ED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drawing>
          <wp:inline distT="0" distB="0" distL="0" distR="0" wp14:anchorId="46F33871" wp14:editId="6B8B2A60">
            <wp:extent cx="2521585" cy="26593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KGEirVBUIRveb-0JWgM3tHX8eBMVJoJ6zuU39VdVFUytP9PstPKDSi3qsj93U4Q9eyrfTCe9Yk_iiXfkokJoHJ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00" b="10394"/>
                    <a:stretch/>
                  </pic:blipFill>
                  <pic:spPr bwMode="auto">
                    <a:xfrm>
                      <a:off x="0" y="0"/>
                      <a:ext cx="2526904" cy="266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7AA5F" w14:textId="77777777" w:rsidR="00012508" w:rsidRPr="00134685" w:rsidRDefault="00012508" w:rsidP="00114A9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22ECEFC1" w14:textId="5F703FF8" w:rsidR="00062368" w:rsidRPr="000603E3" w:rsidRDefault="009C5A9E" w:rsidP="000603E3">
      <w:pPr>
        <w:pStyle w:val="a4"/>
        <w:numPr>
          <w:ilvl w:val="1"/>
          <w:numId w:val="1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012D1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lastRenderedPageBreak/>
        <w:t>Визуальные средства и связь с практической деятельностью</w:t>
      </w:r>
      <w:r w:rsidR="007D43E0" w:rsidRPr="002012D1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5F7F7B8" w14:textId="6403B193" w:rsidR="00062368" w:rsidRDefault="00D75A4A" w:rsidP="000623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06236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Диатонические</w:t>
      </w:r>
      <w:r w:rsidR="0006236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Pr="0006236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колокольчик</w:t>
      </w:r>
      <w:r w:rsidR="0006236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и</w:t>
      </w:r>
    </w:p>
    <w:p w14:paraId="3EBF3B38" w14:textId="36DF26C9" w:rsidR="00062368" w:rsidRPr="00062368" w:rsidRDefault="00D75A4A" w:rsidP="000623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0623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</w:t>
      </w: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 яркий и интересный музыкальный инструмент, который широко используется </w:t>
      </w:r>
      <w:r w:rsidRPr="000623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 начальном этапе </w:t>
      </w: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0623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сольфеджио и не только</w:t>
      </w: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 </w:t>
      </w:r>
    </w:p>
    <w:p w14:paraId="3E98BC41" w14:textId="089A825D" w:rsidR="00062368" w:rsidRPr="00062368" w:rsidRDefault="00D75A4A" w:rsidP="002E7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Они представляют собой набор металлических или пластиковых колокольчиков разных цветов, каждый из которых настроен на определённую ноту.</w:t>
      </w:r>
      <w:r w:rsidRPr="000623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Можно использовать приемы интонирования нот сольно (</w:t>
      </w:r>
      <w:r w:rsidRPr="000623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soul</w:t>
      </w:r>
      <w:r w:rsidRPr="000623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 или вместе в хоре (</w:t>
      </w:r>
      <w:r w:rsidRPr="000623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tutty</w:t>
      </w:r>
      <w:r w:rsidRPr="000623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</w:t>
      </w:r>
      <w:r w:rsidR="00062368" w:rsidRPr="0006236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0623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062368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Использование диатонических колокольчиков в моем обучении помогает развить музыкальный слух, понимать разницу высоту </w:t>
      </w:r>
      <w:r w:rsidR="000603E3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нот</w:t>
      </w:r>
      <w:r w:rsidR="00062368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 развивать координацию между услышанным звуком и личным голосовым воспроизведением.</w:t>
      </w:r>
    </w:p>
    <w:p w14:paraId="6AE8CA6E" w14:textId="46657DD2" w:rsidR="00D75A4A" w:rsidRPr="00D75A4A" w:rsidRDefault="00D75A4A" w:rsidP="0058672E">
      <w:pPr>
        <w:shd w:val="clear" w:color="auto" w:fill="FFFFFF"/>
        <w:spacing w:after="0" w:line="276" w:lineRule="auto"/>
        <w:ind w:right="-143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D75A4A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Особенности и преимущества диатонических колокольчиков:</w:t>
      </w:r>
    </w:p>
    <w:p w14:paraId="01B60751" w14:textId="77777777" w:rsidR="000603E3" w:rsidRDefault="00D75A4A" w:rsidP="0058672E">
      <w:pPr>
        <w:numPr>
          <w:ilvl w:val="0"/>
          <w:numId w:val="20"/>
        </w:numPr>
        <w:shd w:val="clear" w:color="auto" w:fill="FFFFFF"/>
        <w:tabs>
          <w:tab w:val="clear" w:pos="360"/>
          <w:tab w:val="num" w:pos="0"/>
        </w:tabs>
        <w:spacing w:before="120" w:after="120" w:line="276" w:lineRule="auto"/>
        <w:ind w:left="0" w:right="-14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Развитие музыкальных способностей</w:t>
      </w:r>
      <w:r w:rsidR="000603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14C826D9" w14:textId="77777777" w:rsidR="000603E3" w:rsidRDefault="002E7781" w:rsidP="000603E3">
      <w:pPr>
        <w:shd w:val="clear" w:color="auto" w:fill="FFFFFF"/>
        <w:tabs>
          <w:tab w:val="num" w:pos="0"/>
        </w:tabs>
        <w:spacing w:before="120" w:after="120" w:line="420" w:lineRule="atLeast"/>
        <w:ind w:right="-14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603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 w:rsidR="00D75A4A"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гра на диатонических колокольчиках помогает развивать музыкальный слух, </w:t>
      </w:r>
    </w:p>
    <w:p w14:paraId="7FAAD94A" w14:textId="3F4352B1" w:rsidR="00D75A4A" w:rsidRPr="00D75A4A" w:rsidRDefault="00D75A4A" w:rsidP="000603E3">
      <w:pPr>
        <w:shd w:val="clear" w:color="auto" w:fill="FFFFFF"/>
        <w:tabs>
          <w:tab w:val="num" w:pos="0"/>
        </w:tabs>
        <w:spacing w:before="120" w:after="120" w:line="420" w:lineRule="atLeast"/>
        <w:ind w:right="-14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чувство ритма, музыкальную память и внимание.</w:t>
      </w:r>
    </w:p>
    <w:p w14:paraId="054AE020" w14:textId="072798C5" w:rsidR="002E7781" w:rsidRDefault="00D75A4A" w:rsidP="002E7781">
      <w:pPr>
        <w:numPr>
          <w:ilvl w:val="0"/>
          <w:numId w:val="20"/>
        </w:numPr>
        <w:shd w:val="clear" w:color="auto" w:fill="FFFFFF"/>
        <w:tabs>
          <w:tab w:val="clear" w:pos="360"/>
          <w:tab w:val="num" w:pos="0"/>
        </w:tabs>
        <w:spacing w:before="120" w:after="120" w:line="420" w:lineRule="atLeast"/>
        <w:ind w:left="0" w:right="-14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Снятие зажимов и стеснительности</w:t>
      </w:r>
      <w:r w:rsidR="000603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790B35A7" w14:textId="56A38B94" w:rsidR="002E7781" w:rsidRDefault="002E7781" w:rsidP="002E7781">
      <w:pPr>
        <w:shd w:val="clear" w:color="auto" w:fill="FFFFFF"/>
        <w:tabs>
          <w:tab w:val="num" w:pos="0"/>
        </w:tabs>
        <w:spacing w:before="120" w:after="120" w:line="420" w:lineRule="atLeast"/>
        <w:ind w:right="-14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</w:t>
      </w:r>
      <w:r w:rsidR="00D75A4A"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лагодаря участию в музыкальных выступлениях, дети чувствуют себя </w:t>
      </w:r>
    </w:p>
    <w:p w14:paraId="585EEB7C" w14:textId="30604A32" w:rsidR="00D75A4A" w:rsidRPr="00D75A4A" w:rsidRDefault="00D75A4A" w:rsidP="002E7781">
      <w:pPr>
        <w:shd w:val="clear" w:color="auto" w:fill="FFFFFF"/>
        <w:tabs>
          <w:tab w:val="num" w:pos="0"/>
        </w:tabs>
        <w:spacing w:before="120" w:after="120" w:line="420" w:lineRule="atLeast"/>
        <w:ind w:right="-14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настоящими артистами, что помогает им преодолеть стеснительность</w:t>
      </w:r>
    </w:p>
    <w:p w14:paraId="4C7CDAC6" w14:textId="2A87D8FE" w:rsidR="00D75A4A" w:rsidRPr="00D75A4A" w:rsidRDefault="00D75A4A" w:rsidP="000603E3">
      <w:pPr>
        <w:numPr>
          <w:ilvl w:val="0"/>
          <w:numId w:val="20"/>
        </w:numPr>
        <w:shd w:val="clear" w:color="auto" w:fill="FFFFFF"/>
        <w:tabs>
          <w:tab w:val="clear" w:pos="360"/>
          <w:tab w:val="num" w:pos="0"/>
        </w:tabs>
        <w:spacing w:before="120" w:after="120" w:line="420" w:lineRule="atLeast"/>
        <w:ind w:left="0" w:right="-14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Коллективное музицирование</w:t>
      </w:r>
      <w:r w:rsidR="002E77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д</w:t>
      </w: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ети учатся действовать в коллективе</w:t>
      </w:r>
    </w:p>
    <w:p w14:paraId="45B92EE8" w14:textId="356523AC" w:rsidR="000603E3" w:rsidRPr="000603E3" w:rsidRDefault="00D75A4A" w:rsidP="000603E3">
      <w:pPr>
        <w:numPr>
          <w:ilvl w:val="0"/>
          <w:numId w:val="20"/>
        </w:numPr>
        <w:shd w:val="clear" w:color="auto" w:fill="FFFFFF"/>
        <w:tabs>
          <w:tab w:val="clear" w:pos="360"/>
          <w:tab w:val="num" w:pos="0"/>
        </w:tabs>
        <w:spacing w:before="120" w:after="120" w:line="420" w:lineRule="atLeast"/>
        <w:ind w:left="0" w:right="-14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Визуальная составляющая: </w:t>
      </w:r>
      <w:r w:rsidR="002E77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</w:t>
      </w:r>
      <w:r w:rsidRPr="00D75A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ветные ноты соответствуют цвету колокольчиков, что облегчает детям процесс игры по партитурам</w:t>
      </w:r>
    </w:p>
    <w:p w14:paraId="1CEF90DD" w14:textId="5A156A97" w:rsidR="002E7781" w:rsidRDefault="002E7781" w:rsidP="002E7781">
      <w:pPr>
        <w:shd w:val="clear" w:color="auto" w:fill="FFFFFF"/>
        <w:spacing w:before="120" w:after="120" w:line="420" w:lineRule="atLeast"/>
        <w:ind w:right="-143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 wp14:anchorId="2B9815CB" wp14:editId="36695FA1">
            <wp:extent cx="4564380" cy="2448277"/>
            <wp:effectExtent l="0" t="0" r="762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g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" t="16933" r="3380" b="16142"/>
                    <a:stretch/>
                  </pic:blipFill>
                  <pic:spPr bwMode="auto">
                    <a:xfrm>
                      <a:off x="0" y="0"/>
                      <a:ext cx="4982257" cy="267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937E5" w14:textId="56320583" w:rsidR="002E7781" w:rsidRDefault="002E7781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4E57515" w14:textId="4933AE1D" w:rsidR="002E7781" w:rsidRDefault="002E7781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2E7781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Развитие  ритмических навыков</w:t>
      </w:r>
    </w:p>
    <w:p w14:paraId="5EAB67A0" w14:textId="77777777" w:rsidR="000603E3" w:rsidRPr="000603E3" w:rsidRDefault="000603E3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</w:p>
    <w:p w14:paraId="6245022F" w14:textId="77777777" w:rsidR="000603E3" w:rsidRDefault="000603E3" w:rsidP="00A735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     </w:t>
      </w:r>
      <w:r w:rsidR="006F3F82" w:rsidRPr="0013468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Для усвоения ритмических рисунков и развития чувства ритма можно применять систему ритмослогов, где определённой длительности или ритмической фигуре со</w:t>
      </w:r>
      <w:r w:rsidR="00C5242D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ответствуют определённые слоги.</w:t>
      </w:r>
    </w:p>
    <w:p w14:paraId="3D58DE35" w14:textId="427011FE" w:rsidR="00301E13" w:rsidRPr="00A67AE9" w:rsidRDefault="000603E3" w:rsidP="00A67A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603E3">
        <w:rPr>
          <w:rStyle w:val="a3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Диатонические ритмослоги на сольфеджио</w:t>
      </w:r>
      <w:r w:rsidRPr="00060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 это специальные слоговые обозначения, которые используются для проговаривания и запоминания ритмических рисунков, в том числе в контексте диатонических ладов и интервалов. Они помогают учащимся лучше усваивать соотношения длительностей, развивать чувство метроритма и координацию.</w:t>
      </w:r>
    </w:p>
    <w:p w14:paraId="633809DE" w14:textId="052025DA" w:rsidR="00301E13" w:rsidRPr="00301E13" w:rsidRDefault="00301E13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</w:pPr>
      <w:r w:rsidRPr="00301E13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kern w:val="0"/>
          <w:sz w:val="28"/>
          <w:szCs w:val="28"/>
          <w:lang w:eastAsia="ru-RU"/>
        </w:rPr>
        <w:t>Вкусное, полезное  сольфеджио:</w:t>
      </w:r>
      <w:r w:rsidRPr="00301E13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t xml:space="preserve"> </w:t>
      </w:r>
    </w:p>
    <w:p w14:paraId="45CA8F59" w14:textId="77777777" w:rsidR="00301E13" w:rsidRDefault="00301E13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</w:pPr>
    </w:p>
    <w:p w14:paraId="60F50E98" w14:textId="6148ED75" w:rsidR="000603E3" w:rsidRDefault="000603E3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301E1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362385" wp14:editId="305748E6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250180" cy="5534660"/>
            <wp:effectExtent l="0" t="0" r="7620" b="8890"/>
            <wp:wrapThrough wrapText="bothSides">
              <wp:wrapPolygon edited="0">
                <wp:start x="0" y="0"/>
                <wp:lineTo x="0" y="21560"/>
                <wp:lineTo x="21553" y="21560"/>
                <wp:lineTo x="215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e3c4d2b162b0e90a60ee15de6bd12ec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15356" r="2823" b="5008"/>
                    <a:stretch/>
                  </pic:blipFill>
                  <pic:spPr bwMode="auto">
                    <a:xfrm>
                      <a:off x="0" y="0"/>
                      <a:ext cx="5250180" cy="5534660"/>
                    </a:xfrm>
                    <a:prstGeom prst="rect">
                      <a:avLst/>
                    </a:prstGeom>
                    <a:blipFill>
                      <a:blip r:embed="rId16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80354" w14:textId="14547B38" w:rsidR="000603E3" w:rsidRDefault="000603E3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0807D4AF" w14:textId="2F770009" w:rsidR="000603E3" w:rsidRDefault="000603E3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03493789" w14:textId="2AE42337" w:rsidR="000603E3" w:rsidRDefault="000603E3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0D27C16A" w14:textId="77777777" w:rsidR="000603E3" w:rsidRDefault="000603E3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2D5040AF" w14:textId="77777777" w:rsidR="00301E13" w:rsidRDefault="00C5242D" w:rsidP="00301E13">
      <w:pPr>
        <w:rPr>
          <w:lang w:eastAsia="ru-RU"/>
        </w:rPr>
      </w:pPr>
      <w:r w:rsidRPr="006629ED">
        <w:rPr>
          <w:lang w:eastAsia="ru-RU"/>
        </w:rPr>
        <w:t xml:space="preserve"> </w:t>
      </w:r>
    </w:p>
    <w:p w14:paraId="5391B2A9" w14:textId="77777777" w:rsidR="00301E13" w:rsidRDefault="00301E13" w:rsidP="00301E13">
      <w:pPr>
        <w:rPr>
          <w:lang w:eastAsia="ru-RU"/>
        </w:rPr>
      </w:pPr>
    </w:p>
    <w:p w14:paraId="1EDE258F" w14:textId="77777777" w:rsidR="00301E13" w:rsidRDefault="00301E13" w:rsidP="00301E13">
      <w:pPr>
        <w:rPr>
          <w:lang w:eastAsia="ru-RU"/>
        </w:rPr>
      </w:pPr>
    </w:p>
    <w:p w14:paraId="5F9B377A" w14:textId="77777777" w:rsidR="00301E13" w:rsidRDefault="00301E13" w:rsidP="00301E13">
      <w:pPr>
        <w:rPr>
          <w:lang w:eastAsia="ru-RU"/>
        </w:rPr>
      </w:pPr>
    </w:p>
    <w:p w14:paraId="46BC35FF" w14:textId="77777777" w:rsidR="00301E13" w:rsidRDefault="00301E13" w:rsidP="00301E13">
      <w:pPr>
        <w:rPr>
          <w:lang w:eastAsia="ru-RU"/>
        </w:rPr>
      </w:pPr>
    </w:p>
    <w:p w14:paraId="192C0469" w14:textId="77777777" w:rsidR="00301E13" w:rsidRDefault="00301E13" w:rsidP="00301E13">
      <w:pPr>
        <w:rPr>
          <w:lang w:eastAsia="ru-RU"/>
        </w:rPr>
      </w:pPr>
    </w:p>
    <w:p w14:paraId="6A8A6709" w14:textId="77777777" w:rsidR="00301E13" w:rsidRDefault="00301E13" w:rsidP="00301E13">
      <w:pPr>
        <w:rPr>
          <w:lang w:eastAsia="ru-RU"/>
        </w:rPr>
      </w:pPr>
    </w:p>
    <w:p w14:paraId="3D163514" w14:textId="17FF2040" w:rsidR="00301E13" w:rsidRDefault="00301E13" w:rsidP="00301E13">
      <w:pPr>
        <w:rPr>
          <w:lang w:eastAsia="ru-RU"/>
        </w:rPr>
      </w:pPr>
    </w:p>
    <w:p w14:paraId="318504E0" w14:textId="5718E61B" w:rsidR="00301E13" w:rsidRDefault="00301E13" w:rsidP="00301E13">
      <w:pPr>
        <w:rPr>
          <w:lang w:eastAsia="ru-RU"/>
        </w:rPr>
      </w:pPr>
    </w:p>
    <w:p w14:paraId="714086C0" w14:textId="537E77FF" w:rsidR="00301E13" w:rsidRDefault="00301E13" w:rsidP="00301E13">
      <w:pPr>
        <w:rPr>
          <w:lang w:eastAsia="ru-RU"/>
        </w:rPr>
      </w:pPr>
    </w:p>
    <w:p w14:paraId="35CE6268" w14:textId="49A1F16B" w:rsidR="00301E13" w:rsidRDefault="00301E13" w:rsidP="00301E13">
      <w:pPr>
        <w:rPr>
          <w:lang w:eastAsia="ru-RU"/>
        </w:rPr>
      </w:pPr>
    </w:p>
    <w:p w14:paraId="64B77434" w14:textId="6CF1E307" w:rsidR="00301E13" w:rsidRDefault="00301E13" w:rsidP="00301E13">
      <w:pPr>
        <w:rPr>
          <w:lang w:eastAsia="ru-RU"/>
        </w:rPr>
      </w:pPr>
    </w:p>
    <w:p w14:paraId="169F7237" w14:textId="7DED6664" w:rsidR="00301E13" w:rsidRDefault="00301E13" w:rsidP="00301E13">
      <w:pPr>
        <w:rPr>
          <w:lang w:eastAsia="ru-RU"/>
        </w:rPr>
      </w:pPr>
    </w:p>
    <w:p w14:paraId="177E164C" w14:textId="5B2A20C6" w:rsidR="00301E13" w:rsidRDefault="00301E13" w:rsidP="00301E13">
      <w:pPr>
        <w:rPr>
          <w:lang w:eastAsia="ru-RU"/>
        </w:rPr>
      </w:pPr>
    </w:p>
    <w:p w14:paraId="7A382A7C" w14:textId="57C2E017" w:rsidR="00301E13" w:rsidRDefault="00301E13" w:rsidP="00301E13">
      <w:pPr>
        <w:rPr>
          <w:lang w:eastAsia="ru-RU"/>
        </w:rPr>
      </w:pPr>
    </w:p>
    <w:p w14:paraId="6D0C8514" w14:textId="77777777" w:rsidR="00301E13" w:rsidRDefault="00301E13" w:rsidP="00301E1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1C9209" w14:textId="77777777" w:rsidR="00301E13" w:rsidRPr="00301E13" w:rsidRDefault="00301E13" w:rsidP="00301E1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1E1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Ритмические клавесы</w:t>
      </w:r>
    </w:p>
    <w:p w14:paraId="59521B55" w14:textId="77777777" w:rsidR="00276FA4" w:rsidRDefault="00777C0F" w:rsidP="00276FA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C5242D" w:rsidRPr="00301E13">
        <w:rPr>
          <w:rFonts w:ascii="Times New Roman" w:hAnsi="Times New Roman" w:cs="Times New Roman"/>
          <w:sz w:val="28"/>
          <w:szCs w:val="28"/>
          <w:lang w:eastAsia="ru-RU"/>
        </w:rPr>
        <w:t>Использование ритмических палочек</w:t>
      </w:r>
      <w:r w:rsidR="00301E1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5242D" w:rsidRPr="00301E13">
        <w:rPr>
          <w:rFonts w:ascii="Times New Roman" w:hAnsi="Times New Roman" w:cs="Times New Roman"/>
          <w:sz w:val="28"/>
          <w:szCs w:val="28"/>
          <w:lang w:eastAsia="ru-RU"/>
        </w:rPr>
        <w:t xml:space="preserve"> клавесов вызывает </w:t>
      </w:r>
      <w:r w:rsidR="00301E13">
        <w:rPr>
          <w:rFonts w:ascii="Times New Roman" w:hAnsi="Times New Roman" w:cs="Times New Roman"/>
          <w:sz w:val="28"/>
          <w:szCs w:val="28"/>
          <w:lang w:eastAsia="ru-RU"/>
        </w:rPr>
        <w:t xml:space="preserve">большой </w:t>
      </w:r>
      <w:r w:rsidR="00C5242D" w:rsidRPr="00301E13">
        <w:rPr>
          <w:rFonts w:ascii="Times New Roman" w:hAnsi="Times New Roman" w:cs="Times New Roman"/>
          <w:sz w:val="28"/>
          <w:szCs w:val="28"/>
          <w:lang w:eastAsia="ru-RU"/>
        </w:rPr>
        <w:t xml:space="preserve">интерес у учеников, особенно </w:t>
      </w:r>
      <w:r w:rsidR="00301E13">
        <w:rPr>
          <w:rFonts w:ascii="Times New Roman" w:hAnsi="Times New Roman" w:cs="Times New Roman"/>
          <w:sz w:val="28"/>
          <w:szCs w:val="28"/>
          <w:lang w:eastAsia="ru-RU"/>
        </w:rPr>
        <w:t xml:space="preserve"> это касается </w:t>
      </w:r>
      <w:r w:rsidR="00C5242D" w:rsidRPr="00301E13">
        <w:rPr>
          <w:rFonts w:ascii="Times New Roman" w:hAnsi="Times New Roman" w:cs="Times New Roman"/>
          <w:sz w:val="28"/>
          <w:szCs w:val="28"/>
          <w:lang w:eastAsia="ru-RU"/>
        </w:rPr>
        <w:t xml:space="preserve">мальчиков. </w:t>
      </w:r>
      <w:r w:rsidR="00301E13">
        <w:rPr>
          <w:rFonts w:ascii="Times New Roman" w:hAnsi="Times New Roman" w:cs="Times New Roman"/>
          <w:sz w:val="28"/>
          <w:szCs w:val="28"/>
          <w:lang w:eastAsia="ru-RU"/>
        </w:rPr>
        <w:t>Подобно палочкам с ударной установк</w:t>
      </w:r>
      <w:r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301E13">
        <w:rPr>
          <w:rFonts w:ascii="Times New Roman" w:hAnsi="Times New Roman" w:cs="Times New Roman"/>
          <w:sz w:val="28"/>
          <w:szCs w:val="28"/>
          <w:lang w:eastAsia="ru-RU"/>
        </w:rPr>
        <w:t xml:space="preserve"> можно отбивать сильные и слабые доли в разных ритмических рисунках.</w:t>
      </w:r>
      <w:r w:rsidR="00C5242D" w:rsidRPr="00301E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Клавесы отлично способствуют развитию крупной моторики, а также делают уроки интересными. </w:t>
      </w:r>
      <w:r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Клавесы или клаве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r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(claves) или ритмические палочки — простейшие шумовые инструменты, две гладко отшлифованные деревянные палочки.</w:t>
      </w:r>
    </w:p>
    <w:p w14:paraId="12DAE24D" w14:textId="64A012BF" w:rsidR="00777C0F" w:rsidRPr="00777C0F" w:rsidRDefault="00276FA4" w:rsidP="009302B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</w:t>
      </w:r>
      <w:r w:rsidR="00777C0F"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Возможности этого инструмента широко использовал в своей авторской методике «Schulwerk»</w:t>
      </w:r>
      <w:r w:rsid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, </w:t>
      </w:r>
      <w:r w:rsidR="00777C0F"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знаменитый педагог Карл Орф, клавесы звучат на «кругах» в центрах, работающих по методике Марии Монтессори.</w:t>
      </w:r>
    </w:p>
    <w:p w14:paraId="70DD1878" w14:textId="6D00BA16" w:rsidR="0058672E" w:rsidRPr="0058672E" w:rsidRDefault="00777C0F" w:rsidP="005867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Клавесы обожают дети</w:t>
      </w:r>
      <w:r w:rsidR="006E01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. палочки развивают крупную моторику,  сделаны они из </w:t>
      </w:r>
      <w:r w:rsidR="006E0108"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натурального дерева</w:t>
      </w:r>
      <w:r w:rsidR="006E01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="0058672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</w:t>
      </w:r>
      <w:r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илой детской фантазии клавесы легко превратит</w:t>
      </w:r>
      <w:r w:rsidR="0058672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ь</w:t>
      </w:r>
      <w:r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во что угодно! В ножки, рожки, ушки, двери, колеса</w:t>
      </w:r>
      <w:r w:rsidR="0058672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.</w:t>
      </w:r>
      <w:r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="0058672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В руках у младших</w:t>
      </w:r>
      <w:r w:rsidRPr="00777C0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наши палочки на занятиях легко превращаются в стукалочки, брыкалочки, скакалочки, </w:t>
      </w:r>
      <w:r w:rsidR="0058672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а для взрослых детей это часть воображаемой ударной установки.</w:t>
      </w:r>
    </w:p>
    <w:p w14:paraId="54ECC4A9" w14:textId="60AD6FEE" w:rsidR="00E86124" w:rsidRPr="0058672E" w:rsidRDefault="00777C0F" w:rsidP="005867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1C79B" wp14:editId="54AB3F88">
            <wp:extent cx="5699566" cy="3230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47" cy="323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9B4D" w14:textId="77777777" w:rsidR="00055355" w:rsidRDefault="00055355" w:rsidP="002E7781">
      <w:pPr>
        <w:shd w:val="clear" w:color="auto" w:fill="FFFFFF"/>
        <w:spacing w:before="120" w:after="120" w:line="420" w:lineRule="atLeast"/>
        <w:ind w:right="-143"/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</w:p>
    <w:p w14:paraId="4790C119" w14:textId="77777777" w:rsidR="00055355" w:rsidRDefault="00055355" w:rsidP="002E7781">
      <w:pPr>
        <w:shd w:val="clear" w:color="auto" w:fill="FFFFFF"/>
        <w:spacing w:before="120" w:after="120" w:line="420" w:lineRule="atLeast"/>
        <w:ind w:right="-143"/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</w:p>
    <w:p w14:paraId="2516AE3C" w14:textId="5663A3D3" w:rsidR="002E7781" w:rsidRDefault="002E7781" w:rsidP="002E7781">
      <w:pPr>
        <w:shd w:val="clear" w:color="auto" w:fill="FFFFFF"/>
        <w:spacing w:before="120" w:after="120" w:line="420" w:lineRule="atLeast"/>
        <w:ind w:right="-143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E7781">
        <w:rPr>
          <w:rStyle w:val="a3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lastRenderedPageBreak/>
        <w:t>Перкуссионное сольфеджио</w:t>
      </w:r>
      <w:r w:rsidRPr="002E7781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 </w:t>
      </w:r>
    </w:p>
    <w:p w14:paraId="4D040490" w14:textId="77777777" w:rsidR="0058672E" w:rsidRPr="006629ED" w:rsidRDefault="0058672E" w:rsidP="0058672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Ритмические навыки отлично усваиваются через перкуссонное сольфеджио.</w:t>
      </w:r>
    </w:p>
    <w:p w14:paraId="1A4166C8" w14:textId="27C746DB" w:rsidR="00E86124" w:rsidRDefault="0058672E" w:rsidP="0058672E">
      <w:pPr>
        <w:shd w:val="clear" w:color="auto" w:fill="FFFFFF"/>
        <w:spacing w:before="120" w:after="120" w:line="420" w:lineRule="atLeast"/>
        <w:ind w:right="-14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своей работе я часто использую этот метод.</w:t>
      </w:r>
      <w:r w:rsidR="00E86124" w:rsidRPr="006629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="00E86124" w:rsidRPr="006629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 направление в музыкальном образовании, которое фокусируется на развитии чувства ритма, метроритмического слуха и музыкального мышления через работу с ритмическими структурами и перкуссионными элементами. Оно отличается от традиционного сольфеджио тем, что акцентирует внимание не на высоте звуков, а на организации звуков и пауз во времени, ритме и метре.</w:t>
      </w:r>
      <w:r w:rsidR="00A735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22F617D4" w14:textId="258F593A" w:rsidR="00A73599" w:rsidRPr="006629ED" w:rsidRDefault="00A73599" w:rsidP="0058672E">
      <w:pPr>
        <w:shd w:val="clear" w:color="auto" w:fill="FFFFFF"/>
        <w:spacing w:before="120" w:after="120" w:line="420" w:lineRule="atLeast"/>
        <w:ind w:right="-143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Сопровождается коллективное исполнение музыкальным сопровождением и наглядной демонстрацией музыкальных фрагментов с использованием мультимедийных средств.</w:t>
      </w:r>
    </w:p>
    <w:p w14:paraId="5011CCE4" w14:textId="77777777" w:rsidR="00E36749" w:rsidRPr="006629ED" w:rsidRDefault="00E36749" w:rsidP="00D75A4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</w:pPr>
    </w:p>
    <w:p w14:paraId="43C75786" w14:textId="7FABB80E" w:rsidR="00A73599" w:rsidRDefault="00E36749" w:rsidP="00A7359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6629ED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lang w:eastAsia="ru-RU"/>
        </w:rPr>
        <w:drawing>
          <wp:inline distT="0" distB="0" distL="0" distR="0" wp14:anchorId="4FB42228" wp14:editId="6A623E30">
            <wp:extent cx="4733866" cy="5389168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p-TyWgRu2BIcNU1QDmHU8a7Q2XYLKad9_Jh5Gyzzj0JQ66sY6_bIqWK9QXILvo5vedKGitqkDvNEPG8IWsjvdp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7"/>
                    <a:stretch/>
                  </pic:blipFill>
                  <pic:spPr bwMode="auto">
                    <a:xfrm>
                      <a:off x="0" y="0"/>
                      <a:ext cx="4753561" cy="541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0E7B2" w14:textId="77777777" w:rsidR="00055355" w:rsidRPr="00A73599" w:rsidRDefault="00055355" w:rsidP="00A7359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4F4B962" w14:textId="5B0BFE7C" w:rsidR="0058672E" w:rsidRPr="0058672E" w:rsidRDefault="0058672E" w:rsidP="002401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58672E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lastRenderedPageBreak/>
        <w:t xml:space="preserve">Использование магнитной музыкальной доски на начальном этапе обучения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н</w:t>
      </w:r>
      <w:r w:rsidRPr="0058672E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отной грамоте</w:t>
      </w:r>
    </w:p>
    <w:p w14:paraId="12C77637" w14:textId="35DA2106" w:rsidR="00E36749" w:rsidRPr="0058672E" w:rsidRDefault="0058672E" w:rsidP="0058672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   </w:t>
      </w:r>
      <w:r w:rsidR="00B460AC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Этап знакомства с новым пространственно-временным процессом изучения нотной грамоты зачастую проходит достаточно медленно для понимания и усвоения учениками, исходя из психологических, физиологических ,</w:t>
      </w:r>
      <w:r w:rsid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B460AC"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возрастных особенностей. Использование интерактивной магнитной доски поможет усвоить дидактический материал абсолютно всем начинающим, привлечет интерес и позволит более быстро наглядно запоминать сложный материал</w:t>
      </w:r>
      <w:r w:rsid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 Для чего она нужна?</w:t>
      </w:r>
    </w:p>
    <w:p w14:paraId="1A7E330E" w14:textId="20762579" w:rsidR="007D43E0" w:rsidRPr="00240198" w:rsidRDefault="009C5A9E" w:rsidP="0058672E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58672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Для лучшего понимания и усвоения нотной грамоты появились </w:t>
      </w:r>
      <w:r w:rsidR="00134685" w:rsidRPr="0058672E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интерактивные доски, где ноты можно передвигать, «сочинять» из них мелодии, добавлять надписи или рисунки. </w:t>
      </w:r>
    </w:p>
    <w:p w14:paraId="76795EA6" w14:textId="77777777" w:rsidR="007D43E0" w:rsidRPr="006629ED" w:rsidRDefault="007D43E0" w:rsidP="0058672E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5FB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Магнитная нотная доска — это учебное </w:t>
      </w:r>
      <w:r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интерактивное инновационное  </w:t>
      </w:r>
      <w:r w:rsidRPr="002B5FB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пособие, которое используется для изучения нотной грамоты, развития навыков чтения нот, сольфеджио, а также для практических занятий по музыкальной теории. Такие доски могут быть настенными, настольными, двусторонними, с магнитными элементами для крепления нотных знаков</w:t>
      </w:r>
      <w:r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56EDB0E7" w14:textId="2647530D" w:rsidR="007D43E0" w:rsidRPr="00240198" w:rsidRDefault="00240198" w:rsidP="00240198">
      <w:pPr>
        <w:shd w:val="clear" w:color="auto" w:fill="FFFFFF"/>
        <w:spacing w:before="60" w:after="60" w:line="36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 xml:space="preserve">       </w:t>
      </w:r>
      <w:r w:rsidR="007D43E0" w:rsidRPr="0024019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Особенности некоторых видов магнитных нотных досок</w:t>
      </w:r>
    </w:p>
    <w:p w14:paraId="77A87B29" w14:textId="77777777" w:rsidR="007D43E0" w:rsidRPr="00240198" w:rsidRDefault="007D43E0" w:rsidP="00240198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Для слабовидящих. В таких досках нотные знаки могут быть выполнены в виде тактильных символов из железа, которые размещаются в секциях и удерживаются магнитным винилом. </w:t>
      </w:r>
    </w:p>
    <w:p w14:paraId="1589CDA8" w14:textId="77777777" w:rsidR="007D43E0" w:rsidRPr="00240198" w:rsidRDefault="007D43E0" w:rsidP="00240198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С маркером и сухим стиранием. Поверхность доски разработана для работы маркером и лёгкого стирания без разводов. </w:t>
      </w:r>
    </w:p>
    <w:p w14:paraId="62A35FF3" w14:textId="77777777" w:rsidR="007D43E0" w:rsidRPr="00240198" w:rsidRDefault="007D43E0" w:rsidP="00240198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С магнитно-маркерными элементами. Могут включать магнитные карточки с символами музыкальной нотации, которые крепятся к доске. </w:t>
      </w:r>
    </w:p>
    <w:p w14:paraId="480F6B82" w14:textId="3A802FD0" w:rsidR="00240198" w:rsidRPr="00240198" w:rsidRDefault="007D43E0" w:rsidP="00240198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Двусторонние. Позволяют одновременно визуализировать музыкальную теорию и практику.</w:t>
      </w:r>
    </w:p>
    <w:p w14:paraId="3ED0608B" w14:textId="62B7109B" w:rsidR="007D43E0" w:rsidRDefault="007D43E0" w:rsidP="005867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2405068B" w14:textId="77777777" w:rsidR="00240198" w:rsidRPr="00240198" w:rsidRDefault="00240198" w:rsidP="005867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3BFC0991" w14:textId="77777777" w:rsidR="007D43E0" w:rsidRPr="00240198" w:rsidRDefault="007D43E0" w:rsidP="00240198">
      <w:pPr>
        <w:shd w:val="clear" w:color="auto" w:fill="FFFFFF"/>
        <w:spacing w:before="60" w:after="60" w:line="36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lastRenderedPageBreak/>
        <w:t>Преимущества использования магнитных нотных досок</w:t>
      </w:r>
    </w:p>
    <w:p w14:paraId="4F07C44F" w14:textId="77777777" w:rsidR="007D43E0" w:rsidRPr="00240198" w:rsidRDefault="007D43E0" w:rsidP="00240198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Наглядность. Превращает абстрактную теорию в практическую практику, связывает зрение, слух и руку. </w:t>
      </w:r>
    </w:p>
    <w:p w14:paraId="7802F339" w14:textId="69786305" w:rsidR="007D43E0" w:rsidRPr="00240198" w:rsidRDefault="007D43E0" w:rsidP="00240198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Экономия времени. Позволяет быстро демонстрировать материал</w:t>
      </w:r>
      <w:r w:rsidR="0067453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всем </w:t>
      </w:r>
    </w:p>
    <w:p w14:paraId="2439BA75" w14:textId="77777777" w:rsidR="007D43E0" w:rsidRPr="00240198" w:rsidRDefault="007D43E0" w:rsidP="00240198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Развитие моторики и творческого мышления. Работа с магнитными деталями улучшает моторику рук, а возможность придумывать мелодии и ритмы развивает творческие способности.  </w:t>
      </w:r>
    </w:p>
    <w:p w14:paraId="55B2F1F2" w14:textId="77777777" w:rsidR="007D43E0" w:rsidRPr="00240198" w:rsidRDefault="007D43E0" w:rsidP="00240198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Интересность обучения. Игровая форма подачи материала повышает мотивацию и интерес к изучению нотной грамоты.  </w:t>
      </w:r>
    </w:p>
    <w:p w14:paraId="4CF8A9C7" w14:textId="77777777" w:rsidR="007D43E0" w:rsidRPr="00240198" w:rsidRDefault="007D43E0" w:rsidP="00240198">
      <w:pPr>
        <w:pStyle w:val="a4"/>
        <w:numPr>
          <w:ilvl w:val="0"/>
          <w:numId w:val="2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Магнитные нотные доски применяются в музыкальных школах, детских садах, а также для домашних занятий.</w:t>
      </w:r>
    </w:p>
    <w:p w14:paraId="7A962177" w14:textId="77777777" w:rsidR="007D43E0" w:rsidRPr="00240198" w:rsidRDefault="007D43E0" w:rsidP="00240198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Подготовка к экзаменам и контрольным работам. Доска может заменить тетради и карточки: можно быстро собрать несколько примеров, стереть и начать заново.  </w:t>
      </w:r>
    </w:p>
    <w:p w14:paraId="0512648C" w14:textId="69AD181E" w:rsidR="00674535" w:rsidRPr="00674535" w:rsidRDefault="007D43E0" w:rsidP="00674535">
      <w:pPr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Игровые формы обучения. Например, игра «Собери мелодию», где нужно выложить магнитные нотки в соответствии с услышанной музыкальной фразой.  </w:t>
      </w:r>
    </w:p>
    <w:p w14:paraId="7ACE6828" w14:textId="00885AEE" w:rsidR="00674535" w:rsidRDefault="00240198" w:rsidP="00674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     </w:t>
      </w:r>
      <w:r w:rsidR="00674535" w:rsidRPr="006629ED">
        <w:rPr>
          <w:rFonts w:ascii="Times New Roman" w:eastAsia="Times New Roman" w:hAnsi="Times New Roman" w:cs="Times New Roman"/>
          <w:noProof/>
          <w:color w:val="333333"/>
          <w:kern w:val="0"/>
          <w:sz w:val="28"/>
          <w:szCs w:val="28"/>
          <w:shd w:val="clear" w:color="auto" w:fill="FFCCFF"/>
          <w:lang w:eastAsia="ru-RU"/>
        </w:rPr>
        <w:drawing>
          <wp:inline distT="0" distB="0" distL="0" distR="0" wp14:anchorId="6BF8DF71" wp14:editId="45A0DDA6">
            <wp:extent cx="5191125" cy="3600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1QHjG4epML._AC_SL1500_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3" t="14690" r="7867" b="21216"/>
                    <a:stretch/>
                  </pic:blipFill>
                  <pic:spPr bwMode="auto">
                    <a:xfrm>
                      <a:off x="0" y="0"/>
                      <a:ext cx="519112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94B53" w14:textId="77777777" w:rsidR="00674535" w:rsidRDefault="00674535" w:rsidP="00674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567B1916" w14:textId="37F268C1" w:rsidR="00A73599" w:rsidRPr="00EC6912" w:rsidRDefault="00095DE9" w:rsidP="00EC69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    </w:t>
      </w:r>
      <w:r w:rsidR="00240198" w:rsidRPr="0024019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Одним из самым интересным для детей в моей практике считаю, демонстрирование сказки про ноты каждым учеником самостоятельно. </w:t>
      </w:r>
    </w:p>
    <w:p w14:paraId="3C0647FF" w14:textId="77777777" w:rsidR="00A73599" w:rsidRPr="00A73599" w:rsidRDefault="00A73599" w:rsidP="00EC6912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Это весёлое стихотворение помогает запомнить расположение нот на нотном стане и особенности скрипичного и басового ключей. Разберём его по частям:</w:t>
      </w:r>
    </w:p>
    <w:p w14:paraId="5804D315" w14:textId="77777777" w:rsidR="00A73599" w:rsidRPr="00A73599" w:rsidRDefault="00A73599" w:rsidP="00EC6912">
      <w:pPr>
        <w:numPr>
          <w:ilvl w:val="0"/>
          <w:numId w:val="24"/>
        </w:numPr>
        <w:shd w:val="clear" w:color="auto" w:fill="FFFFFF"/>
        <w:spacing w:before="120"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Вступление Знакомит с базовыми понятиями:</w:t>
      </w:r>
    </w:p>
    <w:p w14:paraId="4C22B77A" w14:textId="77777777" w:rsidR="00A73599" w:rsidRPr="00A73599" w:rsidRDefault="00A73599" w:rsidP="00EC6912">
      <w:pPr>
        <w:numPr>
          <w:ilvl w:val="0"/>
          <w:numId w:val="25"/>
        </w:numPr>
        <w:shd w:val="clear" w:color="auto" w:fill="FFFFFF"/>
        <w:spacing w:before="120"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нотный стан — пять линеек, на которых записывают ноты;</w:t>
      </w:r>
    </w:p>
    <w:p w14:paraId="6AE59DE8" w14:textId="77777777" w:rsidR="00A73599" w:rsidRPr="00A73599" w:rsidRDefault="00A73599" w:rsidP="00EC6912">
      <w:pPr>
        <w:numPr>
          <w:ilvl w:val="0"/>
          <w:numId w:val="25"/>
        </w:numPr>
        <w:shd w:val="clear" w:color="auto" w:fill="FFFFFF"/>
        <w:spacing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ключ — символ в начале нотной строки, определяющий расположение нот.</w:t>
      </w:r>
    </w:p>
    <w:p w14:paraId="05E7BE47" w14:textId="77777777" w:rsidR="00A73599" w:rsidRPr="00A73599" w:rsidRDefault="00A73599" w:rsidP="00EC6912">
      <w:pPr>
        <w:numPr>
          <w:ilvl w:val="0"/>
          <w:numId w:val="26"/>
        </w:numPr>
        <w:shd w:val="clear" w:color="auto" w:fill="FFFFFF"/>
        <w:spacing w:before="120"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Скрипичный ключ Описывает его роль:</w:t>
      </w:r>
    </w:p>
    <w:p w14:paraId="267B59F9" w14:textId="77777777" w:rsidR="00A73599" w:rsidRPr="00A73599" w:rsidRDefault="00A73599" w:rsidP="00EC6912">
      <w:pPr>
        <w:numPr>
          <w:ilvl w:val="0"/>
          <w:numId w:val="27"/>
        </w:numPr>
        <w:shd w:val="clear" w:color="auto" w:fill="FFFFFF"/>
        <w:spacing w:before="120"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«открывает» верхний регистр (высокие звуки);</w:t>
      </w:r>
    </w:p>
    <w:p w14:paraId="6537776D" w14:textId="77777777" w:rsidR="00A73599" w:rsidRPr="00A73599" w:rsidRDefault="00A73599" w:rsidP="00EC6912">
      <w:pPr>
        <w:numPr>
          <w:ilvl w:val="0"/>
          <w:numId w:val="27"/>
        </w:numPr>
        <w:shd w:val="clear" w:color="auto" w:fill="FFFFFF"/>
        <w:spacing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помогает запомнить последовательность нот: До, ре, ми, фа, соль, ля, си (в первой строке);</w:t>
      </w:r>
    </w:p>
    <w:p w14:paraId="1BED85DD" w14:textId="77777777" w:rsidR="00A73599" w:rsidRPr="00A73599" w:rsidRDefault="00A73599" w:rsidP="00EC6912">
      <w:pPr>
        <w:numPr>
          <w:ilvl w:val="0"/>
          <w:numId w:val="27"/>
        </w:numPr>
        <w:shd w:val="clear" w:color="auto" w:fill="FFFFFF"/>
        <w:spacing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во второй строке — обратный порядок: до, си, ля, соль, фа, ми, ре (как будто «едет на такси» и «ест морковное пюре»).</w:t>
      </w:r>
    </w:p>
    <w:p w14:paraId="02352D08" w14:textId="77777777" w:rsidR="00A73599" w:rsidRPr="00A73599" w:rsidRDefault="00A73599" w:rsidP="00EC6912">
      <w:pPr>
        <w:numPr>
          <w:ilvl w:val="0"/>
          <w:numId w:val="28"/>
        </w:numPr>
        <w:shd w:val="clear" w:color="auto" w:fill="FFFFFF"/>
        <w:spacing w:before="120"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Басовый ключ Указывает на нижний регистр (низкие звуки):</w:t>
      </w:r>
    </w:p>
    <w:p w14:paraId="4D0D32CB" w14:textId="77777777" w:rsidR="00A73599" w:rsidRPr="00A73599" w:rsidRDefault="00A73599" w:rsidP="00EC6912">
      <w:pPr>
        <w:numPr>
          <w:ilvl w:val="0"/>
          <w:numId w:val="29"/>
        </w:numPr>
        <w:shd w:val="clear" w:color="auto" w:fill="FFFFFF"/>
        <w:spacing w:before="120"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ноты: соль, си, ре, фа, ля (во второй строке);</w:t>
      </w:r>
    </w:p>
    <w:p w14:paraId="0E627A01" w14:textId="77777777" w:rsidR="00A73599" w:rsidRPr="00A73599" w:rsidRDefault="00A73599" w:rsidP="00EC6912">
      <w:pPr>
        <w:numPr>
          <w:ilvl w:val="0"/>
          <w:numId w:val="29"/>
        </w:numPr>
        <w:shd w:val="clear" w:color="auto" w:fill="FFFFFF"/>
        <w:spacing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подчёркивается, что это «басовая семья».</w:t>
      </w:r>
    </w:p>
    <w:p w14:paraId="72EF4430" w14:textId="77777777" w:rsidR="00A73599" w:rsidRPr="00A73599" w:rsidRDefault="00A73599" w:rsidP="00EC6912">
      <w:pPr>
        <w:numPr>
          <w:ilvl w:val="0"/>
          <w:numId w:val="30"/>
        </w:numPr>
        <w:shd w:val="clear" w:color="auto" w:fill="FFFFFF"/>
        <w:spacing w:before="120"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Ключевые моменты для запоминания</w:t>
      </w:r>
    </w:p>
    <w:p w14:paraId="6017DEBF" w14:textId="77777777" w:rsidR="00A73599" w:rsidRPr="00A73599" w:rsidRDefault="00A73599" w:rsidP="00EC6912">
      <w:pPr>
        <w:numPr>
          <w:ilvl w:val="0"/>
          <w:numId w:val="31"/>
        </w:numPr>
        <w:shd w:val="clear" w:color="auto" w:fill="FFFFFF"/>
        <w:spacing w:before="120"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Скрипичный ключ «смотрит» на ноту соль первой октавы (она находится на второй линейке).</w:t>
      </w:r>
    </w:p>
    <w:p w14:paraId="0EC9223A" w14:textId="77777777" w:rsidR="00A73599" w:rsidRPr="00A73599" w:rsidRDefault="00A73599" w:rsidP="00EC6912">
      <w:pPr>
        <w:numPr>
          <w:ilvl w:val="0"/>
          <w:numId w:val="31"/>
        </w:numPr>
        <w:shd w:val="clear" w:color="auto" w:fill="FFFFFF"/>
        <w:spacing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Басовый ключ ориентирован на ноту фа малой октавы (на четвёртой линейке).</w:t>
      </w:r>
    </w:p>
    <w:p w14:paraId="5532C091" w14:textId="77777777" w:rsidR="00A73599" w:rsidRPr="00A73599" w:rsidRDefault="00A73599" w:rsidP="00EC6912">
      <w:pPr>
        <w:numPr>
          <w:ilvl w:val="0"/>
          <w:numId w:val="31"/>
        </w:numPr>
        <w:shd w:val="clear" w:color="auto" w:fill="FFFFFF"/>
        <w:spacing w:after="12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Порядок нот в скрипичном ключе: ми, соль, си, ре, фа — их называют «скрипичными друзьями».</w:t>
      </w:r>
    </w:p>
    <w:p w14:paraId="17126F0B" w14:textId="77777777" w:rsidR="00A73599" w:rsidRPr="00A73599" w:rsidRDefault="00A73599" w:rsidP="00EC6912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A7359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Это мнемоническое стихотворение упрощает изучение нотной грамоты, превращая сложную систему в игровую форму.</w:t>
      </w:r>
    </w:p>
    <w:p w14:paraId="6A60F480" w14:textId="7739EB52" w:rsidR="00A73599" w:rsidRPr="00240198" w:rsidRDefault="00EC6912" w:rsidP="00674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 xml:space="preserve">          </w:t>
      </w:r>
      <w:r w:rsidRPr="00EC691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Дети очень ответственно готовятся к своему личному выступлению перед другими. Рассказывают сказку и одновременно переставляют все детали на доске, тем самым задействованы все активные функции. </w:t>
      </w:r>
    </w:p>
    <w:p w14:paraId="49A150A7" w14:textId="31F74A8D" w:rsidR="00095DE9" w:rsidRDefault="00095DE9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lang w:eastAsia="ru-RU"/>
          <w14:ligatures w14:val="none"/>
        </w:rPr>
      </w:pPr>
      <w:r w:rsidRPr="00095DE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lang w:eastAsia="ru-RU"/>
          <w14:ligatures w14:val="none"/>
        </w:rPr>
        <w:t>(Нужно рассказывать и по содержанию текста расставлять музыкальные знаки на доску)</w:t>
      </w:r>
    </w:p>
    <w:p w14:paraId="6C37C116" w14:textId="0405AB8B" w:rsidR="00095DE9" w:rsidRDefault="00095DE9" w:rsidP="00952418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6629E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Сказка про музыкальный дом, где живут  ноты.</w:t>
      </w:r>
    </w:p>
    <w:p w14:paraId="6892A59F" w14:textId="7A102B64" w:rsidR="00EC6912" w:rsidRPr="00EC6912" w:rsidRDefault="00EC6912" w:rsidP="00EC6912">
      <w:pPr>
        <w:shd w:val="clear" w:color="auto" w:fill="FFFFFF"/>
        <w:spacing w:line="330" w:lineRule="atLeast"/>
        <w:jc w:val="right"/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EC6912">
        <w:rPr>
          <w:rFonts w:ascii="Times New Roman" w:eastAsia="Times New Roman" w:hAnsi="Times New Roman" w:cs="Times New Roman"/>
          <w:i/>
          <w:iCs/>
          <w:color w:val="333333"/>
          <w:kern w:val="0"/>
          <w:sz w:val="28"/>
          <w:szCs w:val="28"/>
          <w:lang w:eastAsia="ru-RU"/>
          <w14:ligatures w14:val="none"/>
        </w:rPr>
        <w:t>Автор Наталья Зубарева.</w:t>
      </w:r>
    </w:p>
    <w:p w14:paraId="1A8F9547" w14:textId="24D0C0B0" w:rsidR="00240198" w:rsidRPr="00095DE9" w:rsidRDefault="00EC6912" w:rsidP="00240198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2"/>
          <w:szCs w:val="32"/>
          <w:lang w:eastAsia="ru-RU"/>
          <w14:ligatures w14:val="none"/>
        </w:rPr>
        <w:t>«Нотн</w:t>
      </w:r>
      <w:r w:rsidR="000C20BD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2"/>
          <w:szCs w:val="32"/>
          <w:lang w:eastAsia="ru-RU"/>
          <w14:ligatures w14:val="none"/>
        </w:rPr>
        <w:t>ый дом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32"/>
          <w:szCs w:val="32"/>
          <w:lang w:eastAsia="ru-RU"/>
          <w14:ligatures w14:val="none"/>
        </w:rPr>
        <w:t xml:space="preserve">» </w:t>
      </w:r>
    </w:p>
    <w:p w14:paraId="078E9F83" w14:textId="77777777" w:rsidR="00095DE9" w:rsidRPr="00240198" w:rsidRDefault="00095DE9" w:rsidP="00240198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</w:p>
    <w:p w14:paraId="6B562D20" w14:textId="77777777" w:rsidR="007D43E0" w:rsidRPr="00952418" w:rsidRDefault="007D43E0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Есть у нот уютный дом, хорошо живется в нем .</w:t>
      </w:r>
    </w:p>
    <w:p w14:paraId="640E062E" w14:textId="77777777" w:rsidR="007D43E0" w:rsidRPr="00952418" w:rsidRDefault="007D43E0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Пять линеек вдоль листа называют нотный стан .</w:t>
      </w:r>
    </w:p>
    <w:p w14:paraId="090FFFBC" w14:textId="77777777" w:rsidR="007D43E0" w:rsidRPr="00952418" w:rsidRDefault="007D43E0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Ключ имеет каждый дом деревянный и кирпичный,</w:t>
      </w:r>
    </w:p>
    <w:p w14:paraId="45D28DC9" w14:textId="4446A235" w:rsidR="007D43E0" w:rsidRPr="00952418" w:rsidRDefault="007D43E0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А у ноток ключик есть называется </w:t>
      </w:r>
      <w:r w:rsidR="00095DE9"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-</w:t>
      </w: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скрипичный</w:t>
      </w:r>
      <w:r w:rsidR="00095DE9"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39964497" w14:textId="77777777" w:rsidR="007D43E0" w:rsidRPr="00952418" w:rsidRDefault="007D43E0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Ключ басовый открывает нам регистр низкий ,</w:t>
      </w:r>
    </w:p>
    <w:p w14:paraId="54D23643" w14:textId="44B7589A" w:rsidR="007D43E0" w:rsidRPr="00952418" w:rsidRDefault="007D43E0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петь он басом предлагает</w:t>
      </w:r>
      <w:r w:rsidR="00095DE9"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</w:t>
      </w: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тоесть очень низко</w:t>
      </w:r>
      <w:r w:rsidR="00095DE9"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,</w:t>
      </w:r>
    </w:p>
    <w:p w14:paraId="1F788747" w14:textId="1DD87534" w:rsidR="007D43E0" w:rsidRPr="00952418" w:rsidRDefault="007D43E0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5241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Скрипичный</w:t>
      </w: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: До, ре, ми ,фа, соль, ля ,си едет зайка на такси</w:t>
      </w:r>
    </w:p>
    <w:p w14:paraId="6DEA6796" w14:textId="77777777" w:rsidR="007D43E0" w:rsidRPr="00952418" w:rsidRDefault="007D43E0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До, си, ля, соль, фа, ми, ре ест морковное пюре</w:t>
      </w:r>
    </w:p>
    <w:p w14:paraId="5494D98E" w14:textId="59FAEDFF" w:rsidR="007D43E0" w:rsidRPr="00952418" w:rsidRDefault="007D43E0" w:rsidP="00095DE9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Ми, соль, си, ре, фа</w:t>
      </w:r>
      <w:r w:rsidR="00095DE9"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- </w:t>
      </w:r>
      <w:r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вот скрипичные друзья,</w:t>
      </w:r>
    </w:p>
    <w:p w14:paraId="0DBC3F35" w14:textId="52027253" w:rsidR="00A73599" w:rsidRPr="00EC6912" w:rsidRDefault="00A67AE9" w:rsidP="00A67AE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 xml:space="preserve">               </w:t>
      </w:r>
      <w:bookmarkStart w:id="0" w:name="_GoBack"/>
      <w:bookmarkEnd w:id="0"/>
      <w:r w:rsidR="007D43E0" w:rsidRPr="0095241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Басовый</w:t>
      </w:r>
      <w:r w:rsidR="007D43E0"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: соль, си, ре, фа, ля-</w:t>
      </w:r>
      <w:r w:rsidR="00095DE9"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7D43E0"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вот басовая семья</w:t>
      </w:r>
      <w:r w:rsidR="00095DE9" w:rsidRP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!</w:t>
      </w:r>
    </w:p>
    <w:p w14:paraId="01D7D1C2" w14:textId="03722791" w:rsidR="00A73599" w:rsidRPr="00443A17" w:rsidRDefault="000C20BD" w:rsidP="000C20B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43A17">
        <w:rPr>
          <w:rFonts w:ascii="Times New Roman" w:hAnsi="Times New Roman" w:cs="Times New Roman"/>
          <w:i/>
          <w:iCs/>
          <w:sz w:val="28"/>
          <w:szCs w:val="28"/>
        </w:rPr>
        <w:t>Стих имеет продолжение , использую основное…</w:t>
      </w:r>
    </w:p>
    <w:p w14:paraId="60AFEB18" w14:textId="77777777" w:rsidR="00A73599" w:rsidRPr="00443A17" w:rsidRDefault="00A73599" w:rsidP="00095DE9">
      <w:pPr>
        <w:shd w:val="clear" w:color="auto" w:fill="FFFFFF"/>
        <w:spacing w:before="60" w:after="6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</w:p>
    <w:p w14:paraId="1D657F93" w14:textId="4F96A11E" w:rsidR="00095DE9" w:rsidRPr="00095DE9" w:rsidRDefault="00095DE9" w:rsidP="00095DE9">
      <w:pPr>
        <w:shd w:val="clear" w:color="auto" w:fill="FFFFFF"/>
        <w:spacing w:before="60" w:after="6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095DE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Дополнительные рекомендации</w:t>
      </w:r>
    </w:p>
    <w:p w14:paraId="59DBFC4C" w14:textId="77777777" w:rsidR="00095DE9" w:rsidRPr="00095DE9" w:rsidRDefault="00095DE9" w:rsidP="00952418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Постепенность. Материал следует изучать последовательно, от общего к частному, не перегружая ученика. </w:t>
      </w:r>
    </w:p>
    <w:p w14:paraId="676ADDE7" w14:textId="77777777" w:rsidR="00095DE9" w:rsidRPr="00095DE9" w:rsidRDefault="00095DE9" w:rsidP="00952418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Дозирование нового материала. На первых этапах важно не форсировать освоение важных умений и навыков. </w:t>
      </w:r>
    </w:p>
    <w:p w14:paraId="09CFCF26" w14:textId="77777777" w:rsidR="00095DE9" w:rsidRPr="00095DE9" w:rsidRDefault="00095DE9" w:rsidP="00952418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Связь с музыкой. Все задания должны быть связаны с музыкой, так как музыка — лучший учитель.  </w:t>
      </w:r>
    </w:p>
    <w:p w14:paraId="563A247C" w14:textId="6E73C9FC" w:rsidR="00012508" w:rsidRPr="00952418" w:rsidRDefault="00095DE9" w:rsidP="00952418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Использование пособий. Существуют рабочие тетради, учебники и методические пособия, которые помогают систематизировать знания и практические задания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 каждый педагог </w:t>
      </w:r>
      <w:r w:rsid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должен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най</w:t>
      </w:r>
      <w:r w:rsid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ти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именно свой материал</w:t>
      </w:r>
      <w:r w:rsid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0F968DFB" w14:textId="77777777" w:rsidR="00012508" w:rsidRPr="00095DE9" w:rsidRDefault="00012508" w:rsidP="00F3180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</w:p>
    <w:p w14:paraId="67FC3374" w14:textId="3BF8887F" w:rsidR="00095DE9" w:rsidRDefault="00095DE9" w:rsidP="00095DE9">
      <w:pPr>
        <w:shd w:val="clear" w:color="auto" w:fill="FFFFFF"/>
        <w:spacing w:after="0" w:line="330" w:lineRule="atLeast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  <w:r w:rsidRPr="00095DE9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  <w:t>Заключение</w:t>
      </w:r>
    </w:p>
    <w:p w14:paraId="48994601" w14:textId="77777777" w:rsidR="00095DE9" w:rsidRPr="00095DE9" w:rsidRDefault="00095DE9" w:rsidP="00095DE9">
      <w:pPr>
        <w:shd w:val="clear" w:color="auto" w:fill="FFFFFF"/>
        <w:spacing w:after="0" w:line="330" w:lineRule="atLeast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8"/>
          <w:szCs w:val="28"/>
          <w:lang w:eastAsia="ru-RU"/>
          <w14:ligatures w14:val="none"/>
        </w:rPr>
      </w:pPr>
    </w:p>
    <w:p w14:paraId="4DC27744" w14:textId="789D51E8" w:rsidR="00134685" w:rsidRPr="00095DE9" w:rsidRDefault="00095DE9" w:rsidP="009524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   </w:t>
      </w:r>
      <w:r w:rsid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</w:t>
      </w:r>
      <w:r w:rsidR="00E36749"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Нотная грамота является основой системного обучения учеников  всех специальностей.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E36749" w:rsidRPr="00095D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система записи музыки с помощью нот, которая позволяет фиксировать звуки, их высоту, длительность и другие музыкальные параметры. На уроках фортепиано, хорового пения и других направлений,  изучение нотной грамоты — ключевой этап, который помогает научиться читать ноты, понимать музыкальные произведения и исполнять их. </w:t>
      </w:r>
      <w:r w:rsidR="00134685"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Изучение нотной грамоты на начальном этапе — это основа для дальнейшего развития музыкального слуха, чтения нот, анализа музыкальных произведений и музицирования в целом.</w:t>
      </w:r>
      <w:r w:rsidR="0095241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Важно заложить фундамент на первом этапе «строительства» для успешного обучения учеников в дальнейшем. </w:t>
      </w:r>
    </w:p>
    <w:p w14:paraId="4513E7DA" w14:textId="5C6A9B2A" w:rsidR="00134685" w:rsidRPr="00443A17" w:rsidRDefault="00952418" w:rsidP="0095241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    </w:t>
      </w:r>
      <w:r w:rsidR="00E36749"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Использование новых форм, поиск </w:t>
      </w:r>
      <w:r w:rsidR="006629ED"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инновационных </w:t>
      </w:r>
      <w:r w:rsidR="00E36749"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дидак</w:t>
      </w:r>
      <w:r w:rsidR="006629ED"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тических материалов для преподавателя </w:t>
      </w:r>
      <w:r w:rsidR="00E36749"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теоретических дисциплин является неотъемлемой частью само</w:t>
      </w:r>
      <w:r w:rsidR="006629ED" w:rsidRPr="00095D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образования , совершенствования педагогического мастерства и положительно влияет на динамику показателей усвоения обучающего материала для детей. </w:t>
      </w:r>
      <w:r w:rsidRPr="00662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Важность постоянного поиска новых игровых форм и приемов, соответствующих возрастным особенностям и интересам учеников является одной из основных задач педагогов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современных реалиях.</w:t>
      </w:r>
      <w:r w:rsidR="00443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сожалению, скажу правду « Интерес </w:t>
      </w:r>
      <w:r w:rsidR="00443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детей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пропадает там, где встречаются трудности»</w:t>
      </w:r>
      <w:r w:rsidR="00443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Материал по основам </w:t>
      </w:r>
      <w:r w:rsidR="00C160E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музыкальной теории непростой и усваивать его нужно, не только играя, необходимо дать понять детям ,что музыкальная математика -это наука, которую нужно понимать с осознанием. Задача педагога сделать понимание сложного увлекательным процессом с вовлечением учащихся в полноценную систему теоретических основ.</w:t>
      </w:r>
    </w:p>
    <w:p w14:paraId="7288D2FE" w14:textId="72E3F34F" w:rsidR="00443A17" w:rsidRPr="00443A17" w:rsidRDefault="00443A17" w:rsidP="00443A17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443A17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        Идея создания моей методической разработки основана на эмпирическом опыте: глубинном изучении научно- педагогической литературы по теории музыки  и моего практического опыта в работе с начинающими детьми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06134546" w14:textId="77777777" w:rsidR="00443A17" w:rsidRPr="00443A17" w:rsidRDefault="00443A17" w:rsidP="00443A1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6A3C9847" w14:textId="77777777" w:rsidR="00055355" w:rsidRPr="007B4955" w:rsidRDefault="00055355" w:rsidP="00055355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79268533"/>
      <w:r w:rsidRPr="007B4955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ИСПОЛЬЗУЕМОЙ ЛИТЕРАТУРЫ.</w:t>
      </w:r>
      <w:bookmarkEnd w:id="1"/>
    </w:p>
    <w:p w14:paraId="31AACFEF" w14:textId="77777777" w:rsidR="00055355" w:rsidRPr="007B4955" w:rsidRDefault="00055355" w:rsidP="00055355">
      <w:pPr>
        <w:spacing w:after="110"/>
        <w:ind w:left="360"/>
        <w:rPr>
          <w:b/>
          <w:bCs/>
        </w:rPr>
      </w:pPr>
      <w:r w:rsidRPr="007B4955">
        <w:rPr>
          <w:b/>
          <w:bCs/>
        </w:rPr>
        <w:t xml:space="preserve"> </w:t>
      </w:r>
    </w:p>
    <w:p w14:paraId="00F7CC22" w14:textId="77777777" w:rsidR="00055355" w:rsidRPr="007B4955" w:rsidRDefault="00055355" w:rsidP="00055355">
      <w:pPr>
        <w:numPr>
          <w:ilvl w:val="0"/>
          <w:numId w:val="32"/>
        </w:numPr>
        <w:spacing w:after="3" w:line="338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 xml:space="preserve">Абелян Л.М. Забавное сольфеджио. Учебное пособие для детей дошкольного и младшего школьного возраста. Москва «Композитор» 1992. </w:t>
      </w:r>
    </w:p>
    <w:p w14:paraId="3D5EF2B1" w14:textId="3BC06293" w:rsidR="00055355" w:rsidRPr="007B4955" w:rsidRDefault="00055355" w:rsidP="00055355">
      <w:pPr>
        <w:numPr>
          <w:ilvl w:val="0"/>
          <w:numId w:val="32"/>
        </w:numPr>
        <w:spacing w:after="3" w:line="338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>Беленькая М.Г., Ильинская С.В.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955">
        <w:rPr>
          <w:rFonts w:ascii="Times New Roman" w:hAnsi="Times New Roman" w:cs="Times New Roman"/>
          <w:sz w:val="28"/>
          <w:szCs w:val="28"/>
        </w:rPr>
        <w:t>Музыкальная копилка. Пособие по развитию навыков игры по слуху и транспонирования, также детский песенник. 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B4955">
        <w:rPr>
          <w:rFonts w:ascii="Times New Roman" w:hAnsi="Times New Roman" w:cs="Times New Roman"/>
          <w:sz w:val="28"/>
          <w:szCs w:val="28"/>
        </w:rPr>
        <w:t xml:space="preserve">Петербург «Союз Художников» 2005. </w:t>
      </w:r>
    </w:p>
    <w:p w14:paraId="7E914EEF" w14:textId="54DC2193" w:rsidR="00055355" w:rsidRPr="00055355" w:rsidRDefault="00055355" w:rsidP="00055355">
      <w:pPr>
        <w:numPr>
          <w:ilvl w:val="0"/>
          <w:numId w:val="32"/>
        </w:numPr>
        <w:spacing w:after="3" w:line="337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>Ефремова Л. Учиться интересно. Пособие по сольфеджио «Композитор. 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55355">
        <w:rPr>
          <w:rFonts w:ascii="Times New Roman" w:hAnsi="Times New Roman" w:cs="Times New Roman"/>
          <w:sz w:val="28"/>
          <w:szCs w:val="28"/>
        </w:rPr>
        <w:t xml:space="preserve">Петербург» 2006. </w:t>
      </w:r>
    </w:p>
    <w:p w14:paraId="68F5FB36" w14:textId="32803ECB" w:rsidR="00055355" w:rsidRPr="00055355" w:rsidRDefault="00055355" w:rsidP="00055355">
      <w:pPr>
        <w:numPr>
          <w:ilvl w:val="0"/>
          <w:numId w:val="32"/>
        </w:numPr>
        <w:spacing w:after="106" w:line="261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055355">
        <w:rPr>
          <w:rFonts w:ascii="Times New Roman" w:hAnsi="Times New Roman" w:cs="Times New Roman"/>
          <w:bCs/>
          <w:color w:val="001A34"/>
          <w:sz w:val="28"/>
          <w:szCs w:val="28"/>
          <w:shd w:val="clear" w:color="auto" w:fill="FFFFFF"/>
        </w:rPr>
        <w:t>Камаев Арсен Фаритович, Камаева Татьяна Юрьевна</w:t>
      </w:r>
      <w:r w:rsidRPr="00055355">
        <w:rPr>
          <w:rFonts w:ascii="Times New Roman" w:hAnsi="Times New Roman" w:cs="Times New Roman"/>
          <w:sz w:val="28"/>
          <w:szCs w:val="28"/>
        </w:rPr>
        <w:t xml:space="preserve"> </w:t>
      </w:r>
      <w:r w:rsidRPr="00055355">
        <w:rPr>
          <w:rFonts w:ascii="Times New Roman" w:hAnsi="Times New Roman" w:cs="Times New Roman"/>
          <w:bCs/>
          <w:color w:val="001A34"/>
          <w:sz w:val="28"/>
          <w:szCs w:val="28"/>
          <w:shd w:val="clear" w:color="auto" w:fill="FFFFFF"/>
        </w:rPr>
        <w:t xml:space="preserve">Азартное сольфеджио. Иллюстрированный и игровой материал | </w:t>
      </w:r>
      <w:r w:rsidRPr="00055355">
        <w:rPr>
          <w:rFonts w:ascii="Times New Roman" w:hAnsi="Times New Roman" w:cs="Times New Roman"/>
          <w:sz w:val="28"/>
          <w:szCs w:val="28"/>
        </w:rPr>
        <w:t>«Владос», 2004</w:t>
      </w:r>
      <w:r w:rsidRPr="00055355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11D29C6F" w14:textId="1C00E24A" w:rsidR="00055355" w:rsidRPr="007B4955" w:rsidRDefault="00055355" w:rsidP="00055355">
      <w:pPr>
        <w:numPr>
          <w:ilvl w:val="0"/>
          <w:numId w:val="32"/>
        </w:numPr>
        <w:spacing w:after="106" w:line="261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 xml:space="preserve">Кузнецова о. Вокализы на уроках сольфеджио. Новосибирск 1999. </w:t>
      </w:r>
    </w:p>
    <w:p w14:paraId="57C8046C" w14:textId="77777777" w:rsidR="00055355" w:rsidRPr="007B4955" w:rsidRDefault="00055355" w:rsidP="00055355">
      <w:pPr>
        <w:numPr>
          <w:ilvl w:val="0"/>
          <w:numId w:val="32"/>
        </w:numPr>
        <w:spacing w:after="3" w:line="337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 xml:space="preserve">Огородникова-Духанина Т. Музыкальные игры на уроках сольфеджио «Композитор С-Петербург» 2008. </w:t>
      </w:r>
    </w:p>
    <w:p w14:paraId="2F5E829F" w14:textId="77777777" w:rsidR="00055355" w:rsidRPr="007B4955" w:rsidRDefault="00055355" w:rsidP="00055355">
      <w:pPr>
        <w:numPr>
          <w:ilvl w:val="0"/>
          <w:numId w:val="32"/>
        </w:numPr>
        <w:spacing w:after="107" w:line="261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 xml:space="preserve">Орлова Л.Н. Каноны. Учебное пособие по сольфеджио. Тверь 2015. </w:t>
      </w:r>
    </w:p>
    <w:p w14:paraId="57C5CA01" w14:textId="77777777" w:rsidR="00055355" w:rsidRPr="007B4955" w:rsidRDefault="00055355" w:rsidP="00055355">
      <w:pPr>
        <w:numPr>
          <w:ilvl w:val="0"/>
          <w:numId w:val="32"/>
        </w:numPr>
        <w:spacing w:after="106" w:line="261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>Поплянова Е. Игровые каноны на уроках музыки. М. «Владос», 2002.</w:t>
      </w:r>
      <w:r w:rsidRPr="007B495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B49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C1CE72" w14:textId="77777777" w:rsidR="00055355" w:rsidRDefault="00055355" w:rsidP="00055355">
      <w:pPr>
        <w:numPr>
          <w:ilvl w:val="0"/>
          <w:numId w:val="32"/>
        </w:numPr>
        <w:spacing w:after="106" w:line="261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>Поплянова Е.</w:t>
      </w:r>
      <w:r>
        <w:rPr>
          <w:rFonts w:ascii="Times New Roman" w:hAnsi="Times New Roman" w:cs="Times New Roman"/>
          <w:sz w:val="28"/>
          <w:szCs w:val="28"/>
        </w:rPr>
        <w:t xml:space="preserve"> Его величество королева Гамма </w:t>
      </w:r>
      <w:r w:rsidRPr="007B4955">
        <w:rPr>
          <w:rFonts w:ascii="Times New Roman" w:hAnsi="Times New Roman" w:cs="Times New Roman"/>
          <w:sz w:val="28"/>
          <w:szCs w:val="28"/>
        </w:rPr>
        <w:t>. М. «Владос», 2002.</w:t>
      </w:r>
      <w:r w:rsidRPr="007B495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B49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E363B3" w14:textId="68E5F3AB" w:rsidR="00055355" w:rsidRPr="007B4955" w:rsidRDefault="00055355" w:rsidP="00055355">
      <w:pPr>
        <w:numPr>
          <w:ilvl w:val="0"/>
          <w:numId w:val="32"/>
        </w:numPr>
        <w:spacing w:after="106" w:line="261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 xml:space="preserve">Сиротина Т. Музыкальная азбука. Москва «Музыка» 2004. </w:t>
      </w:r>
    </w:p>
    <w:p w14:paraId="0374B3FB" w14:textId="77777777" w:rsidR="00055355" w:rsidRPr="007B4955" w:rsidRDefault="00055355" w:rsidP="00055355">
      <w:pPr>
        <w:numPr>
          <w:ilvl w:val="0"/>
          <w:numId w:val="32"/>
        </w:numPr>
        <w:spacing w:after="104" w:line="261" w:lineRule="auto"/>
        <w:ind w:right="62" w:hanging="360"/>
        <w:jc w:val="both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 xml:space="preserve">Тютюнникова </w:t>
      </w:r>
      <w:r w:rsidRPr="007B4955">
        <w:rPr>
          <w:rFonts w:ascii="Times New Roman" w:hAnsi="Times New Roman" w:cs="Times New Roman"/>
          <w:sz w:val="28"/>
          <w:szCs w:val="28"/>
        </w:rPr>
        <w:tab/>
        <w:t xml:space="preserve">Т.Э. </w:t>
      </w:r>
      <w:r w:rsidRPr="007B4955">
        <w:rPr>
          <w:rFonts w:ascii="Times New Roman" w:hAnsi="Times New Roman" w:cs="Times New Roman"/>
          <w:sz w:val="28"/>
          <w:szCs w:val="28"/>
        </w:rPr>
        <w:tab/>
        <w:t xml:space="preserve">Доноткино. </w:t>
      </w:r>
      <w:r w:rsidRPr="007B4955">
        <w:rPr>
          <w:rFonts w:ascii="Times New Roman" w:hAnsi="Times New Roman" w:cs="Times New Roman"/>
          <w:sz w:val="28"/>
          <w:szCs w:val="28"/>
        </w:rPr>
        <w:tab/>
        <w:t xml:space="preserve">Часть </w:t>
      </w:r>
      <w:r w:rsidRPr="007B4955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7B4955">
        <w:rPr>
          <w:rFonts w:ascii="Times New Roman" w:hAnsi="Times New Roman" w:cs="Times New Roman"/>
          <w:sz w:val="28"/>
          <w:szCs w:val="28"/>
        </w:rPr>
        <w:tab/>
        <w:t xml:space="preserve">Заводные </w:t>
      </w:r>
      <w:r w:rsidRPr="007B4955">
        <w:rPr>
          <w:rFonts w:ascii="Times New Roman" w:hAnsi="Times New Roman" w:cs="Times New Roman"/>
          <w:sz w:val="28"/>
          <w:szCs w:val="28"/>
        </w:rPr>
        <w:tab/>
        <w:t xml:space="preserve">макароны. </w:t>
      </w:r>
      <w:r w:rsidRPr="007B4955">
        <w:rPr>
          <w:rFonts w:ascii="Times New Roman" w:hAnsi="Times New Roman" w:cs="Times New Roman"/>
          <w:sz w:val="28"/>
          <w:szCs w:val="28"/>
        </w:rPr>
        <w:tab/>
        <w:t xml:space="preserve">М. </w:t>
      </w:r>
    </w:p>
    <w:p w14:paraId="2F295184" w14:textId="77777777" w:rsidR="00055355" w:rsidRPr="007B4955" w:rsidRDefault="00055355" w:rsidP="00055355">
      <w:pPr>
        <w:spacing w:after="104"/>
        <w:ind w:left="355" w:right="62"/>
        <w:rPr>
          <w:rFonts w:ascii="Times New Roman" w:hAnsi="Times New Roman" w:cs="Times New Roman"/>
          <w:sz w:val="28"/>
          <w:szCs w:val="28"/>
        </w:rPr>
      </w:pPr>
      <w:r w:rsidRPr="007B4955">
        <w:rPr>
          <w:rFonts w:ascii="Times New Roman" w:hAnsi="Times New Roman" w:cs="Times New Roman"/>
          <w:sz w:val="28"/>
          <w:szCs w:val="28"/>
        </w:rPr>
        <w:t xml:space="preserve">Педагогическое общество России. 2005. </w:t>
      </w:r>
    </w:p>
    <w:p w14:paraId="4574E26A" w14:textId="5704EDC2" w:rsidR="00055355" w:rsidRPr="007B4955" w:rsidRDefault="00055355" w:rsidP="00055355">
      <w:pPr>
        <w:spacing w:after="49" w:line="261" w:lineRule="auto"/>
        <w:ind w:left="360" w:right="62"/>
        <w:jc w:val="both"/>
        <w:rPr>
          <w:rFonts w:ascii="Times New Roman" w:hAnsi="Times New Roman" w:cs="Times New Roman"/>
          <w:sz w:val="28"/>
          <w:szCs w:val="28"/>
        </w:rPr>
      </w:pPr>
    </w:p>
    <w:p w14:paraId="301ECA23" w14:textId="77777777" w:rsidR="00055355" w:rsidRPr="0072626E" w:rsidRDefault="00055355" w:rsidP="00055355">
      <w:pPr>
        <w:rPr>
          <w:rFonts w:ascii="Times New Roman" w:hAnsi="Times New Roman" w:cs="Times New Roman"/>
          <w:sz w:val="28"/>
          <w:szCs w:val="28"/>
        </w:rPr>
      </w:pPr>
    </w:p>
    <w:p w14:paraId="029DC52A" w14:textId="77777777" w:rsidR="00134685" w:rsidRPr="00095DE9" w:rsidRDefault="00134685" w:rsidP="00095DE9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79A17B93" w14:textId="77777777" w:rsidR="00134685" w:rsidRPr="006629ED" w:rsidRDefault="00134685" w:rsidP="002B5FB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430EB3C3" w14:textId="77777777" w:rsidR="00134685" w:rsidRPr="006629ED" w:rsidRDefault="00134685" w:rsidP="002B5FB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261305E6" w14:textId="77777777" w:rsidR="00134685" w:rsidRPr="006629ED" w:rsidRDefault="00134685" w:rsidP="002B5FB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42D61C06" w14:textId="77777777" w:rsidR="002B5FB5" w:rsidRPr="006629ED" w:rsidRDefault="002B5FB5" w:rsidP="002B5FB5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</w:p>
    <w:p w14:paraId="2AFDF95C" w14:textId="77777777" w:rsidR="002B5FB5" w:rsidRPr="006629ED" w:rsidRDefault="002B5FB5" w:rsidP="002B5FB5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sectPr w:rsidR="002B5FB5" w:rsidRPr="006629ED" w:rsidSect="00055355">
      <w:footerReference w:type="default" r:id="rId20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E6338" w14:textId="77777777" w:rsidR="00D43D6C" w:rsidRDefault="00D43D6C" w:rsidP="00055355">
      <w:pPr>
        <w:spacing w:after="0" w:line="240" w:lineRule="auto"/>
      </w:pPr>
      <w:r>
        <w:separator/>
      </w:r>
    </w:p>
  </w:endnote>
  <w:endnote w:type="continuationSeparator" w:id="0">
    <w:p w14:paraId="52D1314A" w14:textId="77777777" w:rsidR="00D43D6C" w:rsidRDefault="00D43D6C" w:rsidP="00055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1312933627"/>
      <w:docPartObj>
        <w:docPartGallery w:val="Page Numbers (Bottom of Page)"/>
        <w:docPartUnique/>
      </w:docPartObj>
    </w:sdtPr>
    <w:sdtContent>
      <w:p w14:paraId="2C451DFE" w14:textId="766A0BE4" w:rsidR="00055355" w:rsidRDefault="00055355">
        <w:pPr>
          <w:pStyle w:val="a9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Стр.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A67AE9" w:rsidRPr="00A67AE9">
          <w:rPr>
            <w:rFonts w:asciiTheme="majorHAnsi" w:eastAsiaTheme="majorEastAsia" w:hAnsiTheme="majorHAnsi" w:cstheme="majorBidi"/>
            <w:noProof/>
            <w:sz w:val="28"/>
            <w:szCs w:val="28"/>
          </w:rPr>
          <w:t>16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668EDFDA" w14:textId="77777777" w:rsidR="00055355" w:rsidRDefault="0005535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185DB" w14:textId="77777777" w:rsidR="00D43D6C" w:rsidRDefault="00D43D6C" w:rsidP="00055355">
      <w:pPr>
        <w:spacing w:after="0" w:line="240" w:lineRule="auto"/>
      </w:pPr>
      <w:r>
        <w:separator/>
      </w:r>
    </w:p>
  </w:footnote>
  <w:footnote w:type="continuationSeparator" w:id="0">
    <w:p w14:paraId="679F1DD1" w14:textId="77777777" w:rsidR="00D43D6C" w:rsidRDefault="00D43D6C" w:rsidP="00055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9" type="#_x0000_t75" style="width:11.25pt;height:11.25pt" o:bullet="t">
        <v:imagedata r:id="rId1" o:title="mso20E5"/>
      </v:shape>
    </w:pict>
  </w:numPicBullet>
  <w:abstractNum w:abstractNumId="0" w15:restartNumberingAfterBreak="0">
    <w:nsid w:val="00590546"/>
    <w:multiLevelType w:val="hybridMultilevel"/>
    <w:tmpl w:val="073E3EE4"/>
    <w:lvl w:ilvl="0" w:tplc="717E85F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7696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1242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F6E7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3C46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0228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4C06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640E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B02E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3444EC"/>
    <w:multiLevelType w:val="multilevel"/>
    <w:tmpl w:val="AD7E557C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5E41BB1"/>
    <w:multiLevelType w:val="multilevel"/>
    <w:tmpl w:val="36D2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4159C"/>
    <w:multiLevelType w:val="multilevel"/>
    <w:tmpl w:val="4A924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5058E"/>
    <w:multiLevelType w:val="multilevel"/>
    <w:tmpl w:val="6BF890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E00C34"/>
    <w:multiLevelType w:val="multilevel"/>
    <w:tmpl w:val="B996693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6" w15:restartNumberingAfterBreak="0">
    <w:nsid w:val="19980BE6"/>
    <w:multiLevelType w:val="multilevel"/>
    <w:tmpl w:val="6AF0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5850F8"/>
    <w:multiLevelType w:val="multilevel"/>
    <w:tmpl w:val="FAD4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360B80"/>
    <w:multiLevelType w:val="multilevel"/>
    <w:tmpl w:val="C860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CE5CA2"/>
    <w:multiLevelType w:val="hybridMultilevel"/>
    <w:tmpl w:val="173847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57575E"/>
    <w:multiLevelType w:val="multilevel"/>
    <w:tmpl w:val="EA988F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873A99"/>
    <w:multiLevelType w:val="multilevel"/>
    <w:tmpl w:val="8D16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AF624E"/>
    <w:multiLevelType w:val="multilevel"/>
    <w:tmpl w:val="2D78E4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220E64"/>
    <w:multiLevelType w:val="multilevel"/>
    <w:tmpl w:val="92A4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E06B26"/>
    <w:multiLevelType w:val="multilevel"/>
    <w:tmpl w:val="B15E1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560381"/>
    <w:multiLevelType w:val="multilevel"/>
    <w:tmpl w:val="3196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2E3581"/>
    <w:multiLevelType w:val="multilevel"/>
    <w:tmpl w:val="9AF88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6D4FC8"/>
    <w:multiLevelType w:val="multilevel"/>
    <w:tmpl w:val="8D7685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8940DA"/>
    <w:multiLevelType w:val="multilevel"/>
    <w:tmpl w:val="8D7685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E42A21"/>
    <w:multiLevelType w:val="multilevel"/>
    <w:tmpl w:val="F678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D340EE"/>
    <w:multiLevelType w:val="hybridMultilevel"/>
    <w:tmpl w:val="46360F1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0B1701"/>
    <w:multiLevelType w:val="multilevel"/>
    <w:tmpl w:val="6CC4F8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A4705DB"/>
    <w:multiLevelType w:val="hybridMultilevel"/>
    <w:tmpl w:val="7BA4ADE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5E6BBB"/>
    <w:multiLevelType w:val="multilevel"/>
    <w:tmpl w:val="4250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2002B9"/>
    <w:multiLevelType w:val="multilevel"/>
    <w:tmpl w:val="39DE8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697EA1"/>
    <w:multiLevelType w:val="multilevel"/>
    <w:tmpl w:val="8E221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987D56"/>
    <w:multiLevelType w:val="multilevel"/>
    <w:tmpl w:val="2C7E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9A4A87"/>
    <w:multiLevelType w:val="multilevel"/>
    <w:tmpl w:val="D6DA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B55333"/>
    <w:multiLevelType w:val="multilevel"/>
    <w:tmpl w:val="0EF40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327D1A"/>
    <w:multiLevelType w:val="multilevel"/>
    <w:tmpl w:val="332A51C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0" w15:restartNumberingAfterBreak="0">
    <w:nsid w:val="78024174"/>
    <w:multiLevelType w:val="multilevel"/>
    <w:tmpl w:val="8008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EFC6FFA"/>
    <w:multiLevelType w:val="multilevel"/>
    <w:tmpl w:val="4060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6"/>
  </w:num>
  <w:num w:numId="3">
    <w:abstractNumId w:val="7"/>
  </w:num>
  <w:num w:numId="4">
    <w:abstractNumId w:val="30"/>
  </w:num>
  <w:num w:numId="5">
    <w:abstractNumId w:val="25"/>
  </w:num>
  <w:num w:numId="6">
    <w:abstractNumId w:val="27"/>
  </w:num>
  <w:num w:numId="7">
    <w:abstractNumId w:val="26"/>
  </w:num>
  <w:num w:numId="8">
    <w:abstractNumId w:val="13"/>
  </w:num>
  <w:num w:numId="9">
    <w:abstractNumId w:val="17"/>
  </w:num>
  <w:num w:numId="10">
    <w:abstractNumId w:val="11"/>
  </w:num>
  <w:num w:numId="11">
    <w:abstractNumId w:val="15"/>
  </w:num>
  <w:num w:numId="12">
    <w:abstractNumId w:val="3"/>
  </w:num>
  <w:num w:numId="13">
    <w:abstractNumId w:val="19"/>
  </w:num>
  <w:num w:numId="14">
    <w:abstractNumId w:val="9"/>
  </w:num>
  <w:num w:numId="15">
    <w:abstractNumId w:val="5"/>
  </w:num>
  <w:num w:numId="16">
    <w:abstractNumId w:val="21"/>
  </w:num>
  <w:num w:numId="17">
    <w:abstractNumId w:val="29"/>
  </w:num>
  <w:num w:numId="18">
    <w:abstractNumId w:val="24"/>
  </w:num>
  <w:num w:numId="19">
    <w:abstractNumId w:val="28"/>
  </w:num>
  <w:num w:numId="20">
    <w:abstractNumId w:val="1"/>
  </w:num>
  <w:num w:numId="21">
    <w:abstractNumId w:val="18"/>
  </w:num>
  <w:num w:numId="22">
    <w:abstractNumId w:val="22"/>
  </w:num>
  <w:num w:numId="23">
    <w:abstractNumId w:val="20"/>
  </w:num>
  <w:num w:numId="24">
    <w:abstractNumId w:val="14"/>
  </w:num>
  <w:num w:numId="25">
    <w:abstractNumId w:val="23"/>
  </w:num>
  <w:num w:numId="26">
    <w:abstractNumId w:val="4"/>
  </w:num>
  <w:num w:numId="27">
    <w:abstractNumId w:val="6"/>
  </w:num>
  <w:num w:numId="28">
    <w:abstractNumId w:val="10"/>
  </w:num>
  <w:num w:numId="29">
    <w:abstractNumId w:val="31"/>
  </w:num>
  <w:num w:numId="30">
    <w:abstractNumId w:val="12"/>
  </w:num>
  <w:num w:numId="31">
    <w:abstractNumId w:val="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FB5"/>
    <w:rsid w:val="00012508"/>
    <w:rsid w:val="00055355"/>
    <w:rsid w:val="000603E3"/>
    <w:rsid w:val="00062368"/>
    <w:rsid w:val="00095DE9"/>
    <w:rsid w:val="000C20BD"/>
    <w:rsid w:val="00114A93"/>
    <w:rsid w:val="00134685"/>
    <w:rsid w:val="00177D6D"/>
    <w:rsid w:val="002012D1"/>
    <w:rsid w:val="0021670F"/>
    <w:rsid w:val="00240198"/>
    <w:rsid w:val="00276FA4"/>
    <w:rsid w:val="002B5FB5"/>
    <w:rsid w:val="002E7781"/>
    <w:rsid w:val="00301E13"/>
    <w:rsid w:val="00443A17"/>
    <w:rsid w:val="00452B39"/>
    <w:rsid w:val="0058672E"/>
    <w:rsid w:val="006629ED"/>
    <w:rsid w:val="00674535"/>
    <w:rsid w:val="006E0108"/>
    <w:rsid w:val="006F3F82"/>
    <w:rsid w:val="006F5A06"/>
    <w:rsid w:val="00777C0F"/>
    <w:rsid w:val="007D43E0"/>
    <w:rsid w:val="00846092"/>
    <w:rsid w:val="009302B2"/>
    <w:rsid w:val="00952418"/>
    <w:rsid w:val="00967337"/>
    <w:rsid w:val="009C5A9E"/>
    <w:rsid w:val="009E2AEF"/>
    <w:rsid w:val="00A67AE9"/>
    <w:rsid w:val="00A73599"/>
    <w:rsid w:val="00A811BF"/>
    <w:rsid w:val="00B460AC"/>
    <w:rsid w:val="00C160E9"/>
    <w:rsid w:val="00C347C5"/>
    <w:rsid w:val="00C5242D"/>
    <w:rsid w:val="00CD7A66"/>
    <w:rsid w:val="00D15DE6"/>
    <w:rsid w:val="00D43D6C"/>
    <w:rsid w:val="00D75A4A"/>
    <w:rsid w:val="00DC1C20"/>
    <w:rsid w:val="00E36749"/>
    <w:rsid w:val="00E86124"/>
    <w:rsid w:val="00EC6912"/>
    <w:rsid w:val="00F3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410B3"/>
  <w15:chartTrackingRefBased/>
  <w15:docId w15:val="{6FAAA0BF-2E92-4B9C-9403-6D9C05036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53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6124"/>
    <w:rPr>
      <w:b/>
      <w:bCs/>
    </w:rPr>
  </w:style>
  <w:style w:type="paragraph" w:styleId="a4">
    <w:name w:val="List Paragraph"/>
    <w:basedOn w:val="a"/>
    <w:uiPriority w:val="34"/>
    <w:qFormat/>
    <w:rsid w:val="006629ED"/>
    <w:pPr>
      <w:ind w:left="720"/>
      <w:contextualSpacing/>
    </w:pPr>
  </w:style>
  <w:style w:type="paragraph" w:styleId="a5">
    <w:name w:val="No Spacing"/>
    <w:link w:val="a6"/>
    <w:uiPriority w:val="1"/>
    <w:qFormat/>
    <w:rsid w:val="00C347C5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6">
    <w:name w:val="Без интервала Знак"/>
    <w:basedOn w:val="a0"/>
    <w:link w:val="a5"/>
    <w:uiPriority w:val="1"/>
    <w:rsid w:val="00C347C5"/>
    <w:rPr>
      <w:rFonts w:eastAsiaTheme="minorEastAsia"/>
      <w:kern w:val="0"/>
      <w:lang w:eastAsia="ru-RU"/>
      <w14:ligatures w14:val="none"/>
    </w:rPr>
  </w:style>
  <w:style w:type="paragraph" w:styleId="HTML">
    <w:name w:val="HTML Preformatted"/>
    <w:basedOn w:val="a"/>
    <w:link w:val="HTML0"/>
    <w:uiPriority w:val="99"/>
    <w:unhideWhenUsed/>
    <w:rsid w:val="00DC1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rsid w:val="00DC1C20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553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055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5355"/>
  </w:style>
  <w:style w:type="paragraph" w:styleId="a9">
    <w:name w:val="footer"/>
    <w:basedOn w:val="a"/>
    <w:link w:val="aa"/>
    <w:uiPriority w:val="99"/>
    <w:unhideWhenUsed/>
    <w:rsid w:val="00055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5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780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87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378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835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587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1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36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3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76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27727">
          <w:marLeft w:val="0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51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84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1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54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99634">
          <w:marLeft w:val="0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37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2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7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1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395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30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9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9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140BF-325F-4448-A1C0-5290EB128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2960</Words>
  <Characters>16878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Дружинин</dc:creator>
  <cp:keywords/>
  <dc:description/>
  <cp:lastModifiedBy>Артем Дружинин</cp:lastModifiedBy>
  <cp:revision>3</cp:revision>
  <dcterms:created xsi:type="dcterms:W3CDTF">2026-04-22T12:40:00Z</dcterms:created>
  <dcterms:modified xsi:type="dcterms:W3CDTF">2026-04-22T15:44:00Z</dcterms:modified>
</cp:coreProperties>
</file>