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E8E" w:rsidRDefault="005E0739" w:rsidP="00B64302">
      <w:pPr>
        <w:pStyle w:val="a4"/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5E0739">
        <w:rPr>
          <w:b/>
          <w:color w:val="000000"/>
          <w:sz w:val="32"/>
          <w:szCs w:val="32"/>
        </w:rPr>
        <w:t xml:space="preserve">«Развитие креативного мышления детей                                       </w:t>
      </w:r>
      <w:r>
        <w:rPr>
          <w:b/>
          <w:color w:val="000000"/>
          <w:sz w:val="32"/>
          <w:szCs w:val="32"/>
        </w:rPr>
        <w:t xml:space="preserve">                                </w:t>
      </w:r>
      <w:r w:rsidRPr="005E0739">
        <w:rPr>
          <w:b/>
          <w:color w:val="000000"/>
          <w:sz w:val="32"/>
          <w:szCs w:val="32"/>
        </w:rPr>
        <w:t>старшего дошкольного возраста»</w:t>
      </w:r>
    </w:p>
    <w:p w:rsidR="008D5DA4" w:rsidRPr="006B2167" w:rsidRDefault="00794AB1" w:rsidP="008D5DA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Подготовила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bookmarkStart w:id="0" w:name="_GoBack"/>
      <w:bookmarkEnd w:id="0"/>
      <w:r w:rsidR="008D5DA4" w:rsidRPr="006B2167">
        <w:rPr>
          <w:rFonts w:ascii="Times New Roman" w:hAnsi="Times New Roman" w:cs="Times New Roman"/>
          <w:sz w:val="28"/>
          <w:szCs w:val="28"/>
          <w:lang w:eastAsia="ru-RU"/>
        </w:rPr>
        <w:t xml:space="preserve">  «</w:t>
      </w:r>
      <w:proofErr w:type="gramEnd"/>
      <w:r w:rsidR="008D5DA4" w:rsidRPr="006B2167">
        <w:rPr>
          <w:rFonts w:ascii="Times New Roman" w:hAnsi="Times New Roman" w:cs="Times New Roman"/>
          <w:sz w:val="28"/>
          <w:szCs w:val="28"/>
          <w:lang w:eastAsia="ru-RU"/>
        </w:rPr>
        <w:t xml:space="preserve">МДОУ Детский сад Стрежевой» СП «Росинка»   </w:t>
      </w:r>
    </w:p>
    <w:p w:rsidR="008D5DA4" w:rsidRPr="008D5DA4" w:rsidRDefault="00794AB1" w:rsidP="008D5DA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Жукова Ольга Николаевна.</w:t>
      </w:r>
    </w:p>
    <w:p w:rsidR="00A93590" w:rsidRPr="00B64302" w:rsidRDefault="0063215A" w:rsidP="00B64302">
      <w:pPr>
        <w:pStyle w:val="a4"/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5E0739">
        <w:rPr>
          <w:sz w:val="28"/>
          <w:szCs w:val="28"/>
        </w:rPr>
        <w:t xml:space="preserve">В современном мире, среди основных качеств человеческой личности наиболее значимы для профессиональной деятельности, являются «креативность» или «творческое мышление». </w:t>
      </w:r>
      <w:r w:rsidR="00927FD9" w:rsidRPr="005E0739">
        <w:rPr>
          <w:sz w:val="28"/>
          <w:szCs w:val="28"/>
        </w:rPr>
        <w:t xml:space="preserve"> Так что же такое креативное мышление? Это создание необычных решений исходной проблемы. Оно помогает реагировать на задачи, умело выходить из сложных ситуаций, жить не по шаблону и генерировать классные идеи. Люди, обладающие креативным мышлением, умеют мыслить за рамками общепринятого и находить нестандартные решения для стандартных ситуаций. </w:t>
      </w:r>
      <w:r w:rsidRPr="005E0739">
        <w:rPr>
          <w:sz w:val="28"/>
          <w:szCs w:val="28"/>
        </w:rPr>
        <w:t>Развитию креативного мышления и познавательной активности у детей дошкольного возраста способствует такая организация обучения, при которой дети вовлекаются в процесс самостоятельного поиска и открытия новых знаний, решение задач проблемного характера.</w:t>
      </w:r>
    </w:p>
    <w:p w:rsidR="00927FD9" w:rsidRPr="00653B0E" w:rsidRDefault="00C1092F" w:rsidP="0063215A">
      <w:pPr>
        <w:pStyle w:val="a4"/>
        <w:shd w:val="clear" w:color="auto" w:fill="FFFFFF"/>
        <w:spacing w:line="300" w:lineRule="atLeast"/>
        <w:jc w:val="both"/>
        <w:rPr>
          <w:b/>
          <w:sz w:val="28"/>
          <w:szCs w:val="28"/>
        </w:rPr>
      </w:pPr>
      <w:r w:rsidRPr="00653B0E">
        <w:rPr>
          <w:b/>
          <w:sz w:val="28"/>
          <w:szCs w:val="28"/>
        </w:rPr>
        <w:t>Мифы о креативности</w:t>
      </w:r>
    </w:p>
    <w:p w:rsidR="00927FD9" w:rsidRPr="005E0739" w:rsidRDefault="00927FD9" w:rsidP="0063215A">
      <w:pPr>
        <w:pStyle w:val="a4"/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5E0739">
        <w:rPr>
          <w:sz w:val="28"/>
          <w:szCs w:val="28"/>
        </w:rPr>
        <w:t>Прежде чем разбираться в способах развития творческого мышления, важно развенчать популярные заблуждения о креативности:</w:t>
      </w:r>
    </w:p>
    <w:p w:rsidR="00C1092F" w:rsidRPr="005E0739" w:rsidRDefault="00C1092F" w:rsidP="00C1092F">
      <w:pPr>
        <w:pStyle w:val="a4"/>
        <w:numPr>
          <w:ilvl w:val="0"/>
          <w:numId w:val="11"/>
        </w:num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5E0739">
        <w:rPr>
          <w:sz w:val="28"/>
          <w:szCs w:val="28"/>
        </w:rPr>
        <w:t xml:space="preserve">Креативность - </w:t>
      </w:r>
      <w:proofErr w:type="gramStart"/>
      <w:r w:rsidRPr="005E0739">
        <w:rPr>
          <w:sz w:val="28"/>
          <w:szCs w:val="28"/>
        </w:rPr>
        <w:t>врожденный  талант</w:t>
      </w:r>
      <w:proofErr w:type="gramEnd"/>
      <w:r w:rsidRPr="005E0739">
        <w:rPr>
          <w:sz w:val="28"/>
          <w:szCs w:val="28"/>
        </w:rPr>
        <w:t>. На самом деле креативность — это навык, который можно развивать в любом возрасте. Исследования близнецов показывают, что наследуемость творческих способностей невысока — около 22–26 %, и основная роль остается за воспитанием и окружающей средой.</w:t>
      </w:r>
    </w:p>
    <w:p w:rsidR="00C1092F" w:rsidRPr="005E0739" w:rsidRDefault="00C1092F" w:rsidP="00C1092F">
      <w:pPr>
        <w:pStyle w:val="a4"/>
        <w:numPr>
          <w:ilvl w:val="0"/>
          <w:numId w:val="11"/>
        </w:num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5E0739">
        <w:rPr>
          <w:sz w:val="28"/>
          <w:szCs w:val="28"/>
        </w:rPr>
        <w:t>Креативными могут быть только художники и музыканты. Творческое мышление нужно в любой профессии — от инженерии до менеджмента. Креативность проявляется в умении находить нестандартные решения, а не только в создании произведений искусства.</w:t>
      </w:r>
    </w:p>
    <w:p w:rsidR="00C1092F" w:rsidRPr="005E0739" w:rsidRDefault="00C1092F" w:rsidP="00C1092F">
      <w:pPr>
        <w:pStyle w:val="a4"/>
        <w:numPr>
          <w:ilvl w:val="0"/>
          <w:numId w:val="11"/>
        </w:num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5E0739">
        <w:rPr>
          <w:sz w:val="28"/>
          <w:szCs w:val="28"/>
        </w:rPr>
        <w:t>Творческие люди всегда хаотичны и не организованны. Многие выдающиеся творцы отличались дисциплинированностью и системным подходом к работе.</w:t>
      </w:r>
    </w:p>
    <w:p w:rsidR="00A93590" w:rsidRPr="00B64302" w:rsidRDefault="00C1092F" w:rsidP="00B64302">
      <w:pPr>
        <w:pStyle w:val="a4"/>
        <w:numPr>
          <w:ilvl w:val="0"/>
          <w:numId w:val="11"/>
        </w:num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5E0739">
        <w:rPr>
          <w:sz w:val="28"/>
          <w:szCs w:val="28"/>
        </w:rPr>
        <w:t>Креативность нельзя измерить. Существуют научно обоснованные методы оценки творческих способностей, которые используются в психологии и педагогике.</w:t>
      </w:r>
    </w:p>
    <w:p w:rsidR="00A93590" w:rsidRDefault="00A93590" w:rsidP="0063215A">
      <w:pPr>
        <w:pStyle w:val="a4"/>
        <w:shd w:val="clear" w:color="auto" w:fill="FFFFFF"/>
        <w:spacing w:line="300" w:lineRule="atLeast"/>
        <w:jc w:val="both"/>
        <w:rPr>
          <w:rStyle w:val="a3"/>
          <w:sz w:val="28"/>
          <w:szCs w:val="28"/>
        </w:rPr>
      </w:pPr>
    </w:p>
    <w:p w:rsidR="0063215A" w:rsidRPr="005E0739" w:rsidRDefault="0063215A" w:rsidP="0063215A">
      <w:pPr>
        <w:pStyle w:val="a4"/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5E0739">
        <w:rPr>
          <w:rStyle w:val="a3"/>
          <w:sz w:val="28"/>
          <w:szCs w:val="28"/>
        </w:rPr>
        <w:t>Формирование творческих способностей дошкольников будет успешным при следующих условиях</w:t>
      </w:r>
      <w:r w:rsidRPr="005E0739">
        <w:rPr>
          <w:sz w:val="28"/>
          <w:szCs w:val="28"/>
        </w:rPr>
        <w:t>:</w:t>
      </w:r>
    </w:p>
    <w:p w:rsidR="0063215A" w:rsidRPr="005E0739" w:rsidRDefault="003D0C6E" w:rsidP="0063215A">
      <w:pPr>
        <w:numPr>
          <w:ilvl w:val="0"/>
          <w:numId w:val="9"/>
        </w:num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0739">
        <w:rPr>
          <w:rFonts w:ascii="Times New Roman" w:hAnsi="Times New Roman" w:cs="Times New Roman"/>
          <w:sz w:val="28"/>
          <w:szCs w:val="28"/>
        </w:rPr>
        <w:lastRenderedPageBreak/>
        <w:t>Проводить  работу</w:t>
      </w:r>
      <w:proofErr w:type="gramEnd"/>
      <w:r w:rsidR="0063215A" w:rsidRPr="005E0739">
        <w:rPr>
          <w:rFonts w:ascii="Times New Roman" w:hAnsi="Times New Roman" w:cs="Times New Roman"/>
          <w:sz w:val="28"/>
          <w:szCs w:val="28"/>
        </w:rPr>
        <w:t xml:space="preserve"> по формированию творческих</w:t>
      </w:r>
      <w:r w:rsidRPr="005E0739">
        <w:rPr>
          <w:rFonts w:ascii="Times New Roman" w:hAnsi="Times New Roman" w:cs="Times New Roman"/>
          <w:sz w:val="28"/>
          <w:szCs w:val="28"/>
        </w:rPr>
        <w:t xml:space="preserve"> способностей</w:t>
      </w:r>
      <w:r w:rsidR="0063215A" w:rsidRPr="005E0739">
        <w:rPr>
          <w:rFonts w:ascii="Times New Roman" w:hAnsi="Times New Roman" w:cs="Times New Roman"/>
          <w:sz w:val="28"/>
          <w:szCs w:val="28"/>
        </w:rPr>
        <w:t xml:space="preserve"> с дошкол</w:t>
      </w:r>
      <w:r w:rsidRPr="005E0739">
        <w:rPr>
          <w:rFonts w:ascii="Times New Roman" w:hAnsi="Times New Roman" w:cs="Times New Roman"/>
          <w:sz w:val="28"/>
          <w:szCs w:val="28"/>
        </w:rPr>
        <w:t>ьниками, привлекать родителей</w:t>
      </w:r>
      <w:r w:rsidR="0063215A" w:rsidRPr="005E0739">
        <w:rPr>
          <w:rFonts w:ascii="Times New Roman" w:hAnsi="Times New Roman" w:cs="Times New Roman"/>
          <w:sz w:val="28"/>
          <w:szCs w:val="28"/>
        </w:rPr>
        <w:t>.</w:t>
      </w:r>
    </w:p>
    <w:p w:rsidR="0063215A" w:rsidRPr="005E0739" w:rsidRDefault="0063215A" w:rsidP="0063215A">
      <w:pPr>
        <w:numPr>
          <w:ilvl w:val="0"/>
          <w:numId w:val="9"/>
        </w:num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E0739">
        <w:rPr>
          <w:rFonts w:ascii="Times New Roman" w:hAnsi="Times New Roman" w:cs="Times New Roman"/>
          <w:sz w:val="28"/>
          <w:szCs w:val="28"/>
        </w:rPr>
        <w:t>Способствовать тому, чтобы игра стала и оставалась ведущей деятельностью дошкольника.</w:t>
      </w:r>
    </w:p>
    <w:p w:rsidR="0063215A" w:rsidRPr="005E0739" w:rsidRDefault="0063215A" w:rsidP="0063215A">
      <w:pPr>
        <w:numPr>
          <w:ilvl w:val="0"/>
          <w:numId w:val="9"/>
        </w:num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E0739">
        <w:rPr>
          <w:rFonts w:ascii="Times New Roman" w:hAnsi="Times New Roman" w:cs="Times New Roman"/>
          <w:sz w:val="28"/>
          <w:szCs w:val="28"/>
        </w:rPr>
        <w:t>Создание развивающей среды: педагог должен создать в детском саду благоприятные условия, чтобы удовлетворить естественное стремление ребенка к креативности, а также наличие необходимых для творчества материало</w:t>
      </w:r>
      <w:r w:rsidR="007D711A" w:rsidRPr="005E0739">
        <w:rPr>
          <w:rFonts w:ascii="Times New Roman" w:hAnsi="Times New Roman" w:cs="Times New Roman"/>
          <w:sz w:val="28"/>
          <w:szCs w:val="28"/>
        </w:rPr>
        <w:t>в. О</w:t>
      </w:r>
      <w:r w:rsidRPr="005E0739">
        <w:rPr>
          <w:rFonts w:ascii="Times New Roman" w:hAnsi="Times New Roman" w:cs="Times New Roman"/>
          <w:sz w:val="28"/>
          <w:szCs w:val="28"/>
        </w:rPr>
        <w:t>ни должны быть доступными для ребенка.</w:t>
      </w:r>
    </w:p>
    <w:p w:rsidR="0063215A" w:rsidRPr="005E0739" w:rsidRDefault="0063215A" w:rsidP="0063215A">
      <w:pPr>
        <w:numPr>
          <w:ilvl w:val="0"/>
          <w:numId w:val="9"/>
        </w:num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E0739">
        <w:rPr>
          <w:rFonts w:ascii="Times New Roman" w:hAnsi="Times New Roman" w:cs="Times New Roman"/>
          <w:sz w:val="28"/>
          <w:szCs w:val="28"/>
        </w:rPr>
        <w:t>Использовать в работе метод проектов, когда дети постигают всю технологию решения задач - от постановки вопроса до представления результата.</w:t>
      </w:r>
    </w:p>
    <w:p w:rsidR="0063215A" w:rsidRPr="005E0739" w:rsidRDefault="0063215A" w:rsidP="0063215A">
      <w:pPr>
        <w:numPr>
          <w:ilvl w:val="0"/>
          <w:numId w:val="9"/>
        </w:num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E0739">
        <w:rPr>
          <w:rFonts w:ascii="Times New Roman" w:hAnsi="Times New Roman" w:cs="Times New Roman"/>
          <w:sz w:val="28"/>
          <w:szCs w:val="28"/>
        </w:rPr>
        <w:t>Работа с детьми будет включать в себя разные виды творческой деятельности (изобразительной, художественно-речевой, музыкальной, пластической и другие).</w:t>
      </w:r>
    </w:p>
    <w:p w:rsidR="0063215A" w:rsidRPr="005E0739" w:rsidRDefault="0063215A" w:rsidP="0063215A">
      <w:pPr>
        <w:numPr>
          <w:ilvl w:val="0"/>
          <w:numId w:val="9"/>
        </w:num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E0739">
        <w:rPr>
          <w:rFonts w:ascii="Times New Roman" w:hAnsi="Times New Roman" w:cs="Times New Roman"/>
          <w:sz w:val="28"/>
          <w:szCs w:val="28"/>
        </w:rPr>
        <w:t>Развивать внимание ребенка именно по отношению к малосущественным вещам.</w:t>
      </w:r>
    </w:p>
    <w:p w:rsidR="0063215A" w:rsidRPr="005E0739" w:rsidRDefault="0063215A" w:rsidP="0063215A">
      <w:pPr>
        <w:numPr>
          <w:ilvl w:val="0"/>
          <w:numId w:val="9"/>
        </w:num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E0739">
        <w:rPr>
          <w:rFonts w:ascii="Times New Roman" w:hAnsi="Times New Roman" w:cs="Times New Roman"/>
          <w:sz w:val="28"/>
          <w:szCs w:val="28"/>
        </w:rPr>
        <w:t>Учить ребенка рефлексировать и оформлять в речевой форме свои фантазии и раздумья, а значит, самим постоянно говорить с ним.</w:t>
      </w:r>
    </w:p>
    <w:p w:rsidR="0063215A" w:rsidRPr="005E0739" w:rsidRDefault="0063215A" w:rsidP="0063215A">
      <w:pPr>
        <w:numPr>
          <w:ilvl w:val="0"/>
          <w:numId w:val="9"/>
        </w:num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E0739">
        <w:rPr>
          <w:rFonts w:ascii="Times New Roman" w:hAnsi="Times New Roman" w:cs="Times New Roman"/>
          <w:sz w:val="28"/>
          <w:szCs w:val="28"/>
        </w:rPr>
        <w:t>Развивать поисковую активность во всех сферах: стимулировать задавать вопросы, предлагать ответы, предпринимать действия по изменению состояния предмета, делать промежуточные выводы; учить отказываться от неудачных идей и продолжать поиск дальше.</w:t>
      </w:r>
    </w:p>
    <w:p w:rsidR="00927FD9" w:rsidRPr="005E0739" w:rsidRDefault="00927FD9" w:rsidP="00927FD9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547C3" w:rsidRPr="005E0739" w:rsidRDefault="0063215A" w:rsidP="00C547C3">
      <w:pPr>
        <w:pStyle w:val="a4"/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5E0739">
        <w:rPr>
          <w:sz w:val="28"/>
          <w:szCs w:val="28"/>
        </w:rPr>
        <w:t>Как мы можем научить наших детей творчески мыслить, привить им привычку мыслить нестандартно?</w:t>
      </w:r>
      <w:r w:rsidR="00C547C3" w:rsidRPr="005E0739">
        <w:rPr>
          <w:sz w:val="28"/>
          <w:szCs w:val="28"/>
        </w:rPr>
        <w:t xml:space="preserve"> </w:t>
      </w:r>
    </w:p>
    <w:p w:rsidR="00A93590" w:rsidRDefault="000A240D" w:rsidP="00B64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7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креативного мышления у дошкольников (3–7 лет) осуществляется через игровую деятельность, творчество (рисование, лепка, конструирование) и стимулирование любознательности. Важно поощрять нестандартные ответы, задавать открытые вопросы («что, если...»), использовать ТРИЗ-технологии (теория решения изобретательских задач) и разрешать экспериментировать с материалами. </w:t>
      </w:r>
    </w:p>
    <w:p w:rsidR="00B64302" w:rsidRPr="00B64302" w:rsidRDefault="00B64302" w:rsidP="00B64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590" w:rsidRPr="00B64302" w:rsidRDefault="000A240D" w:rsidP="00B64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7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методы и приемы развития креативности:</w:t>
      </w:r>
    </w:p>
    <w:p w:rsidR="000A240D" w:rsidRPr="005E0739" w:rsidRDefault="000A240D" w:rsidP="000A240D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7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Игровые методики:</w:t>
      </w:r>
    </w:p>
    <w:p w:rsidR="000A240D" w:rsidRPr="005E0739" w:rsidRDefault="00CC5FD3" w:rsidP="000A240D">
      <w:pPr>
        <w:numPr>
          <w:ilvl w:val="1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7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A240D" w:rsidRPr="005E07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 что похоже?»</w:t>
      </w:r>
      <w:r w:rsidR="000A240D" w:rsidRPr="005E0739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воображения через поиск ассоциаций в облаках, камнях, облаках.</w:t>
      </w:r>
    </w:p>
    <w:p w:rsidR="000A240D" w:rsidRPr="005E0739" w:rsidRDefault="000A240D" w:rsidP="000A240D">
      <w:pPr>
        <w:numPr>
          <w:ilvl w:val="1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7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«Использование необычных предметов»</w:t>
      </w:r>
      <w:r w:rsidRPr="005E0739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придумать 10 способов использования обычной прищепки или картонной коробки.</w:t>
      </w:r>
    </w:p>
    <w:p w:rsidR="000A240D" w:rsidRPr="005E0739" w:rsidRDefault="000A240D" w:rsidP="000A240D">
      <w:pPr>
        <w:numPr>
          <w:ilvl w:val="1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7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«Совместный рассказ»</w:t>
      </w:r>
      <w:r w:rsidRPr="005E0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сочинение </w:t>
      </w:r>
      <w:r w:rsidR="003D793C" w:rsidRPr="005E073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сказок по очереди, рассказывание знакомых сказок наоборот, изменение характера главного героя сказки, концовки сказки т.д.</w:t>
      </w:r>
    </w:p>
    <w:p w:rsidR="00A93590" w:rsidRPr="00B64302" w:rsidRDefault="003D793C" w:rsidP="00A93590">
      <w:pPr>
        <w:numPr>
          <w:ilvl w:val="1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7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Фантастические ситуации</w:t>
      </w:r>
      <w:r w:rsidRPr="005E0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Нужно продолжить предложение. </w:t>
      </w:r>
      <w:proofErr w:type="gramStart"/>
      <w:r w:rsidRPr="005E07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</w:t>
      </w:r>
      <w:r w:rsidR="00B6430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имер</w:t>
      </w:r>
      <w:proofErr w:type="gramEnd"/>
      <w:r w:rsidR="00B64302">
        <w:rPr>
          <w:rFonts w:ascii="Times New Roman" w:eastAsia="Times New Roman" w:hAnsi="Times New Roman" w:cs="Times New Roman"/>
          <w:sz w:val="28"/>
          <w:szCs w:val="28"/>
          <w:lang w:eastAsia="ru-RU"/>
        </w:rPr>
        <w:t>: если бы кошки летали, то …</w:t>
      </w:r>
    </w:p>
    <w:p w:rsidR="00A93590" w:rsidRPr="00B64302" w:rsidRDefault="00A93590" w:rsidP="00A93590">
      <w:pPr>
        <w:numPr>
          <w:ilvl w:val="1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7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3B0E" w:rsidRPr="005E07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«Тематический алфавит»: </w:t>
      </w:r>
      <w:r w:rsidR="00653B0E" w:rsidRPr="005E07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только животных на буквы алфавита</w:t>
      </w:r>
      <w:r w:rsidR="00E81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817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 А</w:t>
      </w:r>
      <w:proofErr w:type="gramEnd"/>
      <w:r w:rsidR="00E8173B">
        <w:rPr>
          <w:rFonts w:ascii="Times New Roman" w:eastAsia="Times New Roman" w:hAnsi="Times New Roman" w:cs="Times New Roman"/>
          <w:sz w:val="28"/>
          <w:szCs w:val="28"/>
          <w:lang w:eastAsia="ru-RU"/>
        </w:rPr>
        <w:t>-антилопа, Б-бегемот и т.д.</w:t>
      </w:r>
    </w:p>
    <w:p w:rsidR="00CC5FD3" w:rsidRPr="005E0739" w:rsidRDefault="000A240D" w:rsidP="00CC5FD3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7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Творческая деятельность:</w:t>
      </w:r>
    </w:p>
    <w:p w:rsidR="00CC5FD3" w:rsidRPr="005E0739" w:rsidRDefault="000A240D" w:rsidP="00CC5FD3">
      <w:pPr>
        <w:numPr>
          <w:ilvl w:val="1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7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Нетрадиционные техники рисования</w:t>
      </w:r>
      <w:r w:rsidRPr="005E0739">
        <w:rPr>
          <w:rFonts w:ascii="Times New Roman" w:eastAsia="Times New Roman" w:hAnsi="Times New Roman" w:cs="Times New Roman"/>
          <w:sz w:val="28"/>
          <w:szCs w:val="28"/>
          <w:lang w:eastAsia="ru-RU"/>
        </w:rPr>
        <w:t>: пальцами, мыльными пузырями, монотипия, рисование по памяти.</w:t>
      </w:r>
    </w:p>
    <w:p w:rsidR="000A240D" w:rsidRPr="005E0739" w:rsidRDefault="00CC5FD3" w:rsidP="00CC5FD3">
      <w:pPr>
        <w:numPr>
          <w:ilvl w:val="1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7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«Волшебные кляксы»</w:t>
      </w:r>
      <w:r w:rsidRPr="005E0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E07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дорисовывание</w:t>
      </w:r>
      <w:proofErr w:type="spellEnd"/>
      <w:r w:rsidRPr="005E0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пятен краски до конкретного образа.</w:t>
      </w:r>
    </w:p>
    <w:p w:rsidR="00A93590" w:rsidRPr="00B64302" w:rsidRDefault="000A240D" w:rsidP="00A93590">
      <w:pPr>
        <w:numPr>
          <w:ilvl w:val="1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7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Лепка и аппликация</w:t>
      </w:r>
      <w:r w:rsidRPr="005E0739">
        <w:rPr>
          <w:rFonts w:ascii="Times New Roman" w:eastAsia="Times New Roman" w:hAnsi="Times New Roman" w:cs="Times New Roman"/>
          <w:sz w:val="28"/>
          <w:szCs w:val="28"/>
          <w:lang w:eastAsia="ru-RU"/>
        </w:rPr>
        <w:t>: использование пластилина, природного материала, крупы, тканей.</w:t>
      </w:r>
    </w:p>
    <w:p w:rsidR="000A240D" w:rsidRPr="005E0739" w:rsidRDefault="00653B0E" w:rsidP="000A240D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ТРИЗ</w:t>
      </w:r>
    </w:p>
    <w:p w:rsidR="000A240D" w:rsidRPr="005E0739" w:rsidRDefault="000A240D" w:rsidP="000A240D">
      <w:pPr>
        <w:numPr>
          <w:ilvl w:val="1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7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«Хорошо-плохо»</w:t>
      </w:r>
      <w:r w:rsidRPr="005E0739">
        <w:rPr>
          <w:rFonts w:ascii="Times New Roman" w:eastAsia="Times New Roman" w:hAnsi="Times New Roman" w:cs="Times New Roman"/>
          <w:sz w:val="28"/>
          <w:szCs w:val="28"/>
          <w:lang w:eastAsia="ru-RU"/>
        </w:rPr>
        <w:t>: анализ ситуаций с разных сторон (например, дождь — это хорошо, потому что..., и плохо, потому что...).</w:t>
      </w:r>
    </w:p>
    <w:p w:rsidR="000A240D" w:rsidRPr="005E0739" w:rsidRDefault="000A240D" w:rsidP="000A240D">
      <w:pPr>
        <w:numPr>
          <w:ilvl w:val="1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7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«Что будет, если...»</w:t>
      </w:r>
      <w:r w:rsidRPr="005E0739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моделирование ситуаций (если люди научатся летать).</w:t>
      </w:r>
    </w:p>
    <w:p w:rsidR="000A240D" w:rsidRPr="005E0739" w:rsidRDefault="00AD7E8E" w:rsidP="000A240D">
      <w:pPr>
        <w:numPr>
          <w:ilvl w:val="1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7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0A240D" w:rsidRPr="005E07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Сочетание свойств</w:t>
      </w:r>
      <w:r w:rsidRPr="005E07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0A240D" w:rsidRPr="005E0739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придумывание новых предметов, объединяя свойства разных объектов (например, «мягкий фонарик»). </w:t>
      </w:r>
    </w:p>
    <w:p w:rsidR="00F71CCF" w:rsidRPr="005E0739" w:rsidRDefault="00653B0E" w:rsidP="00AD7E8E">
      <w:pPr>
        <w:numPr>
          <w:ilvl w:val="1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7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5E07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Данетка</w:t>
      </w:r>
      <w:proofErr w:type="spellEnd"/>
      <w:r w:rsidRPr="005E07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»: </w:t>
      </w:r>
      <w:r w:rsidRPr="005E0739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угадывание загаданного предмета с помощью ответов да-нет.</w:t>
      </w:r>
      <w:r w:rsidR="00E81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 загадывает предмет или число, а игроки должны задавать ему вопросы, на которые можно отвечать только да или нет.</w:t>
      </w:r>
    </w:p>
    <w:p w:rsidR="00A93590" w:rsidRPr="00B64302" w:rsidRDefault="00653B0E" w:rsidP="00A93590">
      <w:pPr>
        <w:numPr>
          <w:ilvl w:val="1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7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«Наоборот»: </w:t>
      </w:r>
      <w:r w:rsidRPr="005E0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придумывание назначение </w:t>
      </w:r>
      <w:proofErr w:type="spellStart"/>
      <w:r w:rsidRPr="005E073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антипредмету</w:t>
      </w:r>
      <w:proofErr w:type="spellEnd"/>
      <w:r w:rsidRPr="005E0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(карандаш-</w:t>
      </w:r>
      <w:proofErr w:type="spellStart"/>
      <w:r w:rsidRPr="005E073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антикарандаш</w:t>
      </w:r>
      <w:proofErr w:type="spellEnd"/>
      <w:r w:rsidRPr="005E073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81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817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="00E81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карандаш используется для рисования. А что такое </w:t>
      </w:r>
      <w:proofErr w:type="spellStart"/>
      <w:r w:rsidR="00E8173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антикарандаш</w:t>
      </w:r>
      <w:proofErr w:type="spellEnd"/>
      <w:r w:rsidR="00E81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Это предмет, который убирает </w:t>
      </w:r>
      <w:proofErr w:type="spellStart"/>
      <w:r w:rsidR="00E817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нарисрванное</w:t>
      </w:r>
      <w:proofErr w:type="spellEnd"/>
      <w:r w:rsidR="00E81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Какие предметы могут справляться с функцией </w:t>
      </w:r>
      <w:proofErr w:type="spellStart"/>
      <w:r w:rsidR="00E8173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антикарандаша</w:t>
      </w:r>
      <w:proofErr w:type="spellEnd"/>
      <w:r w:rsidR="00E8173B">
        <w:rPr>
          <w:rFonts w:ascii="Times New Roman" w:eastAsia="Times New Roman" w:hAnsi="Times New Roman" w:cs="Times New Roman"/>
          <w:sz w:val="28"/>
          <w:szCs w:val="28"/>
          <w:lang w:eastAsia="ru-RU"/>
        </w:rPr>
        <w:t>? (ластик, бумага, с которой исчезают чернила и т.д.)</w:t>
      </w:r>
    </w:p>
    <w:p w:rsidR="000A240D" w:rsidRDefault="000A240D" w:rsidP="000A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7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для развития креативности:</w:t>
      </w:r>
    </w:p>
    <w:p w:rsidR="00653B0E" w:rsidRPr="005E0739" w:rsidRDefault="00653B0E" w:rsidP="000A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40D" w:rsidRPr="005E0739" w:rsidRDefault="000A240D" w:rsidP="000A240D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7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Поощрение любопытства:</w:t>
      </w:r>
      <w:r w:rsidRPr="005E073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Ответы на все вопросы «почему» и «зачем».</w:t>
      </w:r>
    </w:p>
    <w:p w:rsidR="000A240D" w:rsidRPr="005E0739" w:rsidRDefault="000A240D" w:rsidP="000A240D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7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Свобода выбора:</w:t>
      </w:r>
      <w:r w:rsidRPr="005E073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Предоставление возможности самостоятельно выбирать материалы и способы действий.</w:t>
      </w:r>
    </w:p>
    <w:p w:rsidR="000A240D" w:rsidRPr="005E0739" w:rsidRDefault="000A240D" w:rsidP="000A240D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7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Атмосфера безопасности:</w:t>
      </w:r>
      <w:r w:rsidRPr="005E073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Отсутствие критики за «неправильные» или странные идеи.</w:t>
      </w:r>
    </w:p>
    <w:p w:rsidR="000A240D" w:rsidRPr="005E0739" w:rsidRDefault="000A240D" w:rsidP="000A240D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7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Скука как стимул:</w:t>
      </w:r>
      <w:r w:rsidRPr="005E0739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Иногда давать ребенку «поскучать», чтобы он сам придумал себе занятие. </w:t>
      </w:r>
    </w:p>
    <w:p w:rsidR="003D0C6E" w:rsidRPr="002603E4" w:rsidRDefault="000A240D" w:rsidP="00260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7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креативности в дошкольном возрасте формирует у детей способность к самостоятельному поиску решений, нестандартному подходу к задачам и уверенность в себе. </w:t>
      </w:r>
    </w:p>
    <w:sectPr w:rsidR="003D0C6E" w:rsidRPr="0026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DF6"/>
    <w:multiLevelType w:val="multilevel"/>
    <w:tmpl w:val="3312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D4D3D"/>
    <w:multiLevelType w:val="hybridMultilevel"/>
    <w:tmpl w:val="BC3CE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B2030"/>
    <w:multiLevelType w:val="multilevel"/>
    <w:tmpl w:val="FA26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1769E1"/>
    <w:multiLevelType w:val="multilevel"/>
    <w:tmpl w:val="3C70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2A607F"/>
    <w:multiLevelType w:val="multilevel"/>
    <w:tmpl w:val="7100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FE06B2"/>
    <w:multiLevelType w:val="multilevel"/>
    <w:tmpl w:val="2250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83479"/>
    <w:multiLevelType w:val="multilevel"/>
    <w:tmpl w:val="6984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C466A6"/>
    <w:multiLevelType w:val="multilevel"/>
    <w:tmpl w:val="6546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350C0A"/>
    <w:multiLevelType w:val="multilevel"/>
    <w:tmpl w:val="21FC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9745B7"/>
    <w:multiLevelType w:val="hybridMultilevel"/>
    <w:tmpl w:val="7FCC2CAE"/>
    <w:lvl w:ilvl="0" w:tplc="5372CEE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3C03AA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BD64A6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A7841F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F4AD7A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B46AD6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9E2485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662D14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86E22E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61164F2C"/>
    <w:multiLevelType w:val="multilevel"/>
    <w:tmpl w:val="156A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52768E"/>
    <w:multiLevelType w:val="multilevel"/>
    <w:tmpl w:val="D2FA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EA0741"/>
    <w:multiLevelType w:val="hybridMultilevel"/>
    <w:tmpl w:val="D340F1D2"/>
    <w:lvl w:ilvl="0" w:tplc="9ED8654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7DC73B8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364C7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880B37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3B47B2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3CDDF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662ED6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230021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B2AB1F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11"/>
  </w:num>
  <w:num w:numId="6">
    <w:abstractNumId w:val="8"/>
  </w:num>
  <w:num w:numId="7">
    <w:abstractNumId w:val="10"/>
  </w:num>
  <w:num w:numId="8">
    <w:abstractNumId w:val="4"/>
  </w:num>
  <w:num w:numId="9">
    <w:abstractNumId w:val="5"/>
  </w:num>
  <w:num w:numId="10">
    <w:abstractNumId w:val="6"/>
  </w:num>
  <w:num w:numId="11">
    <w:abstractNumId w:val="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CB"/>
    <w:rsid w:val="00072FF4"/>
    <w:rsid w:val="000A240D"/>
    <w:rsid w:val="001550C8"/>
    <w:rsid w:val="002603E4"/>
    <w:rsid w:val="003D0C6E"/>
    <w:rsid w:val="003D793C"/>
    <w:rsid w:val="005E0739"/>
    <w:rsid w:val="0063215A"/>
    <w:rsid w:val="00653B0E"/>
    <w:rsid w:val="00794AB1"/>
    <w:rsid w:val="007D711A"/>
    <w:rsid w:val="008D5DA4"/>
    <w:rsid w:val="00927FD9"/>
    <w:rsid w:val="009951CB"/>
    <w:rsid w:val="00A93590"/>
    <w:rsid w:val="00AD7E8E"/>
    <w:rsid w:val="00B64302"/>
    <w:rsid w:val="00C1092F"/>
    <w:rsid w:val="00C307F7"/>
    <w:rsid w:val="00C547C3"/>
    <w:rsid w:val="00CC5FD3"/>
    <w:rsid w:val="00CF5D59"/>
    <w:rsid w:val="00E8173B"/>
    <w:rsid w:val="00F7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E23C"/>
  <w15:chartTrackingRefBased/>
  <w15:docId w15:val="{A07623CF-6783-4AD1-88F9-C8F0E26F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24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A24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F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0A240D"/>
  </w:style>
  <w:style w:type="character" w:customStyle="1" w:styleId="ifmvxd">
    <w:name w:val="ifmvxd"/>
    <w:basedOn w:val="a0"/>
    <w:rsid w:val="000A240D"/>
  </w:style>
  <w:style w:type="character" w:customStyle="1" w:styleId="ijm6od">
    <w:name w:val="ijm6od"/>
    <w:basedOn w:val="a0"/>
    <w:rsid w:val="000A240D"/>
  </w:style>
  <w:style w:type="character" w:styleId="a3">
    <w:name w:val="Strong"/>
    <w:basedOn w:val="a0"/>
    <w:uiPriority w:val="22"/>
    <w:qFormat/>
    <w:rsid w:val="000A240D"/>
    <w:rPr>
      <w:b/>
      <w:bCs/>
    </w:rPr>
  </w:style>
  <w:style w:type="character" w:customStyle="1" w:styleId="t286pc">
    <w:name w:val="t286pc"/>
    <w:basedOn w:val="a0"/>
    <w:rsid w:val="000A240D"/>
  </w:style>
  <w:style w:type="character" w:customStyle="1" w:styleId="20">
    <w:name w:val="Заголовок 2 Знак"/>
    <w:basedOn w:val="a0"/>
    <w:link w:val="2"/>
    <w:uiPriority w:val="9"/>
    <w:rsid w:val="000A24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24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0A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A240D"/>
    <w:rPr>
      <w:color w:val="0000FF"/>
      <w:u w:val="single"/>
    </w:rPr>
  </w:style>
  <w:style w:type="character" w:styleId="a6">
    <w:name w:val="Emphasis"/>
    <w:basedOn w:val="a0"/>
    <w:uiPriority w:val="20"/>
    <w:qFormat/>
    <w:rsid w:val="000A240D"/>
    <w:rPr>
      <w:i/>
      <w:iCs/>
    </w:rPr>
  </w:style>
  <w:style w:type="paragraph" w:styleId="a7">
    <w:name w:val="List Paragraph"/>
    <w:basedOn w:val="a"/>
    <w:uiPriority w:val="34"/>
    <w:qFormat/>
    <w:rsid w:val="00072FF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072F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olor-white">
    <w:name w:val="color-white"/>
    <w:basedOn w:val="a0"/>
    <w:rsid w:val="00072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9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814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6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1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75506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76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72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39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40042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525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3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192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5036">
          <w:blockQuote w:val="1"/>
          <w:marLeft w:val="0"/>
          <w:marRight w:val="0"/>
          <w:marTop w:val="360"/>
          <w:marBottom w:val="0"/>
          <w:divBdr>
            <w:top w:val="single" w:sz="2" w:space="9" w:color="auto"/>
            <w:left w:val="single" w:sz="12" w:space="18" w:color="auto"/>
            <w:bottom w:val="single" w:sz="2" w:space="9" w:color="auto"/>
            <w:right w:val="single" w:sz="2" w:space="18" w:color="auto"/>
          </w:divBdr>
        </w:div>
        <w:div w:id="776100751">
          <w:marLeft w:val="0"/>
          <w:marRight w:val="0"/>
          <w:marTop w:val="0"/>
          <w:marBottom w:val="0"/>
          <w:divBdr>
            <w:top w:val="single" w:sz="2" w:space="12" w:color="auto"/>
            <w:left w:val="single" w:sz="2" w:space="0" w:color="auto"/>
            <w:bottom w:val="single" w:sz="2" w:space="15" w:color="auto"/>
            <w:right w:val="single" w:sz="2" w:space="0" w:color="auto"/>
          </w:divBdr>
          <w:divsChild>
            <w:div w:id="19636878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1323252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725858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879615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65862722">
                  <w:marLeft w:val="0"/>
                  <w:marRight w:val="0"/>
                  <w:marTop w:val="0"/>
                  <w:marBottom w:val="0"/>
                  <w:divBdr>
                    <w:top w:val="single" w:sz="2" w:space="3" w:color="auto"/>
                    <w:left w:val="single" w:sz="2" w:space="6" w:color="auto"/>
                    <w:bottom w:val="single" w:sz="2" w:space="3" w:color="auto"/>
                    <w:right w:val="single" w:sz="2" w:space="6" w:color="auto"/>
                  </w:divBdr>
                </w:div>
                <w:div w:id="174136180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8018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</dc:creator>
  <cp:keywords/>
  <dc:description/>
  <cp:lastModifiedBy>user</cp:lastModifiedBy>
  <cp:revision>20</cp:revision>
  <dcterms:created xsi:type="dcterms:W3CDTF">2026-03-25T10:41:00Z</dcterms:created>
  <dcterms:modified xsi:type="dcterms:W3CDTF">2026-04-29T06:13:00Z</dcterms:modified>
</cp:coreProperties>
</file>