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tabs>
          <w:tab w:leader="none" w:pos="1485" w:val="left"/>
        </w:tabs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color w:val="0070C0"/>
          <w:sz w:val="28"/>
        </w:rPr>
        <w:t xml:space="preserve">          </w:t>
      </w:r>
      <w:r>
        <w:rPr>
          <w:rFonts w:ascii="Times New Roman" w:hAnsi="Times New Roman"/>
          <w:sz w:val="24"/>
        </w:rPr>
        <w:t>Муниципальное дошко</w:t>
      </w:r>
      <w:r>
        <w:rPr>
          <w:rFonts w:ascii="Times New Roman" w:hAnsi="Times New Roman"/>
          <w:sz w:val="24"/>
        </w:rPr>
        <w:t xml:space="preserve">льное образовательное автономное </w:t>
      </w:r>
      <w:r>
        <w:rPr>
          <w:rFonts w:ascii="Times New Roman" w:hAnsi="Times New Roman"/>
          <w:sz w:val="24"/>
        </w:rPr>
        <w:t>учреждение</w:t>
      </w:r>
    </w:p>
    <w:p w14:paraId="02000000">
      <w:pPr>
        <w:tabs>
          <w:tab w:leader="none" w:pos="1485" w:val="left"/>
        </w:tabs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«Де</w:t>
      </w:r>
      <w:r>
        <w:rPr>
          <w:rFonts w:ascii="Times New Roman" w:hAnsi="Times New Roman"/>
          <w:sz w:val="24"/>
        </w:rPr>
        <w:t xml:space="preserve">тский сад </w:t>
      </w:r>
      <w:r>
        <w:rPr>
          <w:rFonts w:ascii="Times New Roman" w:hAnsi="Times New Roman"/>
          <w:sz w:val="24"/>
        </w:rPr>
        <w:t>№1 «Ромашка» г. Соль-Илецка»</w:t>
      </w:r>
    </w:p>
    <w:p w14:paraId="03000000">
      <w:pPr>
        <w:tabs>
          <w:tab w:leader="none" w:pos="1485" w:val="left"/>
        </w:tabs>
        <w:spacing w:after="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Оренбургской области</w:t>
      </w:r>
    </w:p>
    <w:p w14:paraId="04000000">
      <w:pPr>
        <w:spacing w:after="0"/>
        <w:ind/>
        <w:jc w:val="center"/>
        <w:rPr>
          <w:rFonts w:ascii="Times New Roman" w:hAnsi="Times New Roman"/>
          <w:sz w:val="24"/>
        </w:rPr>
      </w:pPr>
    </w:p>
    <w:p w14:paraId="05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</w:p>
    <w:p w14:paraId="06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</w:p>
    <w:p w14:paraId="07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</w:p>
    <w:p w14:paraId="08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</w:p>
    <w:p w14:paraId="09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</w:p>
    <w:p w14:paraId="0A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</w:p>
    <w:p w14:paraId="0B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</w:p>
    <w:p w14:paraId="0C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</w:p>
    <w:p w14:paraId="0D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</w:p>
    <w:p w14:paraId="0E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</w:p>
    <w:p w14:paraId="0F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</w:p>
    <w:p w14:paraId="10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</w:p>
    <w:p w14:paraId="11000000">
      <w:pPr>
        <w:spacing w:after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Конспект образовательной деятельности</w:t>
      </w:r>
    </w:p>
    <w:p w14:paraId="12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Соль-Илецк в годы войны…</w:t>
      </w:r>
      <w:r>
        <w:rPr>
          <w:rFonts w:ascii="Times New Roman" w:hAnsi="Times New Roman"/>
          <w:sz w:val="28"/>
        </w:rPr>
        <w:t>.»</w:t>
      </w:r>
    </w:p>
    <w:p w14:paraId="1300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(старшая группа)</w:t>
      </w:r>
    </w:p>
    <w:p w14:paraId="1400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15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6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7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8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9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A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B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C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D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E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1F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0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1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>Составил: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Чекм</w:t>
      </w:r>
      <w:bookmarkStart w:id="1" w:name="_GoBack"/>
      <w:bookmarkEnd w:id="1"/>
      <w:r>
        <w:rPr>
          <w:rFonts w:ascii="Times New Roman" w:hAnsi="Times New Roman"/>
          <w:sz w:val="28"/>
        </w:rPr>
        <w:t>енева</w:t>
      </w:r>
      <w:r>
        <w:rPr>
          <w:rFonts w:ascii="Times New Roman" w:hAnsi="Times New Roman"/>
          <w:sz w:val="28"/>
        </w:rPr>
        <w:t xml:space="preserve"> Н.В. </w:t>
      </w:r>
    </w:p>
    <w:p w14:paraId="22000000">
      <w:pPr>
        <w:spacing w:after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Воспитатель 1 категории</w:t>
      </w:r>
    </w:p>
    <w:p w14:paraId="23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4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5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6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7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8000000">
      <w:pPr>
        <w:spacing w:after="0"/>
        <w:ind/>
        <w:rPr>
          <w:rFonts w:ascii="Times New Roman" w:hAnsi="Times New Roman"/>
          <w:sz w:val="28"/>
        </w:rPr>
      </w:pPr>
    </w:p>
    <w:p w14:paraId="29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Цель</w:t>
      </w:r>
      <w:r>
        <w:rPr>
          <w:rFonts w:ascii="Times New Roman" w:hAnsi="Times New Roman"/>
          <w:sz w:val="28"/>
        </w:rPr>
        <w:t>: Расширять и обобщать знания детей о Великой Отечественной Войне.</w:t>
      </w:r>
    </w:p>
    <w:p w14:paraId="2A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Задач</w:t>
      </w:r>
      <w:r>
        <w:rPr>
          <w:rFonts w:ascii="Times New Roman" w:hAnsi="Times New Roman"/>
          <w:sz w:val="28"/>
        </w:rPr>
        <w:t xml:space="preserve">и: </w:t>
      </w:r>
    </w:p>
    <w:p w14:paraId="2B000000">
      <w:pPr>
        <w:pStyle w:val="Style_1"/>
        <w:numPr>
          <w:ilvl w:val="0"/>
          <w:numId w:val="1"/>
        </w:num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Расширить представление детей о подвигах наших земляков; </w:t>
      </w:r>
    </w:p>
    <w:p w14:paraId="2C000000">
      <w:pPr>
        <w:pStyle w:val="Style_1"/>
        <w:numPr>
          <w:ilvl w:val="0"/>
          <w:numId w:val="1"/>
        </w:num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Поощрять интерес детей к событиям, происходящим в стране, в родном крае  во время ВОВ; </w:t>
      </w:r>
    </w:p>
    <w:p w14:paraId="2D000000">
      <w:pPr>
        <w:pStyle w:val="Style_1"/>
        <w:numPr>
          <w:ilvl w:val="0"/>
          <w:numId w:val="1"/>
        </w:num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Развивать поисковую деятельность детей в рамках исторического прошлого семьи </w:t>
      </w:r>
    </w:p>
    <w:p w14:paraId="2E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2F000000">
      <w:pPr>
        <w:pStyle w:val="Style_1"/>
        <w:numPr>
          <w:ilvl w:val="0"/>
          <w:numId w:val="1"/>
        </w:num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Воспитывать патриотические чувства на основе ознакомления с боевыми подвигами нашего народа, чувство патриотизма, любви к своей Родине, уважение к ветеранам ВОВ;</w:t>
      </w:r>
    </w:p>
    <w:p w14:paraId="30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Материал</w:t>
      </w:r>
      <w:r>
        <w:rPr>
          <w:rFonts w:ascii="Times New Roman" w:hAnsi="Times New Roman"/>
          <w:sz w:val="28"/>
        </w:rPr>
        <w:t>: Презентация, аудиозапись с голосом Левитана, аудиозапись звуков битвы, звезда, письмо- треугольник.</w:t>
      </w:r>
    </w:p>
    <w:p w14:paraId="31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Предварительная работа</w:t>
      </w:r>
      <w:r>
        <w:rPr>
          <w:rFonts w:ascii="Times New Roman" w:hAnsi="Times New Roman"/>
          <w:sz w:val="28"/>
        </w:rPr>
        <w:t>: Рассматривание иллюстраций и открыток о ВОВ, заучивание стихов о Победе, заучивание пословиц и поговорок, пение песен на военную тематику, чтение рассказов о героях ВОВ, рисование сюжетных картин, экскурсии по улицам города.</w:t>
      </w:r>
    </w:p>
    <w:p w14:paraId="32000000">
      <w:pPr>
        <w:spacing w:after="0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Ход занятия:</w:t>
      </w:r>
    </w:p>
    <w:p w14:paraId="33000000">
      <w:pPr>
        <w:spacing w:after="0"/>
        <w:ind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Воспитатель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  <w:highlight w:val="white"/>
        </w:rPr>
        <w:t>Каждый день солнышко выходит, чтобы обогреть всю землю лаской и теплом. Все радуются солнышку! Давайте и мы порадуемся ему. Улыбнитесь! Если все люди на земле будут радоваться друг другу, улыбаться, то у нас на Земле всегда будет мир, согласие и порядок. И никогда не будет войны!</w:t>
      </w:r>
      <w:r>
        <w:rPr>
          <w:rFonts w:ascii="Times New Roman" w:hAnsi="Times New Roman"/>
          <w:b w:val="1"/>
          <w:i w:val="1"/>
          <w:sz w:val="28"/>
        </w:rPr>
        <w:t xml:space="preserve"> </w:t>
      </w:r>
    </w:p>
    <w:p w14:paraId="34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Воспитатель</w:t>
      </w:r>
      <w:r>
        <w:rPr>
          <w:rFonts w:ascii="Times New Roman" w:hAnsi="Times New Roman"/>
          <w:sz w:val="28"/>
        </w:rPr>
        <w:t xml:space="preserve">:  </w:t>
      </w:r>
      <w:r>
        <w:rPr>
          <w:rFonts w:ascii="Times New Roman" w:hAnsi="Times New Roman"/>
          <w:sz w:val="28"/>
        </w:rPr>
        <w:t>Сегодня  мы  получили  очень необычное письмо из архива, адресованное на наш адрес.</w:t>
      </w:r>
    </w:p>
    <w:p w14:paraId="35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i w:val="1"/>
          <w:sz w:val="28"/>
        </w:rPr>
        <w:t>Воспитатель: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Я не стала вскрывать его без вас, ждала момента, когда мы все вместе соберёмся. И вот сейчас, я думаю, его нужно вскрыть и прочесть. Вам интересно? И мне тоже очень интересно!</w:t>
      </w:r>
      <w:r>
        <w:rPr>
          <w:rFonts w:ascii="Times New Roman" w:hAnsi="Times New Roman"/>
          <w:color w:val="FF0000"/>
          <w:sz w:val="28"/>
        </w:rPr>
        <w:t xml:space="preserve"> </w:t>
      </w:r>
    </w:p>
    <w:p w14:paraId="36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На что оно похоже? Может кто то видел такие письма? </w:t>
      </w:r>
      <w:r>
        <w:rPr>
          <w:rFonts w:ascii="Times New Roman" w:hAnsi="Times New Roman"/>
          <w:sz w:val="28"/>
        </w:rPr>
        <w:t xml:space="preserve">( </w:t>
      </w:r>
      <w:r>
        <w:rPr>
          <w:rFonts w:ascii="Times New Roman" w:hAnsi="Times New Roman"/>
          <w:sz w:val="28"/>
        </w:rPr>
        <w:t>дети отвечают) (  Слайд с письмами)</w:t>
      </w:r>
    </w:p>
    <w:p w14:paraId="37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Воспитатель</w:t>
      </w:r>
      <w:r>
        <w:rPr>
          <w:rFonts w:ascii="Times New Roman" w:hAnsi="Times New Roman"/>
          <w:sz w:val="28"/>
        </w:rPr>
        <w:t>: Да ребята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Вы догадались.  Это письмо военных лет, которое написал  мальчик своему отцу на фронт. </w:t>
      </w:r>
    </w:p>
    <w:p w14:paraId="3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(Воспитатель читает письмо)</w:t>
      </w:r>
    </w:p>
    <w:p w14:paraId="39000000">
      <w:pPr>
        <w:spacing w:after="0" w:line="24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« Здравствуй  мой дорогой папа. Пишет тебе твой сын. У нас все хорошо.</w:t>
      </w:r>
    </w:p>
    <w:p w14:paraId="3A000000">
      <w:pPr>
        <w:spacing w:after="0" w:line="24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Мы живы, здоровы</w:t>
      </w:r>
      <w:r>
        <w:rPr>
          <w:rFonts w:ascii="Times New Roman" w:hAnsi="Times New Roman"/>
          <w:i w:val="1"/>
          <w:sz w:val="28"/>
        </w:rPr>
        <w:t xml:space="preserve"> .</w:t>
      </w:r>
      <w:r>
        <w:rPr>
          <w:rFonts w:ascii="Times New Roman" w:hAnsi="Times New Roman"/>
          <w:i w:val="1"/>
          <w:sz w:val="28"/>
        </w:rPr>
        <w:t xml:space="preserve"> И тебе желаем того же. Мы очень соскучились по тебе.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Вспоминаем,  как мы проводили чудесные вечера  вместе. Пили чай, рассматривали альбомы, играли в слова. А помнишь</w:t>
      </w:r>
      <w:r>
        <w:rPr>
          <w:rFonts w:ascii="Times New Roman" w:hAnsi="Times New Roman"/>
          <w:i w:val="1"/>
          <w:sz w:val="28"/>
        </w:rPr>
        <w:t xml:space="preserve"> ,</w:t>
      </w:r>
      <w:r>
        <w:rPr>
          <w:rFonts w:ascii="Times New Roman" w:hAnsi="Times New Roman"/>
          <w:i w:val="1"/>
          <w:sz w:val="28"/>
        </w:rPr>
        <w:t>как мы ходили с тобой на рыбалку и я первый раз поймал карася. Быстрей бы кончилась эта проклятая война. Возвращайся быстрей. Мы ждем тебя с победой</w:t>
      </w:r>
      <w:r>
        <w:rPr>
          <w:rFonts w:ascii="Times New Roman" w:hAnsi="Times New Roman"/>
          <w:i w:val="1"/>
          <w:sz w:val="28"/>
        </w:rPr>
        <w:t>.»</w:t>
      </w:r>
    </w:p>
    <w:p w14:paraId="3B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3C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Особый первоисточник  летописи ВОВ – фронтовые письма. Пожелтевшие от времени треугольники, открытки со штапелями полевой почты…… В пропахших порохом строка</w:t>
      </w:r>
      <w:r>
        <w:rPr>
          <w:rFonts w:ascii="Times New Roman" w:hAnsi="Times New Roman"/>
          <w:sz w:val="28"/>
        </w:rPr>
        <w:t>х-</w:t>
      </w:r>
      <w:r>
        <w:rPr>
          <w:rFonts w:ascii="Times New Roman" w:hAnsi="Times New Roman"/>
          <w:sz w:val="28"/>
        </w:rPr>
        <w:t xml:space="preserve"> дыхание войны грубых суровых окопных будней, нежность солдатского сердца, вера в победу… </w:t>
      </w:r>
    </w:p>
    <w:p w14:paraId="3D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Каждое письмо, посылка.. вливают силы в бойцов</w:t>
      </w:r>
      <w:r>
        <w:rPr>
          <w:rFonts w:ascii="Times New Roman" w:hAnsi="Times New Roman"/>
          <w:sz w:val="28"/>
        </w:rPr>
        <w:t xml:space="preserve"> ,</w:t>
      </w:r>
      <w:r>
        <w:rPr>
          <w:rFonts w:ascii="Times New Roman" w:hAnsi="Times New Roman"/>
          <w:sz w:val="28"/>
        </w:rPr>
        <w:t>вдохновляют на новые подвиги. Шесть миллиардов писем было написано в годы войны, ежемесячно доставлялось в действующую армию</w:t>
      </w:r>
      <w:r>
        <w:rPr>
          <w:rFonts w:ascii="Times New Roman" w:hAnsi="Times New Roman"/>
          <w:sz w:val="28"/>
        </w:rPr>
        <w:t xml:space="preserve"> .</w:t>
      </w:r>
    </w:p>
    <w:p w14:paraId="3E000000">
      <w:pPr>
        <w:spacing w:after="0" w:line="240" w:lineRule="auto"/>
        <w:ind/>
        <w:jc w:val="both"/>
        <w:rPr>
          <w:rFonts w:ascii="Times New Roman" w:hAnsi="Times New Roman"/>
          <w:i w:val="1"/>
          <w:sz w:val="28"/>
        </w:rPr>
      </w:pPr>
    </w:p>
    <w:p w14:paraId="3F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Воспитатель</w:t>
      </w:r>
      <w:r>
        <w:rPr>
          <w:rFonts w:ascii="Times New Roman" w:hAnsi="Times New Roman"/>
          <w:sz w:val="28"/>
        </w:rPr>
        <w:t xml:space="preserve">: В те далекие тяжелые времена  этот мальчик, как и другие </w:t>
      </w:r>
      <w:r>
        <w:rPr>
          <w:rFonts w:ascii="Times New Roman" w:hAnsi="Times New Roman"/>
          <w:sz w:val="28"/>
        </w:rPr>
        <w:t>сотни</w:t>
      </w:r>
      <w:r>
        <w:rPr>
          <w:rFonts w:ascii="Times New Roman" w:hAnsi="Times New Roman"/>
          <w:sz w:val="28"/>
        </w:rPr>
        <w:t xml:space="preserve"> рябят, жил  в Соль-Илецке. Вы хотите знать об истории Соль-Илецка в военные годы и о его жителях, и об этом мальчике.  Каждый из них совершил подвиг в тылу, и мы с вами должны помнить и знать об этом. </w:t>
      </w:r>
    </w:p>
    <w:p w14:paraId="40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Соль-Илецке дыхание войны чувствовалось на каждом шагу. В первый дни, которая ворвалась в каждый дом,  основная масса рабочих, колхозников ушла на фронт, чтобы там с оружием в руках отстоять независимость Родины, разгромить врага. В действующую армию из Соль-Илецка ушло около 4000 человек  (слайд 2,3) </w:t>
      </w:r>
    </w:p>
    <w:p w14:paraId="41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Естественно, ведя такую тяжелую войну, с каждым днем все росла  и росла потребность фронта в людях, технике, продуктах питания, оснащенности и других неотложных нуждах, спрос на которые возрастал с каждым днем.  После ухода мужчин на войну все трудности тыловой жизни легли на плечи женщин, стариков и детей. Тем, чье детство выпало на военное лихолетье, пришлось особенно несладко — зачастую они работали наравне </w:t>
      </w:r>
      <w:r>
        <w:rPr>
          <w:rFonts w:ascii="Times New Roman" w:hAnsi="Times New Roman"/>
          <w:sz w:val="28"/>
        </w:rPr>
        <w:t>со</w:t>
      </w:r>
      <w:r>
        <w:rPr>
          <w:rFonts w:ascii="Times New Roman" w:hAnsi="Times New Roman"/>
          <w:sz w:val="28"/>
        </w:rPr>
        <w:t> взрослыми, и спрос за результаты труда был такой же.</w:t>
      </w:r>
    </w:p>
    <w:p w14:paraId="42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 xml:space="preserve">            Сельчанам приходилось нелегко. Рабочий день во время посевной начинался в 4 часа утра и завершался с наступлением ночи. По причине недоступности техники все работы доводилось исполнять вручную. Колхозницы наловчились вспахивать землю, запрягая в плуг самых выносливых женщин.</w:t>
      </w:r>
    </w:p>
    <w:p w14:paraId="43000000">
      <w:pPr>
        <w:pStyle w:val="Style_2"/>
        <w:spacing w:after="0" w:before="0"/>
        <w:ind/>
        <w:jc w:val="both"/>
        <w:rPr>
          <w:sz w:val="28"/>
        </w:rPr>
      </w:pPr>
      <w:r>
        <w:rPr>
          <w:color w:val="000000"/>
          <w:sz w:val="28"/>
          <w:highlight w:val="white"/>
        </w:rPr>
        <w:t xml:space="preserve"> </w:t>
      </w:r>
      <w:r>
        <w:rPr>
          <w:sz w:val="28"/>
        </w:rPr>
        <w:t>Крестьянство района с 1941 по 1944 годы сдало государству 488 тыс. тонн хлеба, 19 480 ц. мяса, 3 млн. 760 тыс. литров молока, 660 тыс. штук яиц.</w:t>
      </w:r>
    </w:p>
    <w:p w14:paraId="44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Хлеба, как главного продукта, не хватало каждый день. По причине недостатка муки, колхозники его пекли с примесями, добавляя желуди и картофельную шелуху. Нехватку сахара сельчане научились возмещать, производя из тыквы и свеклы самодельный мармелад. Кашу, к примеру, варили из семян лебеды, лепёшки пекли из конского щавеля. Взамен чая в ход шли листья черной смородины, сушеная морковь.</w:t>
      </w:r>
      <w:r>
        <w:rPr>
          <w:rFonts w:ascii="Helvetica" w:hAnsi="Helvetica"/>
          <w:color w:val="333333"/>
          <w:sz w:val="28"/>
          <w:highlight w:val="white"/>
        </w:rPr>
        <w:t xml:space="preserve"> </w:t>
      </w:r>
      <w:r>
        <w:rPr>
          <w:rFonts w:ascii="Times New Roman" w:hAnsi="Times New Roman"/>
          <w:color w:val="000000"/>
          <w:sz w:val="28"/>
        </w:rPr>
        <w:t>Летом дети становились кормильцами в семье: собирали ягоду, черемшу, крапиву, щавель, луговой лук (</w:t>
      </w:r>
      <w:r>
        <w:rPr>
          <w:rFonts w:ascii="Times New Roman" w:hAnsi="Times New Roman"/>
          <w:color w:val="000000"/>
          <w:sz w:val="28"/>
        </w:rPr>
        <w:t>слизун</w:t>
      </w:r>
      <w:r>
        <w:rPr>
          <w:rFonts w:ascii="Times New Roman" w:hAnsi="Times New Roman"/>
          <w:color w:val="000000"/>
          <w:sz w:val="28"/>
        </w:rPr>
        <w:t xml:space="preserve"> его называли) Щавель был незаменим: и пироги вкусные из него пекли, и щи варили, да и так поесть эти кисленькие листья было приятно. Любили и </w:t>
      </w:r>
      <w:r>
        <w:rPr>
          <w:rFonts w:ascii="Times New Roman" w:hAnsi="Times New Roman"/>
          <w:color w:val="000000"/>
          <w:sz w:val="28"/>
        </w:rPr>
        <w:t>медунки</w:t>
      </w:r>
      <w:r>
        <w:rPr>
          <w:rFonts w:ascii="Times New Roman" w:hAnsi="Times New Roman"/>
          <w:color w:val="000000"/>
          <w:sz w:val="28"/>
        </w:rPr>
        <w:t xml:space="preserve"> (цветки медуницы) сосать. Копали </w:t>
      </w:r>
      <w:r>
        <w:rPr>
          <w:rFonts w:ascii="Times New Roman" w:hAnsi="Times New Roman"/>
          <w:color w:val="000000"/>
          <w:sz w:val="28"/>
        </w:rPr>
        <w:t xml:space="preserve">луковицы </w:t>
      </w:r>
      <w:r>
        <w:rPr>
          <w:rFonts w:ascii="Times New Roman" w:hAnsi="Times New Roman"/>
          <w:color w:val="000000"/>
          <w:sz w:val="28"/>
        </w:rPr>
        <w:t>саранки</w:t>
      </w:r>
      <w:r>
        <w:rPr>
          <w:rFonts w:ascii="Times New Roman" w:hAnsi="Times New Roman"/>
          <w:color w:val="000000"/>
          <w:sz w:val="28"/>
        </w:rPr>
        <w:t xml:space="preserve"> и корни солодки. Ели корешки с удовольствием, хотя они приносили неприятности детям. </w:t>
      </w:r>
    </w:p>
    <w:p w14:paraId="45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i w:val="1"/>
          <w:color w:val="000000"/>
          <w:sz w:val="28"/>
        </w:rPr>
        <w:t>«Больше пейте молока и ешьте картошки, меньше кусайте хлеба» </w:t>
      </w:r>
      <w:r>
        <w:rPr>
          <w:rFonts w:ascii="Times New Roman" w:hAnsi="Times New Roman"/>
          <w:color w:val="000000"/>
          <w:sz w:val="28"/>
        </w:rPr>
        <w:t> — эти слова матери часто говорили своим детям. Больно было говорить, но они говорили, поглаживая по головам полуголодных детей</w:t>
      </w:r>
      <w:r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лайд   )</w:t>
      </w:r>
    </w:p>
    <w:p w14:paraId="46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период Великой Отечественной войны получила своё дальнейшее развитие и местная промышленность. Крупным предприятием являлся хлебозавод,  который в 1941 году в связи с необходимостью увеличения выпуска своей продукции был реконструирован и значительно расширен, превратившись в предприятие с производительной мощностью до 28</w:t>
      </w:r>
      <w:r>
        <w:rPr>
          <w:rFonts w:ascii="Times New Roman" w:hAnsi="Times New Roman"/>
          <w:b w:val="1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тонн печёного хлеба в сутки. Это позволило бесперебойно снабжать им не только возросшее в связи с притоком эвакуированных население посёлка, но и расположенные в нём воинские части, а также производить определённую часть продукции  для действующей армии</w:t>
      </w:r>
      <w:r>
        <w:rPr>
          <w:rFonts w:ascii="Times New Roman" w:hAnsi="Times New Roman"/>
          <w:color w:val="000000"/>
          <w:sz w:val="28"/>
        </w:rPr>
        <w:t>.(</w:t>
      </w:r>
      <w:r>
        <w:rPr>
          <w:rFonts w:ascii="Times New Roman" w:hAnsi="Times New Roman"/>
          <w:color w:val="000000"/>
          <w:sz w:val="28"/>
        </w:rPr>
        <w:t>слайд)</w:t>
      </w:r>
    </w:p>
    <w:p w14:paraId="47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4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Главным и самым крупным промышленным предприятием являлся </w:t>
      </w:r>
      <w:r>
        <w:rPr>
          <w:rFonts w:ascii="Times New Roman" w:hAnsi="Times New Roman"/>
          <w:sz w:val="28"/>
        </w:rPr>
        <w:t>Илецкий</w:t>
      </w:r>
      <w:r>
        <w:rPr>
          <w:rFonts w:ascii="Times New Roman" w:hAnsi="Times New Roman"/>
          <w:sz w:val="28"/>
        </w:rPr>
        <w:t xml:space="preserve"> соляной рудник. Горняки самоотверженно трудились, стремились обеспечить фронт и тыл первоклассным продуктом, без которого немыслимо существование человека. В 1942 году большинство коллектива рудника составляли женщины и подростки, выполнявшие тяжёлую мужскую работу.</w:t>
      </w:r>
    </w:p>
    <w:p w14:paraId="49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годы войны рудник в среднем ежегодно добывал 9 миллионов пудов соли, а за все время войны поставил 550 тысяч тонн соли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лайд)</w:t>
      </w:r>
    </w:p>
    <w:p w14:paraId="4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B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Соль-Илецкий промкомбинат  производил необходимые для местного населения товары широкого потребления. Здесь производились хозяйственное мыло, валенки, одежда, носки, сани, гвозди, разный ручной инвентарь. Значительную часть изготовленных тёплых вещей</w:t>
      </w:r>
      <w:r>
        <w:rPr>
          <w:rFonts w:ascii="Times New Roman" w:hAnsi="Times New Roman"/>
          <w:color w:val="000000"/>
          <w:sz w:val="28"/>
        </w:rPr>
        <w:t xml:space="preserve"> отправляли в действующую армию </w:t>
      </w:r>
      <w:r>
        <w:rPr>
          <w:rFonts w:ascii="Times New Roman" w:hAnsi="Times New Roman"/>
          <w:color w:val="000000"/>
          <w:sz w:val="28"/>
        </w:rPr>
        <w:t>(слайд)</w:t>
      </w:r>
    </w:p>
    <w:p w14:paraId="4C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</w:p>
    <w:p w14:paraId="4D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 xml:space="preserve">     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годы Великой Отечественной войны в Соль-Илецке размещались Полтавские высшие авиационные курсы штурманов ВВС Красной армии.  В декабре 1941 года в Илецке начала формироваться 196-ая стрелковая дивизия (слайд)   Я предлагаю поиграть в игру «Каким должен быть солдат?». По кругу дети передают звезду друг другу и называют, каким они считают должен быть воин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(Смелый, храбрый, отважный, сильный, бесстрашный, чуткий, выносливый и т.д.).</w:t>
      </w:r>
    </w:p>
    <w:p w14:paraId="4E000000">
      <w:pPr>
        <w:pStyle w:val="Style_2"/>
        <w:spacing w:after="0" w:before="150"/>
        <w:ind/>
        <w:jc w:val="both"/>
        <w:rPr>
          <w:sz w:val="28"/>
        </w:rPr>
      </w:pPr>
      <w:r>
        <w:rPr>
          <w:color w:val="000000"/>
          <w:sz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 xml:space="preserve">     </w:t>
      </w:r>
      <w:r>
        <w:rPr>
          <w:color w:val="000000"/>
          <w:sz w:val="28"/>
          <w:highlight w:val="white"/>
        </w:rPr>
        <w:t>В глубокий тыл, в Соль-Илецк осенью 1941 года из Одессы был эвакуирован станкозавод, который действовал и давал продукцию для фронта.</w:t>
      </w:r>
      <w:r>
        <w:rPr>
          <w:sz w:val="28"/>
        </w:rPr>
        <w:t xml:space="preserve"> С марта 1942 года начался выпуск продукции для нужд фронта заводом №227 (снаряды и детали к танкам Т-50, осколочные снаряды для артиллерии) Из месяца в месяц завод наращивал темпы производства, и это притом, что оставленных по броне рабочих было мало, а основной костяк </w:t>
      </w:r>
      <w:r>
        <w:rPr>
          <w:sz w:val="28"/>
        </w:rPr>
        <w:t>коллектива составляли женщины и подростки 14-16 лет. По итогам 1942 года завод выполнил план на 152 процент</w:t>
      </w:r>
      <w:r>
        <w:rPr>
          <w:sz w:val="28"/>
        </w:rPr>
        <w:t xml:space="preserve">а </w:t>
      </w:r>
      <w:r>
        <w:rPr>
          <w:sz w:val="28"/>
        </w:rPr>
        <w:t xml:space="preserve"> </w:t>
      </w:r>
      <w:r>
        <w:rPr>
          <w:color w:val="000000"/>
          <w:sz w:val="28"/>
          <w:highlight w:val="white"/>
        </w:rPr>
        <w:t xml:space="preserve">(слайд) </w:t>
      </w:r>
    </w:p>
    <w:p w14:paraId="4F000000">
      <w:pPr>
        <w:spacing w:after="0" w:line="340" w:lineRule="atLeast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        За время войны резко ухудшилось материальное, жилищно-бытовое положение жителей, так как город был переполнен эвакуированным населением из прифронтовой полосы. На 1 февраля 1942 года в городе было размещено 4245 человек; количество эвакуированных все время росло. </w:t>
      </w:r>
      <w:r>
        <w:rPr>
          <w:rFonts w:ascii="Times New Roman" w:hAnsi="Times New Roman"/>
          <w:color w:val="000000"/>
          <w:sz w:val="28"/>
        </w:rPr>
        <w:t xml:space="preserve">На 9 апреля 1943 года прибывших уже было 6 630 человек. </w:t>
      </w:r>
      <w:r>
        <w:rPr>
          <w:rFonts w:ascii="Times New Roman" w:hAnsi="Times New Roman"/>
          <w:color w:val="000000"/>
          <w:sz w:val="28"/>
        </w:rPr>
        <w:t>Главную проблему, связанную с жильем, решали за счет уплотнения местного населения, переоборудования под жилье подвалов, сараев, подсобных помещений. Каждый дом и маленькая землянка вмещали несколько семей. С незнакомыми людьми, оказавшимися в трудной жизненной ситуации, соль-</w:t>
      </w:r>
      <w:r>
        <w:rPr>
          <w:rFonts w:ascii="Times New Roman" w:hAnsi="Times New Roman"/>
          <w:color w:val="000000"/>
          <w:sz w:val="28"/>
        </w:rPr>
        <w:t>илечане</w:t>
      </w:r>
      <w:r>
        <w:rPr>
          <w:rFonts w:ascii="Times New Roman" w:hAnsi="Times New Roman"/>
          <w:color w:val="000000"/>
          <w:sz w:val="28"/>
        </w:rPr>
        <w:t xml:space="preserve"> делились кровом и последним куском хлеба</w:t>
      </w:r>
      <w:r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  <w:highlight w:val="white"/>
        </w:rPr>
        <w:t xml:space="preserve"> (</w:t>
      </w:r>
      <w:r>
        <w:rPr>
          <w:rFonts w:ascii="Times New Roman" w:hAnsi="Times New Roman"/>
          <w:color w:val="000000"/>
          <w:sz w:val="28"/>
          <w:highlight w:val="white"/>
        </w:rPr>
        <w:t>с</w:t>
      </w:r>
      <w:r>
        <w:rPr>
          <w:rFonts w:ascii="Times New Roman" w:hAnsi="Times New Roman"/>
          <w:color w:val="000000"/>
          <w:sz w:val="28"/>
          <w:highlight w:val="white"/>
        </w:rPr>
        <w:t>лайд)</w:t>
      </w:r>
    </w:p>
    <w:p w14:paraId="50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В городах, далёких от мест ведения сражений, дислоцировались госпитали во время Великой Отечественной войны. С июля 1941 года в посёлке начал функционировать эвакогоспиталь №3322. Каждый пункт приёма солдат с передовой был готов к проведению необходимых лечебных процедур, организации полноценного питания и ухода.</w:t>
      </w:r>
      <w:r>
        <w:rPr>
          <w:rFonts w:ascii="Arial" w:hAnsi="Arial"/>
          <w:color w:val="000000"/>
          <w:sz w:val="28"/>
          <w:highlight w:val="white"/>
        </w:rPr>
        <w:t xml:space="preserve"> </w:t>
      </w:r>
      <w:r>
        <w:rPr>
          <w:rFonts w:ascii="Times New Roman" w:hAnsi="Times New Roman"/>
          <w:color w:val="000000"/>
          <w:sz w:val="28"/>
          <w:highlight w:val="white"/>
        </w:rPr>
        <w:t>Но конечно, не было организовано достаточного снабжения медикаментами, оборудованием, специалистами. Не хватало элементарного - ваты и бинтов, приходилось стирать их, кипятить</w:t>
      </w:r>
      <w:r>
        <w:rPr>
          <w:rFonts w:ascii="Times New Roman" w:hAnsi="Times New Roman"/>
          <w:color w:val="000000"/>
          <w:sz w:val="28"/>
          <w:highlight w:val="white"/>
        </w:rPr>
        <w:t>.</w:t>
      </w:r>
      <w:r>
        <w:rPr>
          <w:rFonts w:ascii="Times New Roman" w:hAnsi="Times New Roman"/>
          <w:color w:val="000000"/>
          <w:sz w:val="28"/>
          <w:highlight w:val="white"/>
        </w:rPr>
        <w:t xml:space="preserve"> (</w:t>
      </w:r>
      <w:r>
        <w:rPr>
          <w:rFonts w:ascii="Times New Roman" w:hAnsi="Times New Roman"/>
          <w:color w:val="000000"/>
          <w:sz w:val="28"/>
          <w:highlight w:val="white"/>
        </w:rPr>
        <w:t>с</w:t>
      </w:r>
      <w:r>
        <w:rPr>
          <w:rFonts w:ascii="Times New Roman" w:hAnsi="Times New Roman"/>
          <w:color w:val="000000"/>
          <w:sz w:val="28"/>
          <w:highlight w:val="white"/>
        </w:rPr>
        <w:t>лайд)</w:t>
      </w:r>
    </w:p>
    <w:p w14:paraId="51000000">
      <w:pPr>
        <w:spacing w:after="0"/>
        <w:ind/>
        <w:jc w:val="both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   В эти тяжелые годы </w:t>
      </w:r>
      <w:r>
        <w:rPr>
          <w:rFonts w:ascii="Times New Roman" w:hAnsi="Times New Roman"/>
          <w:color w:val="000000"/>
          <w:sz w:val="28"/>
          <w:highlight w:val="white"/>
        </w:rPr>
        <w:t>с</w:t>
      </w:r>
      <w:r>
        <w:rPr>
          <w:rFonts w:ascii="Times New Roman" w:hAnsi="Times New Roman"/>
          <w:color w:val="000000"/>
          <w:sz w:val="28"/>
          <w:highlight w:val="white"/>
        </w:rPr>
        <w:t xml:space="preserve">тарались решить проблемы и с образованием школьников: создавались интернаты, поскольку наряду с беженцами в тыл перемещались и детские дома. По возможности детям выдавали одежду. Ученики военных лет вспоминают, как дружны они были, словно чувствовали, какая смертельная опасность нависла над страной. Не всегда было тепло в классах, скуден школьный завтрак, но дети усердно учились, а после занятий спешили в госпиталь читать газеты раненым, </w:t>
      </w:r>
      <w:r>
        <w:rPr>
          <w:rFonts w:ascii="Times New Roman" w:hAnsi="Times New Roman"/>
          <w:color w:val="000000"/>
          <w:sz w:val="28"/>
          <w:highlight w:val="white"/>
        </w:rPr>
        <w:t>помогать инвалидам писать</w:t>
      </w:r>
      <w:r>
        <w:rPr>
          <w:rFonts w:ascii="Times New Roman" w:hAnsi="Times New Roman"/>
          <w:color w:val="000000"/>
          <w:sz w:val="28"/>
          <w:highlight w:val="white"/>
        </w:rPr>
        <w:t xml:space="preserve"> письма домой, работать на школьном огороде. Вместе со старшеклассниками они оказывали колхозам пом</w:t>
      </w:r>
      <w:r>
        <w:rPr>
          <w:rFonts w:ascii="Times New Roman" w:hAnsi="Times New Roman"/>
          <w:color w:val="000000"/>
          <w:sz w:val="28"/>
          <w:highlight w:val="white"/>
        </w:rPr>
        <w:t xml:space="preserve">ощь в прополке и уборке урожая  </w:t>
      </w:r>
      <w:r>
        <w:rPr>
          <w:rFonts w:ascii="Times New Roman" w:hAnsi="Times New Roman"/>
          <w:color w:val="000000"/>
          <w:sz w:val="28"/>
          <w:highlight w:val="white"/>
        </w:rPr>
        <w:t>(слайд)</w:t>
      </w:r>
    </w:p>
    <w:p w14:paraId="52000000">
      <w:pPr>
        <w:spacing w:after="0"/>
        <w:ind/>
        <w:jc w:val="both"/>
        <w:rPr>
          <w:rFonts w:ascii="Times New Roman" w:hAnsi="Times New Roman"/>
          <w:color w:val="000000"/>
          <w:sz w:val="28"/>
          <w:highlight w:val="white"/>
        </w:rPr>
      </w:pPr>
    </w:p>
    <w:p w14:paraId="53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Мы все должны помнить о прошлом и благодарить старшее поколение за Великую Победу.</w:t>
      </w:r>
    </w:p>
    <w:p w14:paraId="54000000">
      <w:pPr>
        <w:spacing w:after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Победа далась очень нелегко нашим дедушкам и бабушкам. Очень много людей погибло. Ваши деды и прадеды тоже участвовали в Великой Отечественной Войне. Расскажите, что они говорили вам о том страшном времени для всего народа. Я вам давала задание побеседовать с бабушками и дедушками, как они жили в годы Великой Отечественной войны. (Ответы детей.) Я </w:t>
      </w:r>
      <w:r>
        <w:rPr>
          <w:rFonts w:ascii="Times New Roman" w:hAnsi="Times New Roman"/>
          <w:sz w:val="28"/>
        </w:rPr>
        <w:t>смотрю</w:t>
      </w:r>
      <w:r>
        <w:rPr>
          <w:rFonts w:ascii="Times New Roman" w:hAnsi="Times New Roman"/>
          <w:sz w:val="28"/>
        </w:rPr>
        <w:t xml:space="preserve"> вы даже фотографии принесли, молодцы. Давайте с вами сделаем большой плакат с этими фотографиями и вывесим его у нас в холле </w:t>
      </w:r>
      <w:r>
        <w:rPr>
          <w:rFonts w:ascii="Times New Roman" w:hAnsi="Times New Roman"/>
          <w:sz w:val="28"/>
        </w:rPr>
        <w:t>возле центрального входа, чтобы все заходили и смотрели. Он будет храниться у нас в саду, как память о том страшном времени. Родина помнит своих героев. И мы с вами тоже должны их помнить.</w:t>
      </w:r>
    </w:p>
    <w:p w14:paraId="55000000">
      <w:pPr>
        <w:spacing w:after="0"/>
        <w:ind/>
        <w:jc w:val="both"/>
        <w:rPr>
          <w:rFonts w:ascii="Times New Roman" w:hAnsi="Times New Roman"/>
          <w:sz w:val="28"/>
        </w:rPr>
      </w:pPr>
    </w:p>
    <w:p w14:paraId="56000000">
      <w:pPr>
        <w:spacing w:after="0"/>
        <w:ind/>
        <w:jc w:val="both"/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2" w:type="paragraph">
    <w:name w:val="Normal (Web)"/>
    <w:basedOn w:val="Style_3"/>
    <w:link w:val="Style_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3_ch"/>
    <w:link w:val="Style_2"/>
    <w:rPr>
      <w:rFonts w:ascii="Times New Roman" w:hAnsi="Times New Roman"/>
      <w:sz w:val="24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" w:type="paragraph">
    <w:name w:val="List Paragraph"/>
    <w:basedOn w:val="Style_3"/>
    <w:link w:val="Style_1_ch"/>
    <w:pPr>
      <w:ind w:firstLine="0" w:left="720"/>
      <w:contextualSpacing w:val="1"/>
    </w:pPr>
  </w:style>
  <w:style w:styleId="Style_1_ch" w:type="character">
    <w:name w:val="List Paragraph"/>
    <w:basedOn w:val="Style_3_ch"/>
    <w:link w:val="Style_1"/>
  </w:style>
  <w:style w:styleId="Style_10" w:type="paragraph">
    <w:name w:val="heading 5"/>
    <w:next w:val="Style_3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3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3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3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3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3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3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3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2026-09-13T18:22:03Z</dcterms:modified>
</cp:coreProperties>
</file>