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B9" w:rsidRDefault="00965CB9" w:rsidP="00965CB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-672465</wp:posOffset>
            </wp:positionV>
            <wp:extent cx="7839075" cy="11268075"/>
            <wp:effectExtent l="19050" t="0" r="9525" b="0"/>
            <wp:wrapNone/>
            <wp:docPr id="2" name="Рисунок 2" descr="7f22b6f14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f22b6f1426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126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5CB9" w:rsidRDefault="00965CB9" w:rsidP="00965CB9"/>
    <w:p w:rsidR="00965CB9" w:rsidRDefault="00965CB9" w:rsidP="00965CB9"/>
    <w:p w:rsidR="00965CB9" w:rsidRDefault="00965CB9" w:rsidP="00965CB9"/>
    <w:p w:rsidR="00965CB9" w:rsidRDefault="00965CB9" w:rsidP="00965CB9"/>
    <w:p w:rsidR="00965CB9" w:rsidRDefault="00965CB9" w:rsidP="00965CB9"/>
    <w:p w:rsidR="00965CB9" w:rsidRDefault="00965CB9" w:rsidP="00965CB9"/>
    <w:p w:rsidR="00965CB9" w:rsidRDefault="00965CB9" w:rsidP="00965CB9">
      <w:pPr>
        <w:rPr>
          <w:sz w:val="36"/>
          <w:szCs w:val="36"/>
        </w:rPr>
      </w:pPr>
    </w:p>
    <w:p w:rsidR="00965CB9" w:rsidRDefault="00965CB9" w:rsidP="00965CB9">
      <w:pPr>
        <w:rPr>
          <w:sz w:val="36"/>
          <w:szCs w:val="36"/>
        </w:rPr>
      </w:pPr>
    </w:p>
    <w:p w:rsidR="00965CB9" w:rsidRDefault="00965CB9" w:rsidP="00965CB9">
      <w:pPr>
        <w:rPr>
          <w:sz w:val="36"/>
          <w:szCs w:val="36"/>
        </w:rPr>
      </w:pPr>
    </w:p>
    <w:p w:rsidR="00965CB9" w:rsidRDefault="00965CB9" w:rsidP="00965CB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Программа дополнительного образования </w:t>
      </w:r>
    </w:p>
    <w:p w:rsidR="00965CB9" w:rsidRDefault="00965CB9" w:rsidP="00965CB9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</w:t>
      </w:r>
      <w:r>
        <w:rPr>
          <w:b/>
          <w:sz w:val="40"/>
          <w:szCs w:val="40"/>
        </w:rPr>
        <w:t xml:space="preserve"> «  Умелые руки» </w:t>
      </w:r>
    </w:p>
    <w:p w:rsidR="00965CB9" w:rsidRDefault="00965CB9" w:rsidP="00965C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учетом  Федерального государственного образовательного стандарта дошкольного образования</w:t>
      </w:r>
    </w:p>
    <w:p w:rsidR="00965CB9" w:rsidRDefault="00965CB9" w:rsidP="00965C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реализации Основной общеобразовательной программы дошкольного образования с учетом</w:t>
      </w:r>
    </w:p>
    <w:p w:rsidR="00965CB9" w:rsidRDefault="00965CB9" w:rsidP="00965C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проекта Примерной общеобразовательной программы дошкольного образования «От рождения до школы»</w:t>
      </w:r>
    </w:p>
    <w:p w:rsidR="00965CB9" w:rsidRDefault="00965CB9" w:rsidP="00965C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(</w:t>
      </w:r>
      <w:r>
        <w:rPr>
          <w:b/>
          <w:color w:val="0000CC"/>
          <w:sz w:val="32"/>
          <w:szCs w:val="32"/>
        </w:rPr>
        <w:t xml:space="preserve">  </w:t>
      </w:r>
      <w:r>
        <w:rPr>
          <w:b/>
          <w:sz w:val="32"/>
          <w:szCs w:val="32"/>
        </w:rPr>
        <w:t>подготовительная группа 6-7 лет)</w:t>
      </w:r>
    </w:p>
    <w:p w:rsidR="00965CB9" w:rsidRDefault="00965CB9" w:rsidP="00965CB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составила: </w:t>
      </w:r>
      <w:proofErr w:type="spellStart"/>
      <w:r>
        <w:rPr>
          <w:b/>
          <w:sz w:val="28"/>
          <w:szCs w:val="28"/>
        </w:rPr>
        <w:t>Монахова</w:t>
      </w:r>
      <w:proofErr w:type="spellEnd"/>
      <w:r>
        <w:rPr>
          <w:b/>
          <w:sz w:val="28"/>
          <w:szCs w:val="28"/>
        </w:rPr>
        <w:t xml:space="preserve"> В.Ф.</w:t>
      </w:r>
    </w:p>
    <w:p w:rsidR="00965CB9" w:rsidRDefault="00965CB9" w:rsidP="00965C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г. Хабаровск,2015год.</w:t>
      </w:r>
    </w:p>
    <w:p w:rsidR="00965CB9" w:rsidRDefault="00965CB9" w:rsidP="00965CB9">
      <w:pPr>
        <w:rPr>
          <w:sz w:val="36"/>
          <w:szCs w:val="36"/>
        </w:rPr>
      </w:pPr>
    </w:p>
    <w:p w:rsidR="00965CB9" w:rsidRDefault="00965CB9" w:rsidP="00965CB9">
      <w:pPr>
        <w:rPr>
          <w:sz w:val="36"/>
          <w:szCs w:val="36"/>
        </w:rPr>
      </w:pPr>
    </w:p>
    <w:p w:rsidR="00965CB9" w:rsidRDefault="00965CB9" w:rsidP="00965CB9">
      <w:pPr>
        <w:rPr>
          <w:sz w:val="36"/>
          <w:szCs w:val="36"/>
        </w:rPr>
      </w:pPr>
    </w:p>
    <w:p w:rsidR="00965CB9" w:rsidRDefault="00965CB9" w:rsidP="00965CB9">
      <w:pPr>
        <w:ind w:firstLine="708"/>
      </w:pPr>
    </w:p>
    <w:p w:rsidR="00965CB9" w:rsidRDefault="00965CB9" w:rsidP="00965CB9">
      <w:pPr>
        <w:rPr>
          <w:b/>
          <w:sz w:val="24"/>
          <w:szCs w:val="24"/>
        </w:rPr>
      </w:pPr>
    </w:p>
    <w:p w:rsidR="00965CB9" w:rsidRDefault="00965CB9" w:rsidP="00965CB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записка.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Необходимость в создании данной программы рассматривается как многосторонний процесс, связанный с развитием у детей творческих способностей, фантазии, мелкой моторики рук, внимания, логического мышления , усидчивости и успешной готовности  к школе, подготовка к жизни в современном обществе . Предложенная программа является вариативной,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965CB9" w:rsidRDefault="00965CB9" w:rsidP="00965CB9">
      <w:pPr>
        <w:spacing w:after="0" w:line="360" w:lineRule="atLeast"/>
        <w:rPr>
          <w:rFonts w:eastAsia="Times New Roman" w:cs="Tahoma"/>
          <w:color w:val="383838"/>
          <w:sz w:val="24"/>
          <w:szCs w:val="24"/>
          <w:lang w:eastAsia="ru-RU"/>
        </w:rPr>
      </w:pPr>
      <w:r>
        <w:rPr>
          <w:b/>
          <w:sz w:val="24"/>
          <w:szCs w:val="24"/>
        </w:rPr>
        <w:t>Ведущими целями  программы являются</w:t>
      </w:r>
      <w:r>
        <w:rPr>
          <w:sz w:val="24"/>
          <w:szCs w:val="24"/>
        </w:rPr>
        <w:t xml:space="preserve"> :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целей программы первостепенное значение имеют: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- забота о здоровье, эмоциональном благополучии  каждого ребенка;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- максимальное использование 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-творческая организация воспитательно-образовательного процесса;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-уважительное отношение к результатам детского творчества;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-единство  подходов к воспитанию детей в условиях ДОУ и семьи;</w:t>
      </w:r>
    </w:p>
    <w:p w:rsidR="00965CB9" w:rsidRDefault="00965CB9" w:rsidP="00965CB9">
      <w:pPr>
        <w:spacing w:after="0" w:line="360" w:lineRule="atLeast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color w:val="000000" w:themeColor="text1"/>
          <w:sz w:val="24"/>
          <w:szCs w:val="24"/>
          <w:lang w:eastAsia="ru-RU"/>
        </w:rPr>
        <w:t>Задачи: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Учить детей осваивать специальные трудовые умения и способы самоконтроля работы с тканью простейшими инструментами: иглой, ножницами.</w:t>
      </w:r>
    </w:p>
    <w:p w:rsidR="00965CB9" w:rsidRDefault="00965CB9" w:rsidP="00965CB9">
      <w:pPr>
        <w:spacing w:after="0" w:line="360" w:lineRule="atLeast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lastRenderedPageBreak/>
        <w:t>Научить детей вдевать нитку в иголку, завязывать узелки, украшать края салфетки бахромой, освоить разные виды швов.</w:t>
      </w:r>
    </w:p>
    <w:p w:rsidR="00965CB9" w:rsidRDefault="00965CB9" w:rsidP="00965CB9">
      <w:pPr>
        <w:spacing w:after="0" w:line="360" w:lineRule="atLeast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Развивать личностно-волевые качества: усидчивость, аккуратность, старательность, трудолюбие, умение доводить начатое дело до конца.</w:t>
      </w:r>
    </w:p>
    <w:p w:rsidR="00965CB9" w:rsidRDefault="00965CB9" w:rsidP="00965CB9">
      <w:pPr>
        <w:spacing w:after="0" w:line="360" w:lineRule="atLeast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Развивать глазомер.</w:t>
      </w:r>
    </w:p>
    <w:p w:rsidR="00965CB9" w:rsidRDefault="00965CB9" w:rsidP="00965CB9">
      <w:pPr>
        <w:spacing w:after="0" w:line="360" w:lineRule="atLeast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Развивать  художественный  вкус.  Расширять представления о русском народном творчестве.</w:t>
      </w:r>
    </w:p>
    <w:p w:rsidR="00965CB9" w:rsidRDefault="00965CB9" w:rsidP="00965CB9">
      <w:pPr>
        <w:spacing w:after="0" w:line="360" w:lineRule="atLeast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Развивать чувство удовлетворения от хорошо и красиво выполненного дела и реализации трудового замысла. Воспитание трудолюбия, интерес к вышиванию, любви к русской культуре.</w:t>
      </w:r>
    </w:p>
    <w:p w:rsidR="00965CB9" w:rsidRDefault="00965CB9" w:rsidP="00965CB9">
      <w:pPr>
        <w:spacing w:before="100" w:beforeAutospacing="1" w:after="100" w:afterAutospacing="1" w:line="312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Новизна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предлагаемой дополнительной программы основана на практических занятиях, где дети знакомятся со свойствами ткани, со швейными принадлежностями, способами работы швейной иглой, а так же изучают технику безопасности при шитье. Такая деятельность позволяет вызвать устойчивый интерес у детей к процессу рукоделия, а так же эффективно развивается мелкая моторика рук, обогащается словарь дошкольников. Предлагаемый материал достаточно активно развивает детскую фантазию,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художественный  вкус.</w:t>
      </w:r>
    </w:p>
    <w:p w:rsidR="00965CB9" w:rsidRDefault="00965CB9" w:rsidP="00965CB9">
      <w:pPr>
        <w:spacing w:before="100" w:beforeAutospacing="1" w:after="100" w:afterAutospacing="1" w:line="312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b/>
          <w:sz w:val="24"/>
          <w:szCs w:val="24"/>
        </w:rPr>
        <w:t>Циклограмма непосредственно-образовательной деятельности(НОД)</w:t>
      </w:r>
      <w:r>
        <w:rPr>
          <w:sz w:val="24"/>
          <w:szCs w:val="24"/>
        </w:rPr>
        <w:t>.</w:t>
      </w:r>
    </w:p>
    <w:p w:rsidR="00965CB9" w:rsidRDefault="00965CB9" w:rsidP="00965CB9">
      <w:pPr>
        <w:spacing w:before="100" w:beforeAutospacing="1" w:after="100" w:afterAutospacing="1" w:line="312" w:lineRule="atLeast"/>
        <w:jc w:val="both"/>
        <w:rPr>
          <w:sz w:val="24"/>
          <w:szCs w:val="24"/>
        </w:rPr>
      </w:pPr>
      <w:r>
        <w:rPr>
          <w:rFonts w:eastAsia="Times New Roman" w:cs="Tahoma"/>
          <w:color w:val="383838"/>
          <w:sz w:val="24"/>
          <w:szCs w:val="24"/>
          <w:lang w:eastAsia="ru-RU"/>
        </w:rPr>
        <w:t xml:space="preserve">Продолжительность занятий: занятия с группой детей 10 – 12 человек проводится 1 раз в неделю. </w:t>
      </w:r>
      <w:r>
        <w:rPr>
          <w:sz w:val="24"/>
          <w:szCs w:val="24"/>
        </w:rPr>
        <w:t>Длительность занятий - 30мин. Обязательное проведение физ. минутки.</w:t>
      </w:r>
    </w:p>
    <w:p w:rsidR="00965CB9" w:rsidRDefault="00965CB9" w:rsidP="00965CB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Принципы построения педагогического процесса.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1. От простого к сложному.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2. Системность работ.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3. Индивидуальный  подход.</w:t>
      </w:r>
    </w:p>
    <w:p w:rsidR="00965CB9" w:rsidRDefault="00965CB9" w:rsidP="00965CB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Методы и приемы обучения.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1. Наглядные  (показ педагога, пример, помощь).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2. Словесные  (объяснение, описание, поощрение, убеждение, использование скороговорок, пословиц и поговорок).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3. Практические  (самостоятельное и совместное выполнение поделки).</w:t>
      </w:r>
    </w:p>
    <w:p w:rsidR="00965CB9" w:rsidRDefault="00965CB9" w:rsidP="00965C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Объем образовательной нагрузки и методическое оснащение</w:t>
      </w:r>
      <w:r>
        <w:rPr>
          <w:sz w:val="24"/>
          <w:szCs w:val="24"/>
        </w:rPr>
        <w:t xml:space="preserve">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педагога и детей по реализации и освоению содержания программы. 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Объём образовательной нагрузки при планировании работы по реализации Программы зависит от контингента детей, решения конкретных образовательных задач в пределах максимально допустимого объёма образовательной нагрузки и требований к ней, установленных ФГОС и действующими санитарно-эпидемиологическими правилами и нормативами (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).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 самостоятельной деятельности детей в условиях созданной педагогом предметно-развивающей среды не определяется. Количество занятий,  не может быть четко фиксировано, оно во многом зависит от того, делается работа всей группой или же делается детьми в подгруппах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объём деятельности детей соответствует требованиям действующих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.</w:t>
      </w:r>
    </w:p>
    <w:p w:rsidR="00965CB9" w:rsidRDefault="00965CB9" w:rsidP="00965CB9"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965CB9" w:rsidRDefault="00965CB9" w:rsidP="00965CB9">
      <w:pPr>
        <w:spacing w:before="225" w:after="225"/>
        <w:rPr>
          <w:sz w:val="24"/>
          <w:szCs w:val="24"/>
        </w:rPr>
      </w:pPr>
      <w:r>
        <w:rPr>
          <w:sz w:val="24"/>
          <w:szCs w:val="24"/>
        </w:rPr>
        <w:t xml:space="preserve">Сбалансированность всех компонентов, обеспечивающих образовательный процесс, способствует формированию системного подхода в работе, предполагает комплексность подхода, обеспечивая развитие детей во всех пяти взаимодополняющих образовательных областях                    </w:t>
      </w:r>
    </w:p>
    <w:p w:rsidR="00965CB9" w:rsidRDefault="00965CB9" w:rsidP="00965CB9">
      <w:pPr>
        <w:spacing w:before="225" w:after="225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</w:t>
      </w:r>
    </w:p>
    <w:p w:rsidR="00965CB9" w:rsidRDefault="00965CB9" w:rsidP="00965CB9">
      <w:pPr>
        <w:spacing w:before="225" w:after="225"/>
        <w:rPr>
          <w:rFonts w:eastAsia="Times New Roman" w:cs="Arial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- </w:t>
      </w:r>
      <w:r>
        <w:rPr>
          <w:rFonts w:eastAsia="Times New Roman" w:cs="Arial"/>
          <w:sz w:val="24"/>
          <w:szCs w:val="24"/>
          <w:lang w:eastAsia="ru-RU"/>
        </w:rPr>
        <w:t xml:space="preserve">Ориентировано на развитие детской трудовой деятельности. </w:t>
      </w:r>
    </w:p>
    <w:p w:rsidR="00965CB9" w:rsidRDefault="00965CB9" w:rsidP="00965CB9">
      <w:pPr>
        <w:spacing w:before="225" w:after="225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-Побуждает дошкольников к полезному труду через ознакомление с процессом ручного шитья и изготовления элементарных изделий.</w:t>
      </w:r>
    </w:p>
    <w:p w:rsidR="00965CB9" w:rsidRDefault="00965CB9" w:rsidP="00965CB9">
      <w:pPr>
        <w:spacing w:before="225" w:after="225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ru-RU"/>
        </w:rPr>
        <w:t xml:space="preserve">- позволяет за короткие сроки вызвать у детей стойкий интерес к посильной трудовой деятельности, развивает усидчивость. </w:t>
      </w:r>
    </w:p>
    <w:p w:rsidR="00965CB9" w:rsidRDefault="00965CB9" w:rsidP="00965CB9">
      <w:pPr>
        <w:spacing w:before="225" w:after="225"/>
        <w:rPr>
          <w:rFonts w:eastAsia="Times New Roman" w:cs="Arial"/>
          <w:sz w:val="24"/>
          <w:szCs w:val="24"/>
          <w:lang w:eastAsia="ru-RU"/>
        </w:rPr>
      </w:pPr>
      <w:r>
        <w:rPr>
          <w:sz w:val="24"/>
          <w:szCs w:val="24"/>
        </w:rPr>
        <w:t>- включает различные виды деятельности совокупность, которых обеспечивает разностороннее развитие детей с учетом их возрастных и индивидуальных особенностей в образовательных областях :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- социально-коммуникативное развитие;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 - познавательное развитие;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- речевое развитие;</w:t>
      </w:r>
      <w:r>
        <w:rPr>
          <w:sz w:val="24"/>
          <w:szCs w:val="24"/>
        </w:rPr>
        <w:tab/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 - художественно-эстетическое развитие;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- физическое  развитие.</w:t>
      </w:r>
    </w:p>
    <w:p w:rsidR="00965CB9" w:rsidRDefault="00965CB9" w:rsidP="00965CB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Социально-коммуникативное развитие</w:t>
      </w:r>
      <w:r>
        <w:rPr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</w:t>
      </w:r>
      <w:r>
        <w:rPr>
          <w:sz w:val="24"/>
          <w:szCs w:val="24"/>
        </w:rPr>
        <w:lastRenderedPageBreak/>
        <w:t xml:space="preserve">целенаправленности 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 формирование позитивных установок к различным видам труда и творчества; формирование основ безопасного поведения в быту, социуме.</w:t>
      </w:r>
    </w:p>
    <w:p w:rsidR="00965CB9" w:rsidRDefault="00965CB9" w:rsidP="00965CB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Познавательное развитие </w:t>
      </w:r>
      <w:r>
        <w:rPr>
          <w:sz w:val="24"/>
          <w:szCs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об Отечестве, представлений о </w:t>
      </w:r>
      <w:proofErr w:type="spellStart"/>
      <w:r>
        <w:rPr>
          <w:sz w:val="24"/>
          <w:szCs w:val="24"/>
        </w:rPr>
        <w:t>социокультурных</w:t>
      </w:r>
      <w:proofErr w:type="spellEnd"/>
      <w:r>
        <w:rPr>
          <w:sz w:val="24"/>
          <w:szCs w:val="24"/>
        </w:rPr>
        <w:t xml:space="preserve"> ценностях нашего народа, об отечественных традициях и праздниках,.</w:t>
      </w:r>
    </w:p>
    <w:p w:rsidR="00965CB9" w:rsidRDefault="00965CB9" w:rsidP="00965CB9">
      <w:pPr>
        <w:spacing w:after="0" w:line="24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Речевое развитие </w:t>
      </w:r>
      <w:r>
        <w:rPr>
          <w:iCs/>
          <w:sz w:val="24"/>
          <w:szCs w:val="24"/>
        </w:rPr>
        <w:t xml:space="preserve">включает, владение речью,  как средством общения и культуры; обогащение активного словаря; развитие связной, диалогической и монологической речи; развитие речевого творчества. </w:t>
      </w:r>
    </w:p>
    <w:p w:rsidR="00965CB9" w:rsidRDefault="00965CB9" w:rsidP="00965CB9">
      <w:pPr>
        <w:spacing w:after="0" w:line="24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Художественно-эстетическое развитие </w:t>
      </w:r>
      <w:r>
        <w:rPr>
          <w:iCs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, мира природы; становление эстетического отношения к окружающему миру; формирование элементарных представлений о видах искусства; реализацию самостоятельной творческой деятельности детей (изобразительной, конструктивно-модельной, и др.).</w:t>
      </w:r>
    </w:p>
    <w:p w:rsidR="00965CB9" w:rsidRDefault="00965CB9" w:rsidP="00965CB9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Физическое развитие</w:t>
      </w:r>
      <w:r>
        <w:rPr>
          <w:iCs/>
          <w:sz w:val="24"/>
          <w:szCs w:val="24"/>
        </w:rPr>
        <w:t xml:space="preserve"> включает приобретение опыта в следующих видах деятельности детей: двигательной, способствующих правильному формированию опорно-двигательной системы организма, координации движения, крупной и мелкой моторики обеих рук, становление целенаправленности и </w:t>
      </w:r>
      <w:proofErr w:type="spellStart"/>
      <w:r>
        <w:rPr>
          <w:iCs/>
          <w:sz w:val="24"/>
          <w:szCs w:val="24"/>
        </w:rPr>
        <w:t>саморегуляции</w:t>
      </w:r>
      <w:proofErr w:type="spellEnd"/>
      <w:r>
        <w:rPr>
          <w:iCs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 полезных привычек и др.).</w:t>
      </w:r>
    </w:p>
    <w:p w:rsidR="00965CB9" w:rsidRDefault="00965CB9" w:rsidP="00965CB9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Система мониторинга достижения детьми планируемых результатов программы.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Мониторинг детского развития проводится два раза в год (в сентябре и мае)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дополнительного образования, на развитие ребенка,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Мониторинг уровней овладения необходимыми навыками осуществляется через отслеживание результатов освоения дополнительной программы. С помощью средств мониторинга образовательного процесса можно оценить степень продвижения дошкольника в дополнительной  программе. Форма проведения мониторинга представляет анализ продуктов детской деятельности и специальные педагогические пробы, организуемые педагогом.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Оценка :3 балла – ребёнок овладел трудовыми навыками . 2 балла – ребёнок выполняет трудовые действия  с помощью      воспитателя ,1 балл – ребёнок не справляется с работой.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Предполагаемый результат: </w:t>
      </w:r>
      <w:r>
        <w:rPr>
          <w:rFonts w:eastAsia="Times New Roman"/>
          <w:sz w:val="24"/>
          <w:szCs w:val="24"/>
          <w:lang w:eastAsia="ru-RU"/>
        </w:rPr>
        <w:t>К концу года реализации программы ожидается процентное увеличение числа воспитанников с хорошо развитой мелкой моторикой.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Предполагается овладение детьми: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‒ элементарными трудовыми умениями при работе с тканью и простейшими инструментами (ножницами, иголкой);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‒ приёмами и способами работы по технологии вышивки «вперед иголку», «тамбурный», «стебельчатый»;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‒ приёмами и способами пришивания пуговиц с 2 и 4 отверстиями;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‒ определёнными знаниями правил безопасного пользования ножницами и иголкой;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‒ навыками экономного расходования материала, бережного обращения с инструментами, поддержания порядка на рабочем месте;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‒ умением планировать работу, рассказывать об основных этапах воплощения замысла;</w:t>
      </w:r>
    </w:p>
    <w:p w:rsidR="00965CB9" w:rsidRDefault="00965CB9" w:rsidP="00965CB9">
      <w:pPr>
        <w:rPr>
          <w:sz w:val="24"/>
          <w:szCs w:val="24"/>
        </w:rPr>
      </w:pPr>
      <w:r>
        <w:rPr>
          <w:sz w:val="24"/>
          <w:szCs w:val="24"/>
        </w:rPr>
        <w:t>-Использует свои конструктивные решения в процессе работы.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Основные формы взаимодействия с семьей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spellStart"/>
      <w:r>
        <w:rPr>
          <w:iCs/>
          <w:sz w:val="24"/>
          <w:szCs w:val="24"/>
        </w:rPr>
        <w:t>интернет-журналов</w:t>
      </w:r>
      <w:proofErr w:type="spellEnd"/>
      <w:r>
        <w:rPr>
          <w:iCs/>
          <w:sz w:val="24"/>
          <w:szCs w:val="24"/>
        </w:rPr>
        <w:t>, переписка по электронной почте.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Совместная деятельность:  привлечение родителей к организации конкурсов, семейных объединений (клуб, студия, секция), семейных праздников, экскурсий, к участию в детской исследовательской и проектной деятельности.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Ориентировать родителей на совместное с ребенком чтение литературы о народных промыслах, декоративно-прикладном искусстве.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Разъяснять важность занятий по обработке ткани и вышивке как девочкам так и мальчикам, 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литературу, необходимость создания в семье предпосылок для занятий.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Информировать родителей об успехах  детей на разных этапах освоения программы ,а также о возможностях детского сада в решении данных задач.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Знакомить с лучшим опытом трудового воспитания дошкольников в семье и детском саду, демонстрирующим средства, формы и методы развития важных трудовых  качеств, воспитания потребности в труде.</w:t>
      </w:r>
    </w:p>
    <w:p w:rsidR="00965CB9" w:rsidRDefault="00965CB9" w:rsidP="00965CB9">
      <w:pPr>
        <w:ind w:firstLine="426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Знакомить родителей с опасными для здоровья ребенка ситуациями, возникающими во время работы детей с тканью. Направлять внимание родителей на развитие у детей способности видеть, осознавать и избегать опасности. Рассказывать о необходимости создания безопасных условий пребывания детей дома 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 и т.д.). 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Подчеркивать роль взрослого в формировании трудовых навыков ребенка. Побуждать родителей на личном примере демонстрировать детям соблюдение правил ,бережное отношение к продуктам своего и чужого труда. Знакомить родителей с достижениями и трудностями общественного воспитания в детском саду.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Создавать у родителей мотивацию к сохранению семейных традиций и зарождению новых.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Привлекать родителей к составлению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Изучать традиции трудового воспитания, сложившиеся и развивающиеся в семьях воспитанников.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965CB9" w:rsidRDefault="00965CB9" w:rsidP="00965CB9">
      <w:pPr>
        <w:ind w:firstLine="426"/>
        <w:rPr>
          <w:iCs/>
          <w:sz w:val="24"/>
          <w:szCs w:val="24"/>
        </w:rPr>
      </w:pPr>
      <w:r>
        <w:rPr>
          <w:iCs/>
          <w:sz w:val="24"/>
          <w:szCs w:val="24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размышлении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 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965CB9" w:rsidRDefault="00965CB9" w:rsidP="00965CB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965CB9" w:rsidRDefault="00965CB9" w:rsidP="00965CB9">
      <w:pPr>
        <w:ind w:firstLine="426"/>
        <w:rPr>
          <w:iCs/>
          <w:sz w:val="24"/>
          <w:szCs w:val="24"/>
        </w:rPr>
      </w:pPr>
      <w:r>
        <w:rPr>
          <w:iCs/>
          <w:sz w:val="24"/>
          <w:szCs w:val="24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965CB9" w:rsidRDefault="00965CB9" w:rsidP="00965CB9">
      <w:pPr>
        <w:ind w:firstLine="426"/>
        <w:rPr>
          <w:sz w:val="24"/>
          <w:szCs w:val="24"/>
        </w:rPr>
      </w:pPr>
      <w:r>
        <w:rPr>
          <w:iCs/>
          <w:sz w:val="24"/>
          <w:szCs w:val="24"/>
        </w:rPr>
        <w:t>Привлекать родителей к активным формам совместной с детьми деятельности, способствующим возникновению творческого вдохновения.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Техническое оснащение: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Картон.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Нитки катушечные цветные № 40, №10 (основные и оттеночные).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Иглы № 2 и № 3 (на каждого ребенка).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Ножницы с тупыми концами (на каждого ребенка).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Пяльцы пластмассовые (на каждого ребенка)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7.Нитки мулине.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 Пуговицы с 2 и 4 отверстиями разных размеров и цветов (достаточное количество для осуществления выбора каждым ребенком).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8. Карандаши (на каждого ребенка) простые.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9. Ткань белая хлопчатобумажная, размер 20/20 см.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10 ткань цветная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11.Цветные лоскуты разной фактуры.</w:t>
      </w:r>
    </w:p>
    <w:p w:rsidR="00965CB9" w:rsidRDefault="00965CB9" w:rsidP="00965CB9">
      <w:pPr>
        <w:ind w:firstLine="426"/>
        <w:rPr>
          <w:iCs/>
          <w:sz w:val="24"/>
          <w:szCs w:val="24"/>
        </w:rPr>
      </w:pPr>
    </w:p>
    <w:p w:rsidR="00965CB9" w:rsidRDefault="00965CB9" w:rsidP="00965CB9">
      <w:pPr>
        <w:ind w:firstLine="426"/>
        <w:rPr>
          <w:iCs/>
          <w:sz w:val="24"/>
          <w:szCs w:val="24"/>
        </w:rPr>
      </w:pPr>
    </w:p>
    <w:p w:rsidR="00965CB9" w:rsidRDefault="00965CB9" w:rsidP="00965CB9">
      <w:pPr>
        <w:ind w:firstLine="426"/>
        <w:rPr>
          <w:iCs/>
          <w:sz w:val="24"/>
          <w:szCs w:val="24"/>
        </w:rPr>
      </w:pPr>
    </w:p>
    <w:p w:rsidR="00965CB9" w:rsidRDefault="00965CB9" w:rsidP="00965CB9">
      <w:pPr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</w:p>
    <w:p w:rsidR="00965CB9" w:rsidRDefault="00965CB9" w:rsidP="00965CB9">
      <w:pPr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Учебно-тематический план </w:t>
      </w:r>
    </w:p>
    <w:p w:rsidR="00965CB9" w:rsidRDefault="00965CB9" w:rsidP="00965CB9">
      <w:pPr>
        <w:rPr>
          <w:b/>
          <w:color w:val="000000" w:themeColor="text1"/>
          <w:sz w:val="24"/>
          <w:szCs w:val="24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дополнительной образовательной программы</w:t>
      </w:r>
      <w:r>
        <w:rPr>
          <w:b/>
          <w:color w:val="000000" w:themeColor="text1"/>
          <w:sz w:val="24"/>
          <w:szCs w:val="24"/>
        </w:rPr>
        <w:t xml:space="preserve"> «  Умелые руки» </w:t>
      </w:r>
    </w:p>
    <w:tbl>
      <w:tblPr>
        <w:tblStyle w:val="ab"/>
        <w:tblW w:w="0" w:type="auto"/>
        <w:tblLayout w:type="fixed"/>
        <w:tblLook w:val="04A0"/>
      </w:tblPr>
      <w:tblGrid>
        <w:gridCol w:w="774"/>
        <w:gridCol w:w="1886"/>
        <w:gridCol w:w="5259"/>
        <w:gridCol w:w="1652"/>
      </w:tblGrid>
      <w:tr w:rsidR="00965CB9" w:rsidTr="00965CB9">
        <w:trPr>
          <w:trHeight w:val="840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задачи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</w:t>
            </w:r>
          </w:p>
        </w:tc>
      </w:tr>
      <w:tr w:rsidR="00965CB9" w:rsidTr="00965CB9">
        <w:trPr>
          <w:cantSplit/>
          <w:trHeight w:val="2453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5CB9" w:rsidRDefault="00965CB9">
            <w:pPr>
              <w:ind w:left="113" w:right="113"/>
              <w:rPr>
                <w:sz w:val="24"/>
                <w:szCs w:val="24"/>
              </w:rPr>
            </w:pPr>
          </w:p>
          <w:p w:rsidR="00965CB9" w:rsidRDefault="00965C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сентябрь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spacing w:before="225" w:after="2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«Бабушкин сундучок»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pStyle w:val="11"/>
              <w:spacing w:after="240" w:line="240" w:lineRule="auto"/>
              <w:ind w:left="40" w:right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Познакомить детей с народными промыслами. Развивать любовь к красоте, показать красоту вышитых изделий.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вызвать интерес к вышивке, которой могут быть украшены самые различные изделия (одежда, предметы быта и интерьера, игрушки), же</w:t>
            </w:r>
            <w:r>
              <w:rPr>
                <w:rFonts w:asciiTheme="minorHAnsi" w:hAnsiTheme="minorHAnsi"/>
                <w:sz w:val="24"/>
                <w:szCs w:val="24"/>
              </w:rPr>
              <w:softHyphen/>
              <w:t>лание ребенка самому   научиться вышивать.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Сундучок, образцы вышивки, иллюстрации  по ознакомлению с русским костюмом.</w:t>
            </w: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</w:tc>
      </w:tr>
      <w:tr w:rsidR="00965CB9" w:rsidTr="00965CB9">
        <w:trPr>
          <w:cantSplit/>
          <w:trHeight w:val="253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Техника безопасность</w:t>
            </w: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5CB9" w:rsidRDefault="00965CB9">
            <w:pPr>
              <w:rPr>
                <w:b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pStyle w:val="11"/>
              <w:spacing w:after="240" w:line="240" w:lineRule="auto"/>
              <w:ind w:left="40" w:right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>Ппознакомить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с видами ниток и иголок, с материалами, инструментами и их назначением для вышивки. Закрепить правила пользования ножницами, полученные ранее. Познакомить с правилами пользования иголкой.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  <w:lang w:eastAsia="ru-RU"/>
              </w:rPr>
              <w:t>Дом.Задание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: Нарисовать альбом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правил знаний о технике безопасности при работе с иголкой и ножницами.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Наборы игл, ножницы, игольница, нитки  мулине и для шитья, напёрсток,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пяльца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65CB9" w:rsidTr="00965CB9">
        <w:trPr>
          <w:cantSplit/>
          <w:trHeight w:val="99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Визитка</w:t>
            </w: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pStyle w:val="11"/>
              <w:spacing w:after="240" w:line="240" w:lineRule="auto"/>
              <w:ind w:left="40" w:right="20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>УУпражнять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в умении вдевать шерстяные нитки в дырочки. Развивать мелкую моторику, усидчивость.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Шерстяные нитки, картон с отверстиями</w:t>
            </w: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65CB9" w:rsidTr="00965CB9">
        <w:trPr>
          <w:cantSplit/>
          <w:trHeight w:val="235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Мониторинг</w:t>
            </w: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Выявить знания и умения детей (вдевания нитки в иголку, завязывание узелка).</w:t>
            </w:r>
          </w:p>
          <w:p w:rsidR="00965CB9" w:rsidRDefault="00965CB9">
            <w:pPr>
              <w:pStyle w:val="11"/>
              <w:shd w:val="clear" w:color="auto" w:fill="auto"/>
              <w:spacing w:after="240" w:line="240" w:lineRule="auto"/>
              <w:ind w:left="40" w:right="2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> </w:t>
            </w:r>
          </w:p>
          <w:p w:rsidR="00965CB9" w:rsidRDefault="00965CB9">
            <w:pPr>
              <w:pStyle w:val="11"/>
              <w:spacing w:after="240" w:line="240" w:lineRule="auto"/>
              <w:ind w:left="40" w:right="20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Нитки, иголки, ткань.</w:t>
            </w:r>
          </w:p>
        </w:tc>
      </w:tr>
      <w:tr w:rsidR="00965CB9" w:rsidTr="00965CB9">
        <w:trPr>
          <w:cantSplit/>
          <w:trHeight w:val="2064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965CB9" w:rsidRDefault="00965C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октябрь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Знакомство с тканью</w:t>
            </w:r>
          </w:p>
          <w:p w:rsidR="00965CB9" w:rsidRDefault="00965CB9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pStyle w:val="31"/>
              <w:shd w:val="clear" w:color="auto" w:fill="auto"/>
              <w:spacing w:line="240" w:lineRule="auto"/>
              <w:ind w:right="2760" w:firstLine="0"/>
              <w:jc w:val="left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образцами тканей. Учить определять ткань на ощупь, видеть структуру тканей. Воспитывать художественный, эстетический вкус.</w:t>
            </w:r>
          </w:p>
          <w:p w:rsidR="00965CB9" w:rsidRDefault="00965CB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Создание альбома «Виды ткани»</w:t>
            </w:r>
          </w:p>
          <w:p w:rsidR="00965CB9" w:rsidRDefault="00965CB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Дом. задание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: Аппликация из разных видов ткани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Ткани разные по фактуре.</w:t>
            </w: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sz w:val="24"/>
                <w:szCs w:val="24"/>
              </w:rPr>
            </w:pPr>
          </w:p>
        </w:tc>
      </w:tr>
      <w:tr w:rsidR="00965CB9" w:rsidTr="00965CB9">
        <w:trPr>
          <w:cantSplit/>
          <w:trHeight w:val="148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Волшебная иголочка 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  <w:t>«Гусеница»</w:t>
            </w: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pStyle w:val="31"/>
              <w:spacing w:line="240" w:lineRule="auto"/>
              <w:ind w:right="2760"/>
              <w:jc w:val="lef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нитками, с приёмами работы с иголками, учить правильно, обращаться с иголкой, вдевать нитку, завязывать узелок.</w:t>
            </w:r>
          </w:p>
          <w:p w:rsidR="00965CB9" w:rsidRDefault="00965CB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выполнять шов «вперёд иголку» по картону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Иголки, нитки, картон</w:t>
            </w: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65CB9" w:rsidTr="00965CB9">
        <w:trPr>
          <w:cantSplit/>
          <w:trHeight w:val="207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  <w:t>САЛФЕТКА</w:t>
            </w: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pStyle w:val="31"/>
              <w:spacing w:line="240" w:lineRule="auto"/>
              <w:ind w:right="2760"/>
              <w:jc w:val="lef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 вышивкой  узора швом «Вперед иголка» на картоне. Различать  разметку  шва,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развивать творческое воображение, аккуратность в работе,</w:t>
            </w:r>
            <w:r>
              <w:rPr>
                <w:sz w:val="24"/>
                <w:szCs w:val="24"/>
              </w:rPr>
              <w:t xml:space="preserve"> глазомер.</w:t>
            </w:r>
          </w:p>
          <w:p w:rsidR="00965CB9" w:rsidRDefault="00965CB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Иголки, ножницы, игольница, картон с отверстиями, нитки</w:t>
            </w:r>
          </w:p>
        </w:tc>
      </w:tr>
      <w:tr w:rsidR="00965CB9" w:rsidTr="00965CB9">
        <w:trPr>
          <w:cantSplit/>
          <w:trHeight w:val="163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История вещей</w:t>
            </w: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965CB9" w:rsidRDefault="00965CB9">
            <w:pPr>
              <w:pStyle w:val="31"/>
              <w:spacing w:line="240" w:lineRule="auto"/>
              <w:ind w:right="2760"/>
              <w:jc w:val="left"/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Познакомить детей с интересными фактами из истории вещей: иголки, пуговицы, утюга, напёрстка, заинтересовать детей занятиями ручным трудом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Предметы для вышивания.</w:t>
            </w:r>
          </w:p>
        </w:tc>
      </w:tr>
      <w:tr w:rsidR="00965CB9" w:rsidTr="00965CB9">
        <w:trPr>
          <w:cantSplit/>
          <w:trHeight w:val="285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5CB9" w:rsidRDefault="00965C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ноябрь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spacing w:before="225" w:after="225"/>
              <w:rPr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  <w:lang w:eastAsia="ru-RU"/>
              </w:rPr>
              <w:t>«Мышка»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Пришивание пуговиц с двумя отверстиями </w:t>
            </w: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Учить пришивать пуговицу параллельным способом, вдевать нитку в иголку, завязывать узелок, закреплять нить в конце шва. Учить пришивать пуговицы способом «крест», закреплять нить в конце шва.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Разные пуговицы четырьмя отверстиями, с двумя отверстиями, нитки, картон, ножницы.</w:t>
            </w:r>
          </w:p>
        </w:tc>
      </w:tr>
      <w:tr w:rsidR="00965CB9" w:rsidTr="00965CB9">
        <w:trPr>
          <w:cantSplit/>
          <w:trHeight w:val="219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Соберём букет осенних листьев»</w:t>
            </w:r>
            <w:r>
              <w:rPr>
                <w:sz w:val="24"/>
                <w:szCs w:val="24"/>
              </w:rPr>
              <w:t xml:space="preserve"> (коллективная работа)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pStyle w:val="21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Упражнять в выпол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softHyphen/>
              <w:t>нении шва «Вперед иголка» по контуру изо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softHyphen/>
              <w:t>бражения деталей на картоне, знакомить с завязыванием узелка на конце нити. Способствовать вос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softHyphen/>
              <w:t>питанию у детей ответственности, осуществлять индивидуальный под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softHyphen/>
              <w:t>ход при распределении объема работы.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Иголки, разноцветные нитки, ножницы, цветной картон с отверстиями.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</w:tc>
      </w:tr>
      <w:tr w:rsidR="00965CB9" w:rsidTr="00965CB9">
        <w:trPr>
          <w:cantSplit/>
          <w:trHeight w:val="31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Подарок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 дню </w:t>
            </w:r>
          </w:p>
          <w:p w:rsidR="00965CB9" w:rsidRDefault="00965CB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</w:t>
            </w:r>
          </w:p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Изготовление игольницы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pStyle w:val="21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Вспомнить знакомые швы «через край», «вперёд иголку», изготовить индивидуальную игольницу. Развивать мелкую моторику рук. Украшать игольницу аппликацией.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Иголки, разноцветные нитки, ножницы, ткань белая и цветная.</w:t>
            </w:r>
          </w:p>
        </w:tc>
      </w:tr>
      <w:tr w:rsidR="00965CB9" w:rsidTr="00965CB9">
        <w:trPr>
          <w:cantSplit/>
          <w:trHeight w:val="27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pStyle w:val="21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Кукла из носового платка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изготавливать куклу из носового платка или ткани. </w:t>
            </w:r>
            <w:r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Продолжать учить детей работать с тканью разного вида и качества. Воспитывать умение радоваться полученному результату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2носовых платочка или 2 лоскута ткани 20х20</w:t>
            </w:r>
          </w:p>
        </w:tc>
      </w:tr>
      <w:tr w:rsidR="00965CB9" w:rsidTr="00965CB9">
        <w:trPr>
          <w:cantSplit/>
          <w:trHeight w:val="285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5CB9" w:rsidRDefault="00965C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декабрь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«Силуэты». Вышивка по контуру</w:t>
            </w: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Продолжать учить вышивать швом «вперёд иголка» силуэты предметов. Учить работать не спеша, подбирать красивое сочетание ниток.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Иголки, нитки, ножницы, картон с силуэтными изображениями</w:t>
            </w:r>
          </w:p>
        </w:tc>
      </w:tr>
      <w:tr w:rsidR="00965CB9" w:rsidTr="00965CB9">
        <w:trPr>
          <w:cantSplit/>
          <w:trHeight w:val="28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pStyle w:val="c0"/>
              <w:shd w:val="clear" w:color="auto" w:fill="FFFFFF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Style w:val="c1"/>
                <w:rFonts w:asciiTheme="minorHAnsi" w:eastAsiaTheme="majorEastAsia" w:hAnsiTheme="minorHAnsi" w:cs="Arial"/>
                <w:b/>
                <w:lang w:eastAsia="en-US"/>
              </w:rPr>
              <w:t>«Медвежонок»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pStyle w:val="c0"/>
              <w:shd w:val="clear" w:color="auto" w:fill="FFFFFF"/>
              <w:rPr>
                <w:rFonts w:asciiTheme="minorHAnsi" w:hAnsiTheme="minorHAnsi" w:cs="Arial"/>
                <w:lang w:eastAsia="en-US"/>
              </w:rPr>
            </w:pPr>
            <w:r>
              <w:rPr>
                <w:rStyle w:val="c1"/>
                <w:rFonts w:asciiTheme="minorHAnsi" w:eastAsiaTheme="majorEastAsia" w:hAnsiTheme="minorHAnsi" w:cs="Arial"/>
                <w:lang w:eastAsia="en-US"/>
              </w:rPr>
              <w:t xml:space="preserve">Закрепить умение шить швом «вперед иголка» на картоне по намеченным точкам, делая равномерные стежки; выполнять этот шов в два приема:  в прямом и обратном направлении.  Познакомить с новым видом шва </w:t>
            </w:r>
            <w:r>
              <w:rPr>
                <w:rStyle w:val="c1"/>
                <w:rFonts w:asciiTheme="minorHAnsi" w:eastAsiaTheme="majorEastAsia" w:hAnsiTheme="minorHAnsi" w:cs="Arial"/>
                <w:u w:val="single"/>
                <w:lang w:eastAsia="en-US"/>
              </w:rPr>
              <w:t>«двойной шов».</w:t>
            </w:r>
            <w:r>
              <w:rPr>
                <w:rStyle w:val="c1"/>
                <w:rFonts w:asciiTheme="minorHAnsi" w:eastAsiaTheme="majorEastAsia" w:hAnsiTheme="minorHAnsi" w:cs="Arial"/>
                <w:lang w:eastAsia="en-US"/>
              </w:rPr>
              <w:t xml:space="preserve"> Воспитывать аккуратность, развивать глазомер, мелкую моторику рук.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Иголки, нитки, ножницы, картон с силуэтными изображениями.</w:t>
            </w:r>
          </w:p>
        </w:tc>
      </w:tr>
      <w:tr w:rsidR="00965CB9" w:rsidTr="00965CB9">
        <w:trPr>
          <w:cantSplit/>
          <w:trHeight w:val="28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pStyle w:val="c0"/>
              <w:shd w:val="clear" w:color="auto" w:fill="FFFFFF"/>
              <w:rPr>
                <w:rFonts w:asciiTheme="minorHAnsi" w:hAnsiTheme="minorHAnsi" w:cs="Arial"/>
                <w:b/>
                <w:color w:val="444444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«Новогодний сапожок»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вышивании и сшивании деталей швом «Вперед иголку в два при</w:t>
            </w:r>
            <w:r>
              <w:rPr>
                <w:sz w:val="24"/>
                <w:szCs w:val="24"/>
              </w:rPr>
              <w:softHyphen/>
              <w:t>ема»,  расширять знания о празднике. Использо</w:t>
            </w:r>
            <w:r>
              <w:rPr>
                <w:sz w:val="24"/>
                <w:szCs w:val="24"/>
              </w:rPr>
              <w:softHyphen/>
              <w:t xml:space="preserve">вать  в вышивке блёстки для  красочности поделки и  координировать объем вышивки для детей, работающих в разном темпе.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Учить работать не спеша, подбирая красивое сочетание ниток в узоре. Закрепить правила техники безопасности с иглой, ножницами.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Иголки, нитки, ножницы, картон с силуэтными изображениями.</w:t>
            </w:r>
          </w:p>
        </w:tc>
      </w:tr>
      <w:tr w:rsidR="00965CB9" w:rsidTr="00965CB9">
        <w:trPr>
          <w:cantSplit/>
          <w:trHeight w:val="234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«Снежинка».</w:t>
            </w: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Развивать пространственные представления (вверху, внизу, слева, справа, в центре или середине).Развивать мелкую моторику и координацию рук. Учить подбирать нить по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Иголки, цветные нитки, цветной картон, иллюстрации</w:t>
            </w:r>
          </w:p>
        </w:tc>
      </w:tr>
      <w:tr w:rsidR="00965CB9" w:rsidTr="00965CB9">
        <w:trPr>
          <w:cantSplit/>
          <w:trHeight w:val="270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5CB9" w:rsidRDefault="00965C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январь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«Кукла оберег (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кувадка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)»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Учить изготавливать куклу –оберег из цветных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лоскутков.Формировать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умение подбирать лоскуты по цвету и величине. Воспитывать  интерес к народным традициям.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Цветные </w:t>
            </w:r>
            <w:proofErr w:type="spellStart"/>
            <w:r>
              <w:rPr>
                <w:sz w:val="24"/>
                <w:szCs w:val="24"/>
              </w:rPr>
              <w:t>лоскутки,нитки,ножницы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5CB9" w:rsidTr="00965CB9">
        <w:trPr>
          <w:cantSplit/>
          <w:trHeight w:val="249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pStyle w:val="c0"/>
              <w:shd w:val="clear" w:color="auto" w:fill="FFFFFF"/>
              <w:rPr>
                <w:rFonts w:asciiTheme="minorHAnsi" w:hAnsiTheme="minorHAnsi" w:cs="Arial"/>
                <w:b/>
                <w:color w:val="444444"/>
                <w:lang w:eastAsia="en-US"/>
              </w:rPr>
            </w:pPr>
            <w:r>
              <w:rPr>
                <w:rStyle w:val="c1"/>
                <w:rFonts w:asciiTheme="minorHAnsi" w:eastAsiaTheme="majorEastAsia" w:hAnsiTheme="minorHAnsi" w:cs="Arial"/>
                <w:b/>
                <w:color w:val="444444"/>
                <w:lang w:eastAsia="en-US"/>
              </w:rPr>
              <w:t>Знакомство с пяльцами, работа на ткани.</w:t>
            </w:r>
          </w:p>
          <w:p w:rsidR="00965CB9" w:rsidRDefault="00965CB9">
            <w:pPr>
              <w:pStyle w:val="c0"/>
              <w:shd w:val="clear" w:color="auto" w:fill="FFFFFF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pStyle w:val="c0"/>
              <w:shd w:val="clear" w:color="auto" w:fill="FFFFFF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Style w:val="c1"/>
                <w:rFonts w:asciiTheme="minorHAnsi" w:eastAsiaTheme="majorEastAsia" w:hAnsiTheme="minorHAnsi" w:cs="Arial"/>
                <w:color w:val="000000" w:themeColor="text1"/>
                <w:lang w:eastAsia="en-US"/>
              </w:rPr>
              <w:t>Упражнять детей со швом « вперед иголка» на ткани, закрепить умение правильно пользоваться иголкой. Поупражнять детей в натягивании ткани на пяльцы и закрепление ее в них. Добиваться, чтобы стежки получались ровными, одинаковой длины. Воспитывать аккуратность, терпение; развивать глазомер и мелкую моторику рук.</w:t>
            </w:r>
          </w:p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Иголки, разноцветные нитки, ножницы, ткань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белая,пяльца</w:t>
            </w:r>
            <w:proofErr w:type="spellEnd"/>
          </w:p>
        </w:tc>
      </w:tr>
      <w:tr w:rsidR="00965CB9" w:rsidTr="00965CB9">
        <w:trPr>
          <w:cantSplit/>
          <w:trHeight w:val="30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«Узоры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Учить выполнять узоры по окружности, делать проколы иголкой, подбирать нить по цвету.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Иголки, цветные нитки, цветной картон, иллюстрации, схемы.</w:t>
            </w:r>
          </w:p>
        </w:tc>
      </w:tr>
      <w:tr w:rsidR="00965CB9" w:rsidTr="00965CB9">
        <w:trPr>
          <w:cantSplit/>
          <w:trHeight w:val="2262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Style w:val="c1"/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1"/>
                <w:rFonts w:cs="Arial"/>
                <w:b/>
                <w:color w:val="000000" w:themeColor="text1"/>
              </w:rPr>
              <w:t>«Игрушки из обрезков ниток»</w:t>
            </w:r>
          </w:p>
          <w:p w:rsidR="00965CB9" w:rsidRDefault="00965CB9">
            <w:pPr>
              <w:rPr>
                <w:rStyle w:val="c1"/>
                <w:rFonts w:cs="Arial"/>
                <w:color w:val="000000" w:themeColor="text1"/>
              </w:rPr>
            </w:pPr>
          </w:p>
          <w:p w:rsidR="00965CB9" w:rsidRDefault="00965CB9"/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Style w:val="c1"/>
                <w:rFonts w:cs="Arial"/>
                <w:color w:val="000000" w:themeColor="text1"/>
              </w:rPr>
              <w:t xml:space="preserve"> учить собирать нити в один ровный пучок, перевязывать его нитями для образования головы, разделять пучок на части для получения рук и  ног. Учить плести косички из трёх прядей. Развивать глазомер, творческую фантазию, воображение.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</w:t>
            </w:r>
          </w:p>
        </w:tc>
      </w:tr>
      <w:tr w:rsidR="00965CB9" w:rsidTr="00965CB9">
        <w:trPr>
          <w:cantSplit/>
          <w:trHeight w:val="330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5CB9" w:rsidRDefault="00965CB9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февраль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«Волшебная радуга».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pStyle w:val="c0"/>
              <w:shd w:val="clear" w:color="auto" w:fill="FFFFFF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Style w:val="c1"/>
                <w:rFonts w:asciiTheme="minorHAnsi" w:eastAsiaTheme="majorEastAsia" w:hAnsiTheme="minorHAnsi" w:cs="Arial"/>
                <w:color w:val="000000" w:themeColor="text1"/>
                <w:lang w:eastAsia="en-US"/>
              </w:rPr>
              <w:t>Познакомить детей с новым видом вышивания «тамбурный шов»; выполнять шов в любом направлении; добиваться чтобы цепочки были ровные; воспитывать желание доводить начатое до конца.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ткань белая</w:t>
            </w:r>
          </w:p>
        </w:tc>
      </w:tr>
      <w:tr w:rsidR="00965CB9" w:rsidTr="00965CB9">
        <w:trPr>
          <w:cantSplit/>
          <w:trHeight w:val="24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pStyle w:val="c0"/>
              <w:shd w:val="clear" w:color="auto" w:fill="FFFFFF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Style w:val="c1"/>
                <w:rFonts w:asciiTheme="minorHAnsi" w:eastAsiaTheme="majorEastAsia" w:hAnsiTheme="minorHAnsi" w:cs="Arial"/>
                <w:b/>
                <w:color w:val="000000" w:themeColor="text1"/>
                <w:lang w:eastAsia="en-US"/>
              </w:rPr>
              <w:t>« Клубничка»</w:t>
            </w:r>
            <w:r>
              <w:rPr>
                <w:rStyle w:val="c1"/>
                <w:rFonts w:asciiTheme="minorHAnsi" w:eastAsiaTheme="majorEastAsia" w:hAnsiTheme="minorHAnsi" w:cs="Arial"/>
                <w:color w:val="000000" w:themeColor="text1"/>
                <w:lang w:eastAsia="en-US"/>
              </w:rPr>
              <w:t xml:space="preserve">     (стебельчатый шов).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Style w:val="c1"/>
                <w:rFonts w:cs="Arial"/>
                <w:color w:val="000000" w:themeColor="text1"/>
              </w:rPr>
              <w:t xml:space="preserve"> Познакомить детей с новым видом шва «стебельчатый». Добиваться, чтобы вышивальная нить всегда находилась снизу по отношению к выполненным стежкам. Воспитывать аккуратность, развивать глазомер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ткань белая</w:t>
            </w:r>
          </w:p>
        </w:tc>
      </w:tr>
      <w:tr w:rsidR="00965CB9" w:rsidTr="00965CB9">
        <w:trPr>
          <w:cantSplit/>
          <w:trHeight w:val="25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Брелок для папы</w:t>
            </w:r>
          </w:p>
          <w:p w:rsidR="00965CB9" w:rsidRDefault="00965CB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Изготовление помпонов из нитей 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Учить детей изготавливать помпоны из нитей. Формировать умение подбирать цветовую гамму шерстяных ниток, обматывать двойное колёсико из картона нитками аккуратно и равномерно ,не сбивая ниточную петлю между половинками колёсика. Развивать аккуратность в работе.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Шерстяные нити, двойные колёсики из картона на каждого ребёнка.</w:t>
            </w:r>
          </w:p>
        </w:tc>
      </w:tr>
      <w:tr w:rsidR="00965CB9" w:rsidTr="00965CB9">
        <w:trPr>
          <w:cantSplit/>
          <w:trHeight w:val="264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Подарок маме</w:t>
            </w: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Продолжить учить делать бахрому путём выдёргивания нитей. Развивать мелкую моторику рук. Закрепить «тамбурный шов»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Иголки, разноцветные нитки, ножницы, ткань белая,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пяльца</w:t>
            </w:r>
            <w:proofErr w:type="spellEnd"/>
          </w:p>
        </w:tc>
      </w:tr>
      <w:tr w:rsidR="00965CB9" w:rsidTr="00965CB9">
        <w:trPr>
          <w:cantSplit/>
          <w:trHeight w:val="264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5CB9" w:rsidRDefault="00965CB9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март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Подарок маме</w:t>
            </w: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Продолжить учить выполнять шов «Вперёд иголку», вдевать нитку в иголку, завязывать узелок. Развивать мелкую моторику рук.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Иголки, разноцветные нитки, ножницы, ткань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белая,пяльца</w:t>
            </w:r>
            <w:proofErr w:type="spellEnd"/>
          </w:p>
        </w:tc>
      </w:tr>
      <w:tr w:rsidR="00965CB9" w:rsidTr="00965CB9">
        <w:trPr>
          <w:cantSplit/>
          <w:trHeight w:val="27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Мешочки для секретов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Продолжить учить выполнять шов «Вперёд иголку», вдевать нитку в иголку, завязывать узелок, развивать мелкую моторику, украшать мешочек аппликацией.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цветная ткань.</w:t>
            </w:r>
          </w:p>
        </w:tc>
      </w:tr>
      <w:tr w:rsidR="00965CB9" w:rsidTr="00965CB9">
        <w:trPr>
          <w:cantSplit/>
          <w:trHeight w:val="34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 «Откуда одежда пришла».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Уточнить знания детей об одежде, как и где её изготавливают, из каких тканей, воспитывать уважение к труду. 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Изготовление альбома «Детсадовская мода»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Презентация «Откуда одежда пришла».</w:t>
            </w:r>
          </w:p>
        </w:tc>
      </w:tr>
      <w:tr w:rsidR="00965CB9" w:rsidTr="00965CB9">
        <w:trPr>
          <w:cantSplit/>
          <w:trHeight w:val="21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«Ателье для кукол».</w:t>
            </w: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Продолжить учить пользоваться иголкой, знакомыми швами сшить юбку и штаны для кукол. Развивать мелкую моторику рук.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цветная ткань.</w:t>
            </w:r>
          </w:p>
        </w:tc>
      </w:tr>
      <w:tr w:rsidR="00965CB9" w:rsidTr="00965CB9">
        <w:trPr>
          <w:cantSplit/>
          <w:trHeight w:val="255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5CB9" w:rsidRDefault="00965CB9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апрель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spacing w:before="100" w:beforeAutospacing="1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Закреплять умения детей  выполнять шов «Вперёд иголку», «тамбурный шов», вдевать нитку в иголку, завязывать узелок, развивая мелкую моторику.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Самостоятельный выбор рисунка и материала, альбом с рисунками.</w:t>
            </w:r>
          </w:p>
        </w:tc>
      </w:tr>
      <w:tr w:rsidR="00965CB9" w:rsidTr="00965CB9">
        <w:trPr>
          <w:cantSplit/>
          <w:trHeight w:val="31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Закладки для книги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Продолжать учить вышивать швом «вперёд иголка, развивать творческое воображение, аккуратность в работе.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Самостоятельный выбор рисунка и материала, альбом с рисунками</w:t>
            </w:r>
          </w:p>
        </w:tc>
      </w:tr>
      <w:tr w:rsidR="00965CB9" w:rsidTr="00965CB9">
        <w:trPr>
          <w:cantSplit/>
          <w:trHeight w:val="30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Техника ручного плетения.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</w:rPr>
              <w:t>Учить плести на рамке тесьмой разного цвета. Развивать эстетический вкус, терпение и аккуратность.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Тесьма, рамки, ножницы</w:t>
            </w:r>
          </w:p>
        </w:tc>
      </w:tr>
      <w:tr w:rsidR="00965CB9" w:rsidTr="00965CB9">
        <w:trPr>
          <w:cantSplit/>
          <w:trHeight w:val="22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Техника ручного плетения.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</w:rPr>
              <w:t>Учить плести на рамке тесьмой разного цвета. Развивать эстетический вкус, терпение и аккуратность.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Техника ручного плетения.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5CB9" w:rsidTr="00965CB9">
        <w:trPr>
          <w:cantSplit/>
          <w:trHeight w:val="174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5CB9" w:rsidRDefault="00965CB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май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«Панно из ткани».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</w:rPr>
              <w:t xml:space="preserve"> Закрепить знания детей о фактуре тканей. Формировать умение работать с лекалом-шаблоном. Воспитывать терпение и аккуратность в работе. Развивать творческую фантазию.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Лоскуты ткани разной фактуры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цвета,нитки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разного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вида,ножницы,картон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формата А3</w:t>
            </w:r>
          </w:p>
        </w:tc>
      </w:tr>
      <w:tr w:rsidR="00965CB9" w:rsidTr="00965CB9">
        <w:trPr>
          <w:cantSplit/>
          <w:trHeight w:val="27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5CB9" w:rsidRDefault="00965CB9">
            <w:pPr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color w:val="000000" w:themeColor="text1"/>
                <w:sz w:val="24"/>
                <w:szCs w:val="24"/>
              </w:rPr>
              <w:t>«Панно из ткани».</w:t>
            </w:r>
          </w:p>
          <w:p w:rsidR="00965CB9" w:rsidRDefault="00965CB9">
            <w:pP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</w:rPr>
              <w:t>Закрепить знания детей о фактуре тканей. Формировать умение работать с лекалом-шаблоном. Воспитывать терпение и аккуратность в работе. Развивать творческую фантазию.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Лоскуты ткани разной фактуры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цвета,нитки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разного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вида,ножницы,картон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формата А3</w:t>
            </w:r>
          </w:p>
        </w:tc>
      </w:tr>
      <w:tr w:rsidR="00965CB9" w:rsidTr="00965CB9">
        <w:trPr>
          <w:cantSplit/>
          <w:trHeight w:val="300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Выявить и закрепить полученные знания: владение иглой, ниткой, напёрстком,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Иголки, нитки, игольница, ножницы, картон с отверстиями.</w:t>
            </w:r>
          </w:p>
        </w:tc>
      </w:tr>
      <w:tr w:rsidR="00965CB9" w:rsidTr="00965CB9">
        <w:trPr>
          <w:cantSplit/>
          <w:trHeight w:val="345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CB9" w:rsidRDefault="00965CB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CB9" w:rsidRDefault="00965CB9">
            <w:pPr>
              <w:ind w:left="113" w:right="113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Наша 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5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spacing w:before="100" w:beforeAutospacing="1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детских работ.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Показать результаты работ, чему научились, как владеют иглой, умеют подбирать нить по цвету, порадовать родителей своими успехами.</w:t>
            </w: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</w:p>
          <w:p w:rsidR="00965CB9" w:rsidRDefault="00965C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Детские работы</w:t>
            </w:r>
          </w:p>
        </w:tc>
      </w:tr>
    </w:tbl>
    <w:p w:rsidR="00965CB9" w:rsidRDefault="00965CB9" w:rsidP="00965CB9">
      <w:pPr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:rsidR="00965CB9" w:rsidRDefault="00965CB9" w:rsidP="00965CB9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Литература:</w:t>
      </w:r>
    </w:p>
    <w:p w:rsidR="00965CB9" w:rsidRDefault="00965CB9" w:rsidP="00965CB9">
      <w:pPr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1</w:t>
      </w:r>
      <w:r>
        <w:rPr>
          <w:rFonts w:eastAsia="Times New Roman"/>
          <w:color w:val="000000" w:themeColor="text1"/>
          <w:sz w:val="24"/>
          <w:szCs w:val="24"/>
        </w:rPr>
        <w:t>.Пособие – альбом  по обработке ткани.</w:t>
      </w:r>
    </w:p>
    <w:p w:rsidR="00965CB9" w:rsidRDefault="00965CB9" w:rsidP="00965CB9">
      <w:pPr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2. Л.В.Пантелеева «Детское рукоделие». «Просвещение»,Москва ,2005г.</w:t>
      </w:r>
    </w:p>
    <w:p w:rsidR="00965CB9" w:rsidRDefault="00965CB9" w:rsidP="00965CB9">
      <w:pPr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3. И.Лыкова «Художественный труд в детском саду»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подг.группа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>, конспекты занятий и методические рекомендации. Издательский дом  «Цветной мир</w:t>
      </w:r>
      <w:r>
        <w:rPr>
          <w:rFonts w:eastAsia="Times New Roman"/>
          <w:sz w:val="24"/>
          <w:szCs w:val="24"/>
        </w:rPr>
        <w:t>»,Москва ,2011г</w:t>
      </w:r>
    </w:p>
    <w:p w:rsidR="00965CB9" w:rsidRDefault="00965CB9" w:rsidP="00965CB9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4.И.В. Новикова «Обучение вышивке в детском саду».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Ярославь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>, Академия развития ,2010год.</w:t>
      </w:r>
    </w:p>
    <w:p w:rsidR="00965CB9" w:rsidRDefault="00965CB9" w:rsidP="00965CB9">
      <w:pPr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5. </w:t>
      </w:r>
      <w:r>
        <w:rPr>
          <w:sz w:val="24"/>
          <w:szCs w:val="24"/>
        </w:rPr>
        <w:t xml:space="preserve">Примерная  общеобразовательная программа  детского сада «От рождения до школы» под редакцией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>, Т.С. Комаровой, М.А. Васильевой, в соответствии с введёнными в действие ФГОС ДО. «Мозаика-синтез»2014год.</w:t>
      </w:r>
    </w:p>
    <w:p w:rsidR="00965CB9" w:rsidRDefault="00965CB9" w:rsidP="00965CB9">
      <w:pPr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6. Миронова С. Р. Детское творчество. М., 2004г.</w:t>
      </w:r>
    </w:p>
    <w:p w:rsidR="00965CB9" w:rsidRDefault="00965CB9" w:rsidP="00965CB9">
      <w:pPr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Нуждина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Т.Д. Мир вещей. Энциклопедия для малышей. Чудо всюду. - Ярославль: Академия развития, 1998. -287с.</w:t>
      </w:r>
    </w:p>
    <w:p w:rsidR="00965CB9" w:rsidRDefault="00965CB9" w:rsidP="00965CB9">
      <w:pPr>
        <w:spacing w:before="100" w:beforeAutospacing="1" w:after="100" w:afterAutospacing="1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8. И. В. Новикова. Обучение вышивке в детском саду Академия Развития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,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 Харвест2010 г.</w:t>
      </w:r>
    </w:p>
    <w:p w:rsidR="00965CB9" w:rsidRDefault="00965CB9" w:rsidP="00965CB9">
      <w:pPr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9. Изобразительные мотивы в русской народной вышивке. Москва, «Советская Россия», 1990г</w:t>
      </w:r>
    </w:p>
    <w:p w:rsidR="00965CB9" w:rsidRDefault="00965CB9" w:rsidP="00965CB9">
      <w:pPr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10.Мудрость народная. Жизнь человека в русском фольклоре. Аникин В.П. Детство. Москва. 1991г.</w:t>
      </w:r>
    </w:p>
    <w:p w:rsidR="00965CB9" w:rsidRDefault="00965CB9" w:rsidP="00965CB9">
      <w:pPr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11.Народная педагогика в воспитании дошкольников. Батурина Г.И. Ку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softHyphen/>
        <w:t>зина Г.Ф.</w:t>
      </w:r>
    </w:p>
    <w:p w:rsidR="00965CB9" w:rsidRDefault="00965CB9" w:rsidP="00965CB9">
      <w:pPr>
        <w:spacing w:before="225" w:after="225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12.Алешина Н. В. Ознакомление дошкольников с окружающим и социальной действительностью. Старшая группа – М. ООО «</w:t>
      </w: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Элизе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Трейдинг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», 2001</w:t>
      </w:r>
    </w:p>
    <w:p w:rsidR="00965CB9" w:rsidRDefault="00965CB9" w:rsidP="00965CB9">
      <w:pPr>
        <w:spacing w:before="225" w:after="225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13.Вахрушев А. А., </w:t>
      </w: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Кочемасова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Е. Е. Здравствуй мир! Пособие по ознакомлению с окружающим миром. – М. :</w:t>
      </w: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Баласс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, 2011</w:t>
      </w:r>
    </w:p>
    <w:p w:rsidR="00965CB9" w:rsidRDefault="00965CB9" w:rsidP="00965CB9">
      <w:pPr>
        <w:spacing w:before="225" w:after="225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14.Дыбина О. В. Занятия по ознакомлению с окружающим миром в старшей группе детского сада Мозаика – Синтез, 2011</w:t>
      </w:r>
    </w:p>
    <w:p w:rsidR="00965CB9" w:rsidRDefault="00965CB9" w:rsidP="00965CB9">
      <w:pPr>
        <w:spacing w:before="225" w:after="225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15.Константиновский И. В., Смирнова Н. Т. «Как ткани ткут и нити прядут» Издательство «Малыш»; Москва. 1981</w:t>
      </w:r>
    </w:p>
    <w:p w:rsidR="00841F01" w:rsidRDefault="00841F01"/>
    <w:sectPr w:rsidR="00841F01" w:rsidSect="0084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5CB9"/>
    <w:rsid w:val="00032E6D"/>
    <w:rsid w:val="00161EAB"/>
    <w:rsid w:val="001F0E35"/>
    <w:rsid w:val="002206CB"/>
    <w:rsid w:val="00535F8A"/>
    <w:rsid w:val="005C5EDC"/>
    <w:rsid w:val="0060661D"/>
    <w:rsid w:val="00650251"/>
    <w:rsid w:val="00802023"/>
    <w:rsid w:val="008119E1"/>
    <w:rsid w:val="00817273"/>
    <w:rsid w:val="00841F01"/>
    <w:rsid w:val="00965CB9"/>
    <w:rsid w:val="009C18AB"/>
    <w:rsid w:val="009E7F3C"/>
    <w:rsid w:val="00A931A1"/>
    <w:rsid w:val="00B15CC7"/>
    <w:rsid w:val="00B312D7"/>
    <w:rsid w:val="00B513B2"/>
    <w:rsid w:val="00C84375"/>
    <w:rsid w:val="00D24222"/>
    <w:rsid w:val="00DA2410"/>
    <w:rsid w:val="00EE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B9"/>
  </w:style>
  <w:style w:type="paragraph" w:styleId="1">
    <w:name w:val="heading 1"/>
    <w:basedOn w:val="a"/>
    <w:next w:val="a"/>
    <w:link w:val="10"/>
    <w:uiPriority w:val="9"/>
    <w:qFormat/>
    <w:rsid w:val="00DA2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2410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2410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2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2410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410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11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1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19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119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8119E1"/>
    <w:rPr>
      <w:i/>
      <w:iCs/>
    </w:rPr>
  </w:style>
  <w:style w:type="paragraph" w:styleId="a8">
    <w:name w:val="No Spacing"/>
    <w:uiPriority w:val="1"/>
    <w:qFormat/>
    <w:rsid w:val="00DA241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119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A24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locked/>
    <w:rsid w:val="00965C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965CB9"/>
    <w:pPr>
      <w:shd w:val="clear" w:color="auto" w:fill="FFFFFF"/>
      <w:spacing w:after="0" w:line="250" w:lineRule="exact"/>
      <w:ind w:hanging="2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3"/>
    <w:basedOn w:val="a"/>
    <w:rsid w:val="00965CB9"/>
    <w:pPr>
      <w:shd w:val="clear" w:color="auto" w:fill="FFFFFF"/>
      <w:spacing w:after="0" w:line="25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1">
    <w:name w:val="Основной текст2"/>
    <w:basedOn w:val="a"/>
    <w:rsid w:val="00965CB9"/>
    <w:pPr>
      <w:shd w:val="clear" w:color="auto" w:fill="FFFFFF"/>
      <w:spacing w:after="180" w:line="240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965C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5CB9"/>
  </w:style>
  <w:style w:type="table" w:styleId="ab">
    <w:name w:val="Table Grid"/>
    <w:basedOn w:val="a1"/>
    <w:uiPriority w:val="59"/>
    <w:rsid w:val="00965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4093</Words>
  <Characters>23331</Characters>
  <Application>Microsoft Office Word</Application>
  <DocSecurity>0</DocSecurity>
  <Lines>194</Lines>
  <Paragraphs>54</Paragraphs>
  <ScaleCrop>false</ScaleCrop>
  <Company/>
  <LinksUpToDate>false</LinksUpToDate>
  <CharactersWithSpaces>27370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5</cp:revision>
  <dcterms:created xsi:type="dcterms:W3CDTF">2016-04-12T13:16:00Z</dcterms:created>
  <dcterms:modified xsi:type="dcterms:W3CDTF">2016-04-12T13:17:00Z</dcterms:modified>
</cp:coreProperties>
</file>