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485" w:rsidRDefault="00A91485" w:rsidP="00D944CF">
      <w:pPr>
        <w:tabs>
          <w:tab w:val="left" w:pos="1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1485" w:rsidRDefault="00A91485" w:rsidP="00D944CF">
      <w:pPr>
        <w:tabs>
          <w:tab w:val="left" w:pos="1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1485" w:rsidRDefault="00A91485" w:rsidP="00D944CF">
      <w:pPr>
        <w:tabs>
          <w:tab w:val="left" w:pos="1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1485" w:rsidRDefault="00A91485" w:rsidP="00D944CF">
      <w:pPr>
        <w:tabs>
          <w:tab w:val="left" w:pos="1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E01B8" w:rsidRPr="00815631" w:rsidRDefault="00AE01B8" w:rsidP="00AE01B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FC4F2FE" wp14:editId="41AB08A3">
            <wp:simplePos x="0" y="0"/>
            <wp:positionH relativeFrom="column">
              <wp:posOffset>-262890</wp:posOffset>
            </wp:positionH>
            <wp:positionV relativeFrom="paragraph">
              <wp:posOffset>-74295</wp:posOffset>
            </wp:positionV>
            <wp:extent cx="1411605" cy="848360"/>
            <wp:effectExtent l="19050" t="0" r="0" b="0"/>
            <wp:wrapTight wrapText="bothSides">
              <wp:wrapPolygon edited="0">
                <wp:start x="-291" y="0"/>
                <wp:lineTo x="-291" y="21341"/>
                <wp:lineTo x="21571" y="21341"/>
                <wp:lineTo x="21571" y="0"/>
                <wp:lineTo x="-291" y="0"/>
              </wp:wrapPolygon>
            </wp:wrapTight>
            <wp:docPr id="1" name="Рисунок 2" descr="лого СП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 СП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5631">
        <w:rPr>
          <w:rFonts w:ascii="Times New Roman" w:hAnsi="Times New Roman" w:cs="Times New Roman"/>
          <w:b/>
          <w:sz w:val="28"/>
          <w:szCs w:val="28"/>
        </w:rPr>
        <w:t>Автономное учреждение</w:t>
      </w:r>
    </w:p>
    <w:p w:rsidR="00AE01B8" w:rsidRPr="00815631" w:rsidRDefault="00AE01B8" w:rsidP="00AE01B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631">
        <w:rPr>
          <w:rFonts w:ascii="Times New Roman" w:hAnsi="Times New Roman" w:cs="Times New Roman"/>
          <w:b/>
          <w:sz w:val="28"/>
          <w:szCs w:val="28"/>
        </w:rPr>
        <w:t>профессионального образования</w:t>
      </w:r>
    </w:p>
    <w:p w:rsidR="00AE01B8" w:rsidRPr="00815631" w:rsidRDefault="00AE01B8" w:rsidP="00AE01B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631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AE01B8" w:rsidRPr="00815631" w:rsidRDefault="00AE01B8" w:rsidP="00AE01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15631">
        <w:rPr>
          <w:rFonts w:ascii="Times New Roman" w:hAnsi="Times New Roman" w:cs="Times New Roman"/>
          <w:b/>
          <w:sz w:val="28"/>
          <w:szCs w:val="28"/>
        </w:rPr>
        <w:t>«СУРГУТСКИЙ ПОЛИТЕХНИЧЕСКИЙ КОЛЛЕДЖ»</w:t>
      </w:r>
    </w:p>
    <w:p w:rsidR="00AE01B8" w:rsidRPr="00815631" w:rsidRDefault="00AE01B8" w:rsidP="00AE01B8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AE01B8" w:rsidRPr="00815631" w:rsidRDefault="00AE01B8" w:rsidP="00AE01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УТВЕРЖДАЮ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ам. директора по В</w:t>
      </w:r>
      <w:r w:rsidRPr="00815631">
        <w:rPr>
          <w:rFonts w:ascii="Times New Roman" w:hAnsi="Times New Roman" w:cs="Times New Roman"/>
          <w:color w:val="000000"/>
          <w:sz w:val="28"/>
          <w:szCs w:val="28"/>
        </w:rPr>
        <w:t>Р </w:t>
      </w:r>
    </w:p>
    <w:p w:rsidR="00AE01B8" w:rsidRPr="00815631" w:rsidRDefault="00AE01B8" w:rsidP="00AE01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815631">
        <w:rPr>
          <w:rFonts w:ascii="Times New Roman" w:hAnsi="Times New Roman" w:cs="Times New Roman"/>
          <w:color w:val="000000"/>
          <w:sz w:val="28"/>
          <w:szCs w:val="28"/>
        </w:rPr>
        <w:t xml:space="preserve">  _____________________ </w:t>
      </w:r>
      <w:r w:rsidRPr="00815631">
        <w:rPr>
          <w:rFonts w:ascii="Times New Roman" w:hAnsi="Times New Roman" w:cs="Times New Roman"/>
          <w:color w:val="000000"/>
          <w:sz w:val="28"/>
          <w:szCs w:val="28"/>
        </w:rPr>
        <w:br/>
        <w:t>«_____» _______________</w:t>
      </w:r>
      <w:proofErr w:type="gramStart"/>
      <w:r w:rsidRPr="00815631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815631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AE01B8" w:rsidRPr="00815631" w:rsidRDefault="00AE01B8" w:rsidP="00AE01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E01B8" w:rsidRPr="00815631" w:rsidRDefault="00AE01B8" w:rsidP="00AE01B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E01B8" w:rsidRPr="00815631" w:rsidRDefault="00AE01B8" w:rsidP="00AE01B8">
      <w:pPr>
        <w:tabs>
          <w:tab w:val="left" w:pos="156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5631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 классного часа </w:t>
      </w:r>
    </w:p>
    <w:p w:rsidR="00AE01B8" w:rsidRDefault="00AE01B8" w:rsidP="00AE01B8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017A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«Я гражданин России. Города-герои Советского Союза и города воинской славы России»</w:t>
      </w:r>
    </w:p>
    <w:p w:rsidR="00AE01B8" w:rsidRDefault="00AE01B8" w:rsidP="00AE01B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теме «Мы память верную храним!»</w:t>
      </w:r>
    </w:p>
    <w:p w:rsidR="00AE01B8" w:rsidRPr="00815631" w:rsidRDefault="00AE01B8" w:rsidP="00AE01B8">
      <w:pPr>
        <w:tabs>
          <w:tab w:val="left" w:pos="1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1B8" w:rsidRPr="00815631" w:rsidRDefault="00AE01B8" w:rsidP="00AE01B8">
      <w:pPr>
        <w:tabs>
          <w:tab w:val="left" w:pos="1565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815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1B8" w:rsidRPr="00815631" w:rsidRDefault="006D2161" w:rsidP="00AE01B8">
      <w:pPr>
        <w:tabs>
          <w:tab w:val="left" w:pos="1565"/>
        </w:tabs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4353" cy="2743200"/>
            <wp:effectExtent l="323850" t="323850" r="295910" b="304800"/>
            <wp:docPr id="4" name="Рисунок 4" descr="G:\Классный час\IMG_6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лассный час\IMG_686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3" t="14206" b="13928"/>
                    <a:stretch/>
                  </pic:blipFill>
                  <pic:spPr bwMode="auto">
                    <a:xfrm>
                      <a:off x="0" y="0"/>
                      <a:ext cx="6128432" cy="274502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01B8" w:rsidRDefault="00AE01B8" w:rsidP="00AE01B8">
      <w:pPr>
        <w:tabs>
          <w:tab w:val="left" w:pos="1565"/>
        </w:tabs>
        <w:rPr>
          <w:rFonts w:ascii="Times New Roman" w:hAnsi="Times New Roman" w:cs="Times New Roman"/>
          <w:sz w:val="28"/>
          <w:szCs w:val="28"/>
        </w:rPr>
      </w:pPr>
    </w:p>
    <w:p w:rsidR="00AE01B8" w:rsidRPr="00A07F71" w:rsidRDefault="00AE01B8" w:rsidP="00AE01B8">
      <w:pPr>
        <w:tabs>
          <w:tab w:val="left" w:pos="156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815631">
        <w:rPr>
          <w:rFonts w:ascii="Times New Roman" w:hAnsi="Times New Roman" w:cs="Times New Roman"/>
          <w:sz w:val="28"/>
          <w:szCs w:val="28"/>
        </w:rPr>
        <w:t xml:space="preserve">Дата проведения   </w:t>
      </w:r>
      <w:r>
        <w:rPr>
          <w:rFonts w:ascii="Times New Roman" w:hAnsi="Times New Roman" w:cs="Times New Roman"/>
          <w:sz w:val="28"/>
          <w:szCs w:val="28"/>
          <w:u w:val="single"/>
        </w:rPr>
        <w:t>29 апреля 2016</w:t>
      </w:r>
      <w:r w:rsidRPr="00815631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bookmarkStart w:id="0" w:name="_GoBack"/>
      <w:bookmarkEnd w:id="0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61"/>
        <w:gridCol w:w="2835"/>
        <w:gridCol w:w="2126"/>
      </w:tblGrid>
      <w:tr w:rsidR="00AE01B8" w:rsidRPr="00815631" w:rsidTr="00E60B3E">
        <w:trPr>
          <w:trHeight w:val="28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E01B8" w:rsidRPr="00815631" w:rsidRDefault="00AE01B8" w:rsidP="00E60B3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E01B8" w:rsidRPr="00815631" w:rsidRDefault="00AE01B8" w:rsidP="00E60B3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815631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E01B8" w:rsidRPr="00815631" w:rsidRDefault="00AE01B8" w:rsidP="00E60B3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8156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Фамилия/ подпись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E01B8" w:rsidRPr="00815631" w:rsidRDefault="00AE01B8" w:rsidP="00E60B3E">
            <w:pPr>
              <w:widowControl w:val="0"/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81563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E01B8" w:rsidRPr="00815631" w:rsidTr="00E60B3E">
        <w:trPr>
          <w:trHeight w:val="40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B8" w:rsidRPr="00815631" w:rsidRDefault="00AE01B8" w:rsidP="00E60B3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815631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Разработал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B8" w:rsidRPr="00815631" w:rsidRDefault="00AE01B8" w:rsidP="00E60B3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815631"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Куратор группы 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428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B8" w:rsidRPr="00815631" w:rsidRDefault="00AE01B8" w:rsidP="00E60B3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>Файзуллина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  <w:t xml:space="preserve"> С.Х.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B8" w:rsidRPr="00815631" w:rsidRDefault="00AE01B8" w:rsidP="00E60B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</w:t>
            </w:r>
            <w:r w:rsidRPr="00815631">
              <w:rPr>
                <w:rFonts w:ascii="Times New Roman" w:hAnsi="Times New Roman" w:cs="Times New Roman"/>
                <w:i/>
                <w:sz w:val="28"/>
                <w:szCs w:val="28"/>
              </w:rPr>
              <w:t>.04.201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  <w:tr w:rsidR="00AE01B8" w:rsidRPr="00815631" w:rsidTr="00E60B3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B8" w:rsidRPr="00815631" w:rsidRDefault="00AE01B8" w:rsidP="00E60B3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</w:pPr>
            <w:r w:rsidRPr="00815631">
              <w:rPr>
                <w:rFonts w:ascii="Times New Roman" w:hAnsi="Times New Roman" w:cs="Times New Roman"/>
                <w:b/>
                <w:sz w:val="28"/>
                <w:szCs w:val="28"/>
              </w:rPr>
              <w:t>Проверил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B8" w:rsidRPr="00815631" w:rsidRDefault="00AE01B8" w:rsidP="00E60B3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В</w:t>
            </w:r>
            <w:r w:rsidRPr="00815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B8" w:rsidRPr="00815631" w:rsidRDefault="00AE01B8" w:rsidP="00E60B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Шутова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1B8" w:rsidRPr="00815631" w:rsidRDefault="00AE01B8" w:rsidP="00E60B3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26.04.2016</w:t>
            </w:r>
          </w:p>
        </w:tc>
      </w:tr>
    </w:tbl>
    <w:p w:rsidR="00A91485" w:rsidRDefault="00A91485" w:rsidP="00D944CF">
      <w:pPr>
        <w:tabs>
          <w:tab w:val="left" w:pos="1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1485" w:rsidRDefault="00A91485" w:rsidP="00D944CF">
      <w:pPr>
        <w:tabs>
          <w:tab w:val="left" w:pos="1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1485" w:rsidRDefault="00A91485" w:rsidP="00D944CF">
      <w:pPr>
        <w:tabs>
          <w:tab w:val="left" w:pos="156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944CF" w:rsidRDefault="00AE01B8" w:rsidP="00AE01B8">
      <w:pPr>
        <w:spacing w:after="0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9017A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07E1F" w:rsidRPr="009017A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«Я гражданин России. Города-герои Советского Союза и города воинской славы России»</w:t>
      </w:r>
    </w:p>
    <w:p w:rsidR="00D670A0" w:rsidRDefault="00407E1F" w:rsidP="00D944C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теме «Мы память верную храним!»</w:t>
      </w:r>
    </w:p>
    <w:p w:rsidR="00407E1F" w:rsidRPr="009017A5" w:rsidRDefault="00D670A0" w:rsidP="00D670A0">
      <w:pPr>
        <w:spacing w:after="0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Слайд 1.</w:t>
      </w:r>
    </w:p>
    <w:p w:rsidR="009C6F37" w:rsidRPr="009017A5" w:rsidRDefault="009C6F37" w:rsidP="00407E1F">
      <w:pPr>
        <w:shd w:val="clear" w:color="auto" w:fill="FFFFFF"/>
        <w:tabs>
          <w:tab w:val="left" w:pos="54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Цели:</w:t>
      </w:r>
      <w:r w:rsidR="00407E1F"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9C6F37" w:rsidRPr="009017A5" w:rsidRDefault="009C6F37" w:rsidP="009C6F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ознакомление учащихся с героическими страницами истории России во время Великой Отечественной войны;</w:t>
      </w:r>
    </w:p>
    <w:p w:rsidR="009C6F37" w:rsidRPr="009017A5" w:rsidRDefault="009C6F37" w:rsidP="009C6F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патриотизма, любви к своей Родине;</w:t>
      </w:r>
    </w:p>
    <w:p w:rsidR="009C6F37" w:rsidRPr="009017A5" w:rsidRDefault="009C6F37" w:rsidP="009C6F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пробуждать у детей интерес к общественным явлениям, стремление узнать историю своей страны;</w:t>
      </w:r>
    </w:p>
    <w:p w:rsidR="009C6F37" w:rsidRPr="009017A5" w:rsidRDefault="009C6F37" w:rsidP="009C6F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уважительного чувства к старшему поколению.</w:t>
      </w:r>
    </w:p>
    <w:p w:rsidR="009C6F37" w:rsidRPr="009017A5" w:rsidRDefault="009C6F37" w:rsidP="009C6F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Задачи:</w:t>
      </w:r>
    </w:p>
    <w:p w:rsidR="009C6F37" w:rsidRPr="009017A5" w:rsidRDefault="0025413E" w:rsidP="009C6F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ознакомление с г</w:t>
      </w:r>
      <w:r w:rsidR="009C6F37"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="009C6F37"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ероя, с их подвигом во время Великой Отечественной войны;</w:t>
      </w:r>
    </w:p>
    <w:p w:rsidR="009C6F37" w:rsidRPr="009017A5" w:rsidRDefault="009C6F37" w:rsidP="009C6F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прослушивание докладчиков;</w:t>
      </w:r>
    </w:p>
    <w:p w:rsidR="009C6F37" w:rsidRPr="009017A5" w:rsidRDefault="009C6F37" w:rsidP="009C6F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проведение </w:t>
      </w:r>
      <w:r w:rsidR="007825B8"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беседы</w:t>
      </w:r>
      <w:r w:rsidR="008E2795"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E2795" w:rsidRPr="009017A5" w:rsidRDefault="009C6F37" w:rsidP="009C6F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Техническое обеспечение: проектор, экран, презентация.</w:t>
      </w:r>
    </w:p>
    <w:p w:rsidR="009C6F37" w:rsidRPr="009017A5" w:rsidRDefault="009C6F37" w:rsidP="009C6F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классного часа.</w:t>
      </w:r>
    </w:p>
    <w:p w:rsidR="009C6F37" w:rsidRPr="009017A5" w:rsidRDefault="009C6F37" w:rsidP="009C6F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1.Организационный момент.</w:t>
      </w:r>
    </w:p>
    <w:p w:rsidR="009C6F37" w:rsidRPr="009017A5" w:rsidRDefault="009C6F37" w:rsidP="009C6F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Приветствие учащихся. Сообщить название классного часа и цели. </w:t>
      </w:r>
    </w:p>
    <w:p w:rsidR="00D670A0" w:rsidRDefault="008E2795" w:rsidP="00D670A0">
      <w:pPr>
        <w:pStyle w:val="a3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5441950</wp:posOffset>
            </wp:positionH>
            <wp:positionV relativeFrom="paragraph">
              <wp:posOffset>21590</wp:posOffset>
            </wp:positionV>
            <wp:extent cx="775970" cy="1077595"/>
            <wp:effectExtent l="19050" t="0" r="5080" b="0"/>
            <wp:wrapThrough wrapText="bothSides">
              <wp:wrapPolygon edited="0">
                <wp:start x="-530" y="0"/>
                <wp:lineTo x="-530" y="21384"/>
                <wp:lineTo x="21741" y="21384"/>
                <wp:lineTo x="21741" y="0"/>
                <wp:lineTo x="-53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107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63D3"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«Ленточка Ленинградской Победы» </w:t>
      </w:r>
      <w:proofErr w:type="gramStart"/>
      <w:r w:rsidR="003063D3"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>—а</w:t>
      </w:r>
      <w:proofErr w:type="gramEnd"/>
      <w:r w:rsidR="003063D3"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>кция, проходившая в 2009 и в 2014 годах, посвящённая празднованию годовщины полного освобождения Ленинграда от нацистской блокады в годы Великой Отечественной войны. Ленточка, распространяемая в рамках акции — это небольшая полоска ткани двух цветов: оливкового и зелёного. Оливковый цвет ленточки символизирует Победу, а зелёный — цвет жизни.</w:t>
      </w:r>
      <w:r w:rsidR="004008C2"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Приглашаю присоединиться к этой акции.</w:t>
      </w:r>
      <w:r w:rsidR="00D670A0" w:rsidRPr="00D67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67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</w:t>
      </w:r>
    </w:p>
    <w:p w:rsidR="009C6F37" w:rsidRPr="009017A5" w:rsidRDefault="00D670A0" w:rsidP="00D670A0">
      <w:pPr>
        <w:pStyle w:val="a3"/>
        <w:ind w:left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2.</w:t>
      </w:r>
    </w:p>
    <w:p w:rsidR="009C6F37" w:rsidRDefault="009C6F37" w:rsidP="00D670A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 Вступительное слово</w:t>
      </w:r>
      <w:proofErr w:type="gramStart"/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.</w:t>
      </w:r>
      <w:proofErr w:type="gramEnd"/>
    </w:p>
    <w:p w:rsidR="00D670A0" w:rsidRPr="009017A5" w:rsidRDefault="00D670A0" w:rsidP="00D670A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3.</w:t>
      </w:r>
    </w:p>
    <w:p w:rsidR="009C6F37" w:rsidRPr="009017A5" w:rsidRDefault="009C6F37" w:rsidP="00901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Когда опять подходят даты эти.</w:t>
      </w:r>
    </w:p>
    <w:p w:rsidR="009C6F37" w:rsidRPr="009017A5" w:rsidRDefault="009C6F37" w:rsidP="00901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почему-то чувствую вину -</w:t>
      </w:r>
    </w:p>
    <w:p w:rsidR="009C6F37" w:rsidRPr="009017A5" w:rsidRDefault="009C6F37" w:rsidP="00901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меньше вспоминают о Победе,</w:t>
      </w:r>
    </w:p>
    <w:p w:rsidR="009C6F37" w:rsidRPr="009017A5" w:rsidRDefault="009C6F37" w:rsidP="00901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больше забывают про войну.</w:t>
      </w:r>
    </w:p>
    <w:p w:rsidR="009C6F37" w:rsidRPr="009017A5" w:rsidRDefault="009C6F37" w:rsidP="00901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Никто из нас за это не в ответе.</w:t>
      </w:r>
    </w:p>
    <w:p w:rsidR="009C6F37" w:rsidRPr="009017A5" w:rsidRDefault="009C6F37" w:rsidP="00901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сам с собой веду я разговор:</w:t>
      </w:r>
    </w:p>
    <w:p w:rsidR="009C6F37" w:rsidRPr="009017A5" w:rsidRDefault="009C6F37" w:rsidP="00901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много было войн на белом свете,</w:t>
      </w:r>
    </w:p>
    <w:p w:rsidR="009C6F37" w:rsidRPr="009017A5" w:rsidRDefault="009C6F37" w:rsidP="00901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много лет уже прошло с тех пор.</w:t>
      </w:r>
    </w:p>
    <w:p w:rsidR="009C6F37" w:rsidRPr="009017A5" w:rsidRDefault="009C6F37" w:rsidP="00901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потому, давайте вспомним снова</w:t>
      </w:r>
    </w:p>
    <w:p w:rsidR="009C6F37" w:rsidRPr="009017A5" w:rsidRDefault="009C6F37" w:rsidP="00901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Всех тех, кто подарил Победу нам.</w:t>
      </w:r>
    </w:p>
    <w:p w:rsidR="000C4FE5" w:rsidRDefault="000C4FE5" w:rsidP="009C6F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C4FE5" w:rsidRDefault="000C4FE5" w:rsidP="009C6F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C4FE5" w:rsidRDefault="000C4FE5" w:rsidP="009C6F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C4FE5" w:rsidRDefault="000C4FE5" w:rsidP="009C6F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C4FE5" w:rsidRDefault="000C4FE5" w:rsidP="009C6F3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C6F37" w:rsidRPr="009017A5" w:rsidRDefault="009C6F37" w:rsidP="009C6F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 1.</w:t>
      </w:r>
    </w:p>
    <w:p w:rsidR="009C6F37" w:rsidRPr="009017A5" w:rsidRDefault="009C6F37" w:rsidP="00D670A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каждой войны есть свои герои. За массовый героизм и мужество </w:t>
      </w:r>
      <w:proofErr w:type="gramStart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его защитников, проявленные в Великой Отечественной войне  семь российских городов получили</w:t>
      </w:r>
      <w:proofErr w:type="gramEnd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высокое звание города-героя.</w:t>
      </w:r>
      <w:r w:rsidR="00D670A0" w:rsidRPr="00D67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67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4.</w:t>
      </w:r>
    </w:p>
    <w:p w:rsidR="008E2795" w:rsidRPr="009017A5" w:rsidRDefault="008E2795" w:rsidP="009C6F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2.</w:t>
      </w:r>
    </w:p>
    <w:p w:rsidR="009C6F37" w:rsidRPr="009017A5" w:rsidRDefault="009C6F37" w:rsidP="009C6F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 - Герой - высшая степень отличия, присваиваемая городам за массовый героизм и мужество его защитников, проявленные в Великой Отечественной войне 1941-1945 гг.</w:t>
      </w:r>
      <w:r w:rsidR="00D670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="00D670A0" w:rsidRPr="00D67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67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5.</w:t>
      </w:r>
      <w:proofErr w:type="gramEnd"/>
    </w:p>
    <w:p w:rsidR="009C6F37" w:rsidRDefault="009C6F37" w:rsidP="009C6F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Приказом Верховного Главнокомандующего от 1 мая 1945 года первыми городами </w:t>
      </w:r>
      <w:proofErr w:type="gramStart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-г</w:t>
      </w:r>
      <w:proofErr w:type="gramEnd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ероями были названы Ленинград, Сталинград, Севастополь и Одесса. На сегодня звание города-героя также имеют: </w:t>
      </w:r>
      <w:proofErr w:type="gramStart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Киев, Москва, Керчь, Новороссийск, Минск, Тула, Мурманск, Смоленск, Брестская крепость (крепость-герой).</w:t>
      </w:r>
      <w:proofErr w:type="gramEnd"/>
    </w:p>
    <w:p w:rsidR="00252509" w:rsidRPr="009017A5" w:rsidRDefault="00252509" w:rsidP="009C6F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Фильм про Ленинград.                                                                                                           Слайд 6.</w:t>
      </w:r>
    </w:p>
    <w:p w:rsidR="009C6F37" w:rsidRPr="009017A5" w:rsidRDefault="009017A5" w:rsidP="009017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                                     </w:t>
      </w:r>
      <w:r w:rsidR="009C6F37" w:rsidRPr="009017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ЛЕНИНГРА</w:t>
      </w:r>
      <w:proofErr w:type="gramStart"/>
      <w:r w:rsidR="009C6F37" w:rsidRPr="009017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Д-</w:t>
      </w:r>
      <w:proofErr w:type="gramEnd"/>
      <w:r w:rsidR="009C6F37" w:rsidRPr="009017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город Герой</w:t>
      </w:r>
    </w:p>
    <w:p w:rsidR="009C6F37" w:rsidRPr="009017A5" w:rsidRDefault="009C6F37" w:rsidP="00901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«Мне кажется: когда гремит салют, 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Погибшие блокадники встают.</w:t>
      </w:r>
    </w:p>
    <w:p w:rsidR="009C6F37" w:rsidRPr="009017A5" w:rsidRDefault="009C6F37" w:rsidP="00901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 к Неве по улицам идут, 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Как все живые. Только не поют.</w:t>
      </w:r>
    </w:p>
    <w:p w:rsidR="009C6F37" w:rsidRPr="009017A5" w:rsidRDefault="009C6F37" w:rsidP="00901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потому, что с нами не хотят, 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А потому, что мёртвые молчат.</w:t>
      </w:r>
    </w:p>
    <w:p w:rsidR="009C6F37" w:rsidRPr="009017A5" w:rsidRDefault="009C6F37" w:rsidP="00901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их не слышим, мы не видим их, 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Но мёртвые всегда среди живых.</w:t>
      </w:r>
    </w:p>
    <w:p w:rsidR="009C6F37" w:rsidRDefault="009C6F37" w:rsidP="00901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Идут и смотрят, будто ждут ответ: 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Ты этой жизни стоишь или нет?..»</w:t>
      </w:r>
    </w:p>
    <w:p w:rsidR="009017A5" w:rsidRPr="009017A5" w:rsidRDefault="009017A5" w:rsidP="009017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C6F37" w:rsidRPr="009017A5" w:rsidRDefault="009C6F37" w:rsidP="009C6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</w:t>
      </w:r>
      <w:r w:rsidR="008E2795"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1</w:t>
      </w:r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252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252509"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="00252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6.</w:t>
      </w:r>
    </w:p>
    <w:p w:rsidR="009C6F37" w:rsidRPr="009017A5" w:rsidRDefault="009C6F37" w:rsidP="009C6F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Блокада Ленинграда – наиболее трагический период в истории города.  Гитлер хотел путём обстрела из артиллерии всех калибров и беспрерывной бомбёжки с воздуха сравнять город с землёй. Для осуществления этого замысла гитлеровское командование бросило к Ленинграду более 40 отборных дивизий, </w:t>
      </w:r>
      <w:proofErr w:type="gramStart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свыше тысячи танков</w:t>
      </w:r>
      <w:proofErr w:type="gramEnd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 полторы тысячи самолётов. Осада города продолжалась приблизительно 900 дней, с 8 сентября 1941г. до 27 января 1944 г. Два миллиона 887 тысяч гражданского населения (включая 400 тысяч детей) оказались в кольце окружения. Сюда попали и войска, защищавшие город; никто из них даже и не рассматривал никаки</w:t>
      </w:r>
      <w:r w:rsidR="007825B8"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призывов сдаться. </w:t>
      </w:r>
      <w:r w:rsidR="002177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7825B8"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9C6F37" w:rsidRPr="009017A5" w:rsidRDefault="007825B8" w:rsidP="009C6F3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</w:t>
      </w:r>
      <w:r w:rsidR="008E2795"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2.</w:t>
      </w:r>
      <w:r w:rsidR="00252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252509"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="00252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ы 7-8.</w:t>
      </w:r>
    </w:p>
    <w:p w:rsidR="009C6F37" w:rsidRPr="009017A5" w:rsidRDefault="009C6F37" w:rsidP="008E27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защиту родного города поднялись все её жители</w:t>
      </w:r>
      <w:proofErr w:type="gramStart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.</w:t>
      </w:r>
      <w:proofErr w:type="gramEnd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городе построили 35 км. баррикад, 4170 дотов. Вместе </w:t>
      </w:r>
      <w:proofErr w:type="gramStart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взрослыми ребята дежурили на чердаках при налётах вражеской авиации. Они тушили зажигательные бомбы.</w:t>
      </w:r>
      <w:r w:rsidR="0021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Продовольствие и топливные запасы – всё было очень ограничено </w:t>
      </w:r>
      <w:proofErr w:type="gramStart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 </w:t>
      </w:r>
      <w:proofErr w:type="gramEnd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только на 1-2 месяца )</w:t>
      </w:r>
      <w:r w:rsidR="0021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217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</w:t>
      </w:r>
      <w:r w:rsidR="002525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  <w:r w:rsidR="00217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9</w:t>
      </w:r>
      <w:r w:rsidR="002525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-10</w:t>
      </w:r>
      <w:r w:rsidR="002177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8E2795" w:rsidRPr="009017A5" w:rsidRDefault="008E2795" w:rsidP="008E27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Ведущий 1.</w:t>
      </w:r>
    </w:p>
    <w:p w:rsidR="009C6F37" w:rsidRPr="009017A5" w:rsidRDefault="008E2795" w:rsidP="009C6F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9C6F37"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есь общественный транспорт остановился. К зиме 1941/42 г. г не осталось никаких топливных запасов, водных поставок, почти никакой электроэнергии и очень небольшой запас продовольствия. В январе 1942 г. в разгар необычно холодной зимы было зарегистрировано самое низкое количество продовольствия в городе: на человека приходилось только по 125 граммов хлеба в день. Только за два месяца, - январь и февраль 1942г., - 200 тысяч ленинградцев умерли от</w:t>
      </w:r>
      <w:r w:rsidR="007825B8"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холода и голода. </w:t>
      </w:r>
      <w:r w:rsidR="002177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2177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217730" w:rsidRDefault="00217730" w:rsidP="002177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71CDB" w:rsidRPr="009017A5" w:rsidRDefault="00217730" w:rsidP="00A914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 1</w:t>
      </w:r>
      <w:r w:rsidR="0025250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Да, мы не скроем: в эти дни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 ели землю, клей, ремни;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Но, съев похлёбку из ремней,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Вставал к станку упрямый мастер,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точить орудий части,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Необходимые</w:t>
      </w:r>
      <w:proofErr w:type="gramEnd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войне.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он точил, пока рука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Могла производить движенья.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если падал -  у станка,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падает солдат в сраженье</w:t>
      </w:r>
    </w:p>
    <w:p w:rsidR="008E2795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  О. </w:t>
      </w:r>
      <w:proofErr w:type="spellStart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Берггольц</w:t>
      </w:r>
      <w:proofErr w:type="spellEnd"/>
      <w:proofErr w:type="gramStart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)</w:t>
      </w:r>
      <w:proofErr w:type="gramEnd"/>
    </w:p>
    <w:p w:rsidR="009017A5" w:rsidRDefault="009017A5" w:rsidP="009017A5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252509" w:rsidRPr="009017A5" w:rsidRDefault="003063D3" w:rsidP="009C6F37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</w:t>
      </w:r>
      <w:r w:rsidR="008E2795"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2.</w:t>
      </w:r>
      <w:r w:rsidR="00252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252509"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="00252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12.</w:t>
      </w:r>
    </w:p>
    <w:p w:rsidR="00444326" w:rsidRPr="009017A5" w:rsidRDefault="009C6F37" w:rsidP="009C6F37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Враги надеялись, что голодные, мёрзнущие люди перестанут защищать город и сдадут его. </w:t>
      </w:r>
    </w:p>
    <w:p w:rsidR="00444326" w:rsidRPr="009017A5" w:rsidRDefault="00444326" w:rsidP="00444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</w:t>
      </w:r>
      <w:proofErr w:type="gramStart"/>
      <w:r w:rsidR="008E2795"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proofErr w:type="gramEnd"/>
      <w:r w:rsidR="008E2795"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44326" w:rsidRPr="009017A5" w:rsidRDefault="00444326" w:rsidP="00444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Многим известна печальная история 11- летней ленинградской девочки Тани Савичевой. Блокада отняла у девочки родных и сделала её сиротой. В  своей  записной книжке Таня сделала девять</w:t>
      </w:r>
      <w:r w:rsidR="002525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коротких трагических записей:                                                                                           </w:t>
      </w:r>
      <w:r w:rsidR="00252509" w:rsidRPr="00252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13.</w:t>
      </w:r>
    </w:p>
    <w:p w:rsidR="00444326" w:rsidRPr="009017A5" w:rsidRDefault="008E2795" w:rsidP="004443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Студент</w:t>
      </w:r>
      <w:r w:rsidR="00444326" w:rsidRPr="009017A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="00444326"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44326" w:rsidRPr="009017A5" w:rsidRDefault="00444326" w:rsidP="009017A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«28 декабря 1941 года. Женя умерла в 12.30 утра 1941 года».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«Бабушка умерла 25 января в 3 часа 1942 г.».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«Лека умер 17 марта в 5 часов утра. 1942 г.».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«Дядя Вася умер 13 апреля в 2 часа ночи. 1942 год». 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«Дядя Леша, 10 мая в 4 часа дня. 1942 год».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«Мама – 13 мая в 7 часов 30 минут утра. 1942 г.»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«Умерли все». «Осталась одна Таня». </w:t>
      </w:r>
    </w:p>
    <w:p w:rsidR="00444326" w:rsidRDefault="00444326" w:rsidP="00901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Таню вывезли с детским домом в Горьковскую область, но нервное потрясение и крайнее истощение сломили девочку, и она вскоре умерла.</w:t>
      </w:r>
    </w:p>
    <w:p w:rsidR="00444326" w:rsidRPr="009017A5" w:rsidRDefault="00444326" w:rsidP="0044432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</w:t>
      </w:r>
      <w:r w:rsidR="008E2795"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2.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21C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521CFB" w:rsidRPr="00252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="00521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14</w:t>
      </w:r>
      <w:r w:rsidR="00521CFB" w:rsidRPr="00252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521C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</w:p>
    <w:p w:rsidR="00290CD7" w:rsidRPr="009017A5" w:rsidRDefault="009C6F37" w:rsidP="00252509">
      <w:pPr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город не сдавался, продолжали работать заводы. Ленинград в течение всей войны оставался центром по производству оружия. Промышленность города за 900 героических дней дала фронту более 2000 танков, 1500 самолётов, 150 тяжёлых орудий, 12000 миномётов  и пулемётов, 10 миллионов снарядов и мин. </w:t>
      </w:r>
    </w:p>
    <w:p w:rsidR="008E2795" w:rsidRPr="009017A5" w:rsidRDefault="008E2795" w:rsidP="008E2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</w:t>
      </w:r>
      <w:proofErr w:type="gramStart"/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proofErr w:type="gramEnd"/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71CDB" w:rsidRPr="009017A5" w:rsidRDefault="00E71CDB" w:rsidP="00901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связи с прекращением связи с Большой землёй особое значение приобрела дорога через Ладожское озеро, ставшая легендарной « Дорогой жизни». По этой дороге вывозили и ослабевших от голода жителей города: в первую очередь эвакуировали детей, женщин с детьми, больных, раненых и инвалидов, а также учащихся, рабочих эвакуируемых заводов и их се</w:t>
      </w:r>
      <w:r w:rsidR="00521C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мьи.  </w:t>
      </w:r>
      <w:r w:rsidR="00521CFB" w:rsidRPr="00521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 15.</w:t>
      </w:r>
    </w:p>
    <w:p w:rsidR="00E71CDB" w:rsidRPr="009017A5" w:rsidRDefault="00E71CDB" w:rsidP="009017A5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Люди на этой дороге работали в необычайно сложных условиях.</w:t>
      </w:r>
    </w:p>
    <w:p w:rsidR="00A91485" w:rsidRDefault="00A91485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было так: на всём ходу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Машина задняя осела.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Шофёр вскочил, шофёр на льду.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Ну, так и есть – мотор заело.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Ремонт на пять минут, пустяк.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Поломка эта – не угроза,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 рук не разогнуть никак: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 на руле свело морозом.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Чуть разогнёшь  -  опять сведёт.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Стоять? А хлеб? Других дождаться?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хлеб - две тонны? Он спасёт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Шестнадцать тысяч ленинградцев.-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вот – в бензине руки он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Смочил, поджёг их от мотора,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быстро двинулся ремонт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пылающих руках шофёра.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Вперёд! Как ноют волдыри,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Примёрзли к варежкам ладони.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 он доставит хлеб, пригонит</w:t>
      </w:r>
    </w:p>
    <w:p w:rsidR="00E71CDB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хлебопекарне до зари.</w:t>
      </w:r>
    </w:p>
    <w:p w:rsidR="00444326" w:rsidRPr="009017A5" w:rsidRDefault="00E71CDB" w:rsidP="009017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 О.  </w:t>
      </w:r>
      <w:proofErr w:type="spellStart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Берггольц</w:t>
      </w:r>
      <w:proofErr w:type="spellEnd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8E2795" w:rsidRPr="009017A5" w:rsidRDefault="008E2795" w:rsidP="008E2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 2.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71CDB" w:rsidRPr="009017A5" w:rsidRDefault="00E71CDB" w:rsidP="009017A5">
      <w:pPr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Наступила весна 1942года. 25 марта 1942 года было принято решение об очистке города от завалов снега, льда, грязи, трупов, и уже к 15 апреля город был приведён в порядок силами измождённых ленинградцев и солдат местного гарнизона. В Ленинграде снова начали ходить трамваи.</w:t>
      </w:r>
    </w:p>
    <w:p w:rsidR="008E2795" w:rsidRPr="009017A5" w:rsidRDefault="008E2795" w:rsidP="008E2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 1.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71CDB" w:rsidRPr="009017A5" w:rsidRDefault="00E71CDB" w:rsidP="009017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го</w:t>
      </w:r>
      <w:r w:rsidR="001F33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роде работали театры, музеи. Всё,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то время, когда шла блокада, не замолкал ленинградское радио, где выступали поэты и писатели.</w:t>
      </w:r>
      <w:r w:rsidR="00521C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</w:t>
      </w:r>
      <w:r w:rsidR="00521CFB" w:rsidRPr="00252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="00521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16</w:t>
      </w:r>
      <w:r w:rsidR="00521CFB" w:rsidRPr="00252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E71CDB" w:rsidRPr="009017A5" w:rsidRDefault="00E71CDB" w:rsidP="00E71C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Голос</w:t>
      </w:r>
      <w:r w:rsidRPr="009017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 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Ольги </w:t>
      </w:r>
      <w:proofErr w:type="spellStart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Берггольц</w:t>
      </w:r>
      <w:proofErr w:type="spellEnd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стал голосом долгожданного друга в застывших и тёмных блокадных ленинградских домах</w:t>
      </w:r>
      <w:r w:rsidR="000C4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3063D3" w:rsidRPr="009017A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521CF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 </w:t>
      </w:r>
      <w:r w:rsidR="00521CFB" w:rsidRPr="00521CF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Слайд</w:t>
      </w:r>
      <w:r w:rsidR="00521CF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 xml:space="preserve"> </w:t>
      </w:r>
      <w:r w:rsidR="00521CFB" w:rsidRPr="00521CFB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ru-RU"/>
        </w:rPr>
        <w:t>17.</w:t>
      </w:r>
    </w:p>
    <w:p w:rsidR="008E2795" w:rsidRPr="009017A5" w:rsidRDefault="008E2795" w:rsidP="008E2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 2.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71CDB" w:rsidRPr="009017A5" w:rsidRDefault="00E71CDB" w:rsidP="00901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40D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июля 1942 года с Урала доставили партитуру 7-й симфонии Дмитрия Шостаковича, которая 9 августа 1942 г. была исполнена оркестром Радиокомитета в осаждённо</w:t>
      </w:r>
      <w:r w:rsidR="00521C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 немцами Ленинграде.                                                                                                                                </w:t>
      </w:r>
      <w:r w:rsidR="003063D3"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063D3" w:rsidRPr="00521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Слайд </w:t>
      </w:r>
      <w:r w:rsidR="00521CFB" w:rsidRPr="00521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18.</w:t>
      </w:r>
    </w:p>
    <w:p w:rsidR="00E71CDB" w:rsidRPr="009017A5" w:rsidRDefault="00E71CDB" w:rsidP="00901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</w:t>
      </w:r>
      <w:r w:rsidR="00240D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декабря</w:t>
      </w:r>
      <w:r w:rsidR="00240D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1942 года была учреждена медаль « За оборону Ленинграда». 1500000 ленинградцев были представлены к награде</w:t>
      </w:r>
      <w:r w:rsidR="00521C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Из них 15249 детей.                                     </w:t>
      </w:r>
      <w:r w:rsidR="003063D3" w:rsidRPr="00521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="00521CFB" w:rsidRPr="00521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19.</w:t>
      </w:r>
      <w:r w:rsidR="003063D3"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21C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017A5" w:rsidRDefault="009017A5" w:rsidP="009017A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017A5" w:rsidRDefault="009017A5" w:rsidP="009017A5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Слово куратора</w:t>
      </w:r>
    </w:p>
    <w:p w:rsidR="00056060" w:rsidRDefault="00521CFB" w:rsidP="00521CFB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</w:t>
      </w:r>
      <w:r w:rsidR="00056060" w:rsidRPr="009017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Домашнее задание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</w:t>
      </w:r>
      <w:r w:rsidRPr="00252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20</w:t>
      </w:r>
      <w:r w:rsidRPr="00252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686E10" w:rsidRDefault="00686E10" w:rsidP="0005606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(рассказы из блокадного дневника на тему «Сохрани мою печальную историю….») </w:t>
      </w:r>
    </w:p>
    <w:p w:rsidR="006D7155" w:rsidRDefault="006D7155" w:rsidP="006D715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Дневник Лены Мухиной</w:t>
      </w:r>
    </w:p>
    <w:p w:rsidR="006D7155" w:rsidRPr="006D7155" w:rsidRDefault="006D7155" w:rsidP="006D7155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Рукописный дневник Клавдии Наумовной.</w:t>
      </w:r>
    </w:p>
    <w:p w:rsidR="00056060" w:rsidRPr="009017A5" w:rsidRDefault="00056060" w:rsidP="0005606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(сочинение  по теме «Мы живы, пока память жива…..)</w:t>
      </w:r>
    </w:p>
    <w:p w:rsidR="00056060" w:rsidRPr="009017A5" w:rsidRDefault="00056060" w:rsidP="00056060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056060" w:rsidRPr="009017A5" w:rsidRDefault="00056060" w:rsidP="00056060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>«Память, память за собою позови,</w:t>
      </w:r>
    </w:p>
    <w:p w:rsidR="00056060" w:rsidRPr="009017A5" w:rsidRDefault="00056060" w:rsidP="00A91485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В те далекие промчавшиеся дни…»</w:t>
      </w:r>
    </w:p>
    <w:p w:rsidR="00056060" w:rsidRPr="009017A5" w:rsidRDefault="00056060" w:rsidP="000560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Прошло уже 72 года со дня полного снятия блокады. У поколения, не знавшего ужасов войны, родились и выросли дети, которые сейчас тоже стали папами и мамами. Время идет. И все это уже стало историей. </w:t>
      </w:r>
    </w:p>
    <w:p w:rsidR="00056060" w:rsidRPr="009017A5" w:rsidRDefault="00056060" w:rsidP="000560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Второй день блокады начался с радиопередачи. Стихи Ольги </w:t>
      </w:r>
      <w:proofErr w:type="spellStart"/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>Берггольц</w:t>
      </w:r>
      <w:proofErr w:type="spellEnd"/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>, первое, что услышали  люди.</w:t>
      </w:r>
    </w:p>
    <w:p w:rsidR="00056060" w:rsidRPr="009017A5" w:rsidRDefault="00056060" w:rsidP="0005606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>Я говорю с тобой под свист снарядов,</w:t>
      </w:r>
    </w:p>
    <w:p w:rsidR="00056060" w:rsidRPr="009017A5" w:rsidRDefault="00056060" w:rsidP="0005606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Угрюмым заревом </w:t>
      </w:r>
      <w:proofErr w:type="gramStart"/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>озарена</w:t>
      </w:r>
      <w:proofErr w:type="gramEnd"/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:rsidR="00056060" w:rsidRPr="009017A5" w:rsidRDefault="00056060" w:rsidP="0005606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>Я говорю с тобой из Ленинграда,</w:t>
      </w:r>
    </w:p>
    <w:p w:rsidR="00056060" w:rsidRPr="009017A5" w:rsidRDefault="00056060" w:rsidP="00056060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>Страна моя, печальная страна.</w:t>
      </w:r>
    </w:p>
    <w:p w:rsidR="00056060" w:rsidRPr="009017A5" w:rsidRDefault="00056060" w:rsidP="000560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Ее голос источал небывалую энергию, которую она дарила людям. Ее стихи вселяли надежду, вселяли желание жить и не сдаваться.</w:t>
      </w:r>
      <w:r w:rsidR="00521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="00521CFB" w:rsidRPr="00252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="00521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21</w:t>
      </w:r>
      <w:r w:rsidR="00521CFB" w:rsidRPr="00252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521CFB" w:rsidRDefault="00056060" w:rsidP="000560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В первое время блокады люди работали за карточки, по которым можно было получить хлеб, хоть и не в большом количестве, </w:t>
      </w:r>
      <w:proofErr w:type="gramStart"/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>но</w:t>
      </w:r>
      <w:proofErr w:type="gramEnd"/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 не менее этого хватало. День за днем норма хлеба на рабочую карточку становилась все меньше и меньше. Сейчас речь идет не о булках и не о кусках хлеба, речь идет о граммах. Представьте на секунду, каково же было матери, единственной кормилице, возвращаться домой с этими граммами хлеба, а дома семья, дети</w:t>
      </w:r>
      <w:proofErr w:type="gramStart"/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>… Е</w:t>
      </w:r>
      <w:proofErr w:type="gramEnd"/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сть стали все: вместо супа – бурда из столярного клея, вместо чая – заварка сосновой хвои.  Началась зима. Температура воздуха </w:t>
      </w:r>
      <w:proofErr w:type="gramStart"/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>–м</w:t>
      </w:r>
      <w:proofErr w:type="gramEnd"/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инус 28 градусов. </w:t>
      </w:r>
      <w:r w:rsidR="00521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521CFB" w:rsidRPr="00252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="00521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22</w:t>
      </w:r>
      <w:r w:rsidR="00521CFB" w:rsidRPr="00252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056060" w:rsidRPr="009017A5" w:rsidRDefault="00056060" w:rsidP="00521CF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>Для того</w:t>
      </w:r>
      <w:proofErr w:type="gramStart"/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чтобы выжить нужна энергия, а где ее взять, если люди не ели по 3-4 дня. Чтобы согреться, прямо в домах и квартирах ставили печки – буржуйки или же разжигали костры, разбирая деревянные постройки города. Изо дня в день продолжалась борьба за жизнь, за выживание. Дошло до того, что начали продавать «сладкую землю» с </w:t>
      </w:r>
      <w:proofErr w:type="spellStart"/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>Бадаевских</w:t>
      </w:r>
      <w:proofErr w:type="spellEnd"/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продовольственных складов. Верхний слой 100 рублей стакан, слой пониже - 50 рублей стакан. Даже представить себе невозможно «что это такое»?   </w:t>
      </w:r>
    </w:p>
    <w:p w:rsidR="00056060" w:rsidRPr="009017A5" w:rsidRDefault="00056060" w:rsidP="00056060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</w:t>
      </w:r>
    </w:p>
    <w:p w:rsidR="00056060" w:rsidRPr="009017A5" w:rsidRDefault="00056060" w:rsidP="00A91485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«Память, память за собою позови,</w:t>
      </w:r>
    </w:p>
    <w:p w:rsidR="00A91485" w:rsidRDefault="00056060" w:rsidP="00A91485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В те далекие промчавшиеся дни…»</w:t>
      </w:r>
      <w:r w:rsidR="00521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</w:p>
    <w:p w:rsidR="00056060" w:rsidRPr="009017A5" w:rsidRDefault="00521CFB" w:rsidP="00A91485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2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</w:t>
      </w:r>
      <w:r w:rsidRPr="00252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</w:t>
      </w:r>
    </w:p>
    <w:p w:rsidR="00056060" w:rsidRPr="009017A5" w:rsidRDefault="00056060" w:rsidP="000560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Город, в котором поселилась смерть; </w:t>
      </w:r>
      <w:proofErr w:type="gramStart"/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>люди</w:t>
      </w:r>
      <w:proofErr w:type="gramEnd"/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ходили спокойно мимо трупов. Что стоит один эпизод, о котором слышал из телепередачи. Писатель Даниил Гранин говорил о том, как мать отрезала каждый день по кусочку с трупа своего ребенка, который лежал всю зиму между рамами, для того, чтобы накормить еще живую 12-летнюю дочку. Девочка не знала, что она ест. Мы не можем представить себе ни дня без хлеба, без пищи. Еще говорим о каких-то диетах.  И нестерпимо стыдно становится  перед далеким прошлым за наше беззаботное существование, порой паразитическое времяпровождение, за нашу лень, за нашу беззаботную сытость. </w:t>
      </w:r>
    </w:p>
    <w:p w:rsidR="00056060" w:rsidRPr="009017A5" w:rsidRDefault="00521CFB" w:rsidP="00A91485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</w:t>
      </w:r>
      <w:r w:rsidR="00056060"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>«Память, память за собою позови,</w:t>
      </w:r>
    </w:p>
    <w:p w:rsidR="00A91485" w:rsidRDefault="00056060" w:rsidP="00A91485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521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>В те далекие промчавшиеся дни…»</w:t>
      </w:r>
      <w:r w:rsidR="00521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</w:p>
    <w:p w:rsidR="00056060" w:rsidRPr="009017A5" w:rsidRDefault="00521CFB" w:rsidP="00A91485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2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24</w:t>
      </w:r>
      <w:r w:rsidRPr="00252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521CFB" w:rsidRDefault="00056060" w:rsidP="000560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«Дорога Жизни» -  та самая, тонкая нить, связывавшая Ленинград со страной. Дорога, дарившая надежду людям. Она была проложена по льду Ладожского озера. Нельзя передать словами тот героизм, который проявили шоферы тех самых машин с продовольствием. В январе 1942 года движение по зимней дороге уже было постоянным. Немцы бомбили и обстреливали дорогу, но им не удалось остановить движение. Ленинграду помогала вся страна. Началась эвакуация населения. В мороз, под ледяным ветром истощенных людей перевозили на Большую землю. </w:t>
      </w:r>
      <w:r w:rsidR="00521C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21CFB" w:rsidRPr="002525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="00521C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25.</w:t>
      </w:r>
    </w:p>
    <w:p w:rsidR="00056060" w:rsidRDefault="00056060" w:rsidP="000560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Всего по «Дороге Жизни» эвакуировали около миллиона человек.  Несмотря на все </w:t>
      </w:r>
      <w:proofErr w:type="gramStart"/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>трудности</w:t>
      </w:r>
      <w:proofErr w:type="gramEnd"/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  жил и не сдавался. Израненные проспекты и улицы города, отвыкшие за время блокады от яркого света, озарились огнями торжественного артиллерийского салюта. Вся страна гордилась этой победой.</w:t>
      </w:r>
    </w:p>
    <w:p w:rsidR="00521CFB" w:rsidRDefault="00A91485" w:rsidP="00521CFB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Слайд</w:t>
      </w:r>
      <w:r w:rsidR="00521C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26.</w:t>
      </w:r>
    </w:p>
    <w:p w:rsidR="00521CFB" w:rsidRPr="009017A5" w:rsidRDefault="00521CFB" w:rsidP="00521CFB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6060" w:rsidRPr="009017A5" w:rsidRDefault="00056060" w:rsidP="0005606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То, что пережили  ленинградцы во время блокады, не иначе как подвигом не назовешь. Подвиг матерей, подвиг детей, подвиг стариков, оставшихся в городе. Они отчетливо понимали и осознавали, что могут в любой момент погибнуть, но стояли до конца. Город работал для фронта. И даже тогда, когда жестокая бомбардировка или артиллерийский обстрел вынуждали людей укрываться в бомбоубежищах, они не теряли времени даром. Женщины мастерили теплые вещи для бойцов.  Кто может оценить их подвиг? Он поистине неоценим, его не измеришь никакими мерками.  </w:t>
      </w:r>
    </w:p>
    <w:p w:rsidR="00056060" w:rsidRPr="009017A5" w:rsidRDefault="00056060" w:rsidP="009017A5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Память. Она не дает нам забыть героизм мирного населения Ленинграда. Спасибо тебе, Память. Пока мы помним это время, эти страшные 900 дней, герои Ленинграда будут жить. Вечная слава им! </w:t>
      </w:r>
    </w:p>
    <w:p w:rsidR="008E2795" w:rsidRPr="009017A5" w:rsidRDefault="008E2795" w:rsidP="008E2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 1.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71CDB" w:rsidRDefault="00E71CDB" w:rsidP="009017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январе 1943г. блокада была прорвана советскими войсками, а годом позже – 27 января 1944г. – </w:t>
      </w:r>
      <w:r w:rsidR="00D94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была полностью снята. </w:t>
      </w:r>
      <w:r w:rsidR="003063D3"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94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3063D3" w:rsidRPr="00D944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Слайд </w:t>
      </w:r>
      <w:r w:rsidR="00D944CF" w:rsidRPr="00D944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27.</w:t>
      </w:r>
      <w:r w:rsidR="00D94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017A5" w:rsidRPr="009017A5" w:rsidRDefault="009017A5" w:rsidP="009017A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Голос Левитана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8E2795" w:rsidRPr="009017A5" w:rsidRDefault="008E2795" w:rsidP="008E27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Ведущий 2.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F4863" w:rsidRPr="009017A5" w:rsidRDefault="00E71CDB" w:rsidP="009017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честь выигранного сражения над Невой прогремели 24 залпа  салюта.</w:t>
      </w:r>
    </w:p>
    <w:p w:rsidR="009F4863" w:rsidRPr="009017A5" w:rsidRDefault="009F4863" w:rsidP="009F48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Такого дня не видел Ленинград!</w:t>
      </w:r>
    </w:p>
    <w:p w:rsidR="009F4863" w:rsidRPr="009017A5" w:rsidRDefault="009F4863" w:rsidP="009F486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Нет, радости подобной не бывало.</w:t>
      </w:r>
    </w:p>
    <w:p w:rsidR="009F4863" w:rsidRPr="009017A5" w:rsidRDefault="009F4863" w:rsidP="009F486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Казалось, что всё небо грохотало,</w:t>
      </w:r>
    </w:p>
    <w:p w:rsidR="009F4863" w:rsidRPr="00D944CF" w:rsidRDefault="009F4863" w:rsidP="00D944C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Приветствуя великое начало.</w:t>
      </w:r>
    </w:p>
    <w:p w:rsidR="00444326" w:rsidRPr="009017A5" w:rsidRDefault="00444326" w:rsidP="00306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Куратор.</w:t>
      </w:r>
    </w:p>
    <w:p w:rsidR="000D7678" w:rsidRPr="009017A5" w:rsidRDefault="003063D3" w:rsidP="00306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Ленинградская битва имела огромное политическое и стратегическое значение. Советские войска в битве за Ленинград оттянули на себя до 15-20% вражеских сил на Восточном фронте и всю финскую армию, разгромили до 50 немецких дивизий.</w:t>
      </w:r>
      <w:r w:rsidR="00D94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</w:t>
      </w:r>
      <w:r w:rsidR="00D944CF" w:rsidRPr="00D944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Слайд </w:t>
      </w:r>
      <w:r w:rsidR="00D944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28</w:t>
      </w:r>
      <w:r w:rsidR="00D944CF" w:rsidRPr="00D944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D94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063D3" w:rsidRPr="00D944CF" w:rsidRDefault="003063D3" w:rsidP="00306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Сотни тысяч погибших лежат в братских могилах на кладбищах</w:t>
      </w:r>
      <w:proofErr w:type="gramStart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С</w:t>
      </w:r>
      <w:proofErr w:type="gramEnd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анкт – Петербурга. Пискарёвское мемориальное кладбище, где захоронено почти 5000 тысяч людей, стало одним из наиболее значительных национал</w:t>
      </w:r>
      <w:r w:rsidR="00D94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ьных военных памятников.                                     </w:t>
      </w:r>
      <w:r w:rsidR="004008C2" w:rsidRPr="00D944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Слайд</w:t>
      </w:r>
      <w:r w:rsidR="00D944CF" w:rsidRPr="00D944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ы 29-30</w:t>
      </w:r>
      <w:r w:rsidRPr="00D944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4008C2" w:rsidRPr="009017A5" w:rsidRDefault="009359BD" w:rsidP="003063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Мы живы, пока память жива….           чтобы не повторить эти ошибки</w:t>
      </w:r>
      <w:r w:rsidR="00D944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</w:t>
      </w:r>
      <w:r w:rsidR="00D944CF" w:rsidRPr="00D944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Слайд </w:t>
      </w:r>
      <w:r w:rsidR="00D944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31</w:t>
      </w:r>
      <w:r w:rsidR="00D944CF" w:rsidRPr="00D944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D944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4008C2" w:rsidRPr="009017A5" w:rsidRDefault="004008C2" w:rsidP="004008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 4 года или, 1418 дней.</w:t>
      </w:r>
    </w:p>
    <w:p w:rsidR="004008C2" w:rsidRPr="009017A5" w:rsidRDefault="004008C2" w:rsidP="004008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20 миллиардов погибших.</w:t>
      </w:r>
    </w:p>
    <w:p w:rsidR="004008C2" w:rsidRPr="009017A5" w:rsidRDefault="004008C2" w:rsidP="004008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 человека на каждые 2 м</w:t>
      </w:r>
      <w:proofErr w:type="gramStart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proofErr w:type="gramEnd"/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земли.</w:t>
      </w:r>
    </w:p>
    <w:p w:rsidR="004008C2" w:rsidRPr="009017A5" w:rsidRDefault="004008C2" w:rsidP="004008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 человек каждую минуту.</w:t>
      </w:r>
    </w:p>
    <w:p w:rsidR="004008C2" w:rsidRPr="009017A5" w:rsidRDefault="004008C2" w:rsidP="004008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каждому погибшему в этой войне посвятить минуту молчания, то население всей Земли замолчало бы на 30 лет.</w:t>
      </w:r>
    </w:p>
    <w:p w:rsidR="004008C2" w:rsidRPr="009017A5" w:rsidRDefault="004008C2" w:rsidP="004008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017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Почтим погибших минутой молчания.</w:t>
      </w:r>
    </w:p>
    <w:p w:rsidR="00A91485" w:rsidRDefault="00A91485" w:rsidP="004008C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1485" w:rsidRDefault="004008C2" w:rsidP="004008C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944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A91485" w:rsidRDefault="00D944CF" w:rsidP="00A9148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944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32</w:t>
      </w:r>
      <w:r w:rsidRPr="00D944C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A91485" w:rsidRPr="00A914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4008C2" w:rsidRDefault="00A91485" w:rsidP="004008C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Рефлексия</w:t>
      </w:r>
    </w:p>
    <w:p w:rsidR="00A91485" w:rsidRPr="00A91485" w:rsidRDefault="00A91485" w:rsidP="004008C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944CF" w:rsidRPr="009017A5" w:rsidRDefault="00D944CF" w:rsidP="00D944C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>Как вы относитесь к мнению тех, которые высказываются, что нужно было отдать Ленинград  врагу, не было бы столько жертв?</w:t>
      </w:r>
    </w:p>
    <w:p w:rsidR="004008C2" w:rsidRPr="009017A5" w:rsidRDefault="004008C2" w:rsidP="004008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>Вы согласны с мнением взрослого поколения, что понятие Родина для молодого поколения пустой звук? Развейте этот миф.</w:t>
      </w:r>
    </w:p>
    <w:p w:rsidR="004008C2" w:rsidRPr="009017A5" w:rsidRDefault="004008C2" w:rsidP="004008C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color w:val="000000" w:themeColor="text1"/>
          <w:sz w:val="24"/>
          <w:szCs w:val="24"/>
        </w:rPr>
        <w:t>Вы согласны с мнением В.В.Путина, что всегда есть место подвигу?</w:t>
      </w:r>
    </w:p>
    <w:p w:rsidR="008E2795" w:rsidRPr="009017A5" w:rsidRDefault="008E2795" w:rsidP="009359BD">
      <w:pPr>
        <w:spacing w:after="0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359BD" w:rsidRPr="009017A5" w:rsidRDefault="009359BD" w:rsidP="009359BD">
      <w:pPr>
        <w:spacing w:after="0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017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Спасибо всем за работу.</w:t>
      </w:r>
    </w:p>
    <w:p w:rsidR="00E71CDB" w:rsidRDefault="00E71CDB" w:rsidP="00E71CDB"/>
    <w:sectPr w:rsidR="00E71CDB" w:rsidSect="008E279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49AA"/>
    <w:multiLevelType w:val="multilevel"/>
    <w:tmpl w:val="803CF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80B05"/>
    <w:multiLevelType w:val="hybridMultilevel"/>
    <w:tmpl w:val="11B8090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25A4D"/>
    <w:multiLevelType w:val="multilevel"/>
    <w:tmpl w:val="19B4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F37"/>
    <w:rsid w:val="00056060"/>
    <w:rsid w:val="000C4FE5"/>
    <w:rsid w:val="000D7678"/>
    <w:rsid w:val="00125D1E"/>
    <w:rsid w:val="001F3331"/>
    <w:rsid w:val="00217730"/>
    <w:rsid w:val="00240D50"/>
    <w:rsid w:val="00252509"/>
    <w:rsid w:val="0025413E"/>
    <w:rsid w:val="00290CD7"/>
    <w:rsid w:val="003063D3"/>
    <w:rsid w:val="004008C2"/>
    <w:rsid w:val="00407E1F"/>
    <w:rsid w:val="00444326"/>
    <w:rsid w:val="00512F78"/>
    <w:rsid w:val="00521CFB"/>
    <w:rsid w:val="006108B0"/>
    <w:rsid w:val="00686E10"/>
    <w:rsid w:val="006D2161"/>
    <w:rsid w:val="006D7155"/>
    <w:rsid w:val="007825B8"/>
    <w:rsid w:val="008E2795"/>
    <w:rsid w:val="009017A5"/>
    <w:rsid w:val="009359BD"/>
    <w:rsid w:val="00957CDC"/>
    <w:rsid w:val="009C6F37"/>
    <w:rsid w:val="009F4863"/>
    <w:rsid w:val="00A91485"/>
    <w:rsid w:val="00AE01B8"/>
    <w:rsid w:val="00B42109"/>
    <w:rsid w:val="00B44801"/>
    <w:rsid w:val="00C554E9"/>
    <w:rsid w:val="00CD164C"/>
    <w:rsid w:val="00D670A0"/>
    <w:rsid w:val="00D944CF"/>
    <w:rsid w:val="00E71CDB"/>
    <w:rsid w:val="00FD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3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6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368B66-47C6-4AEA-BBD7-4286C4F0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8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4spfsh</dc:creator>
  <cp:keywords/>
  <dc:description/>
  <cp:lastModifiedBy>Сулпан</cp:lastModifiedBy>
  <cp:revision>16</cp:revision>
  <dcterms:created xsi:type="dcterms:W3CDTF">2016-03-18T05:52:00Z</dcterms:created>
  <dcterms:modified xsi:type="dcterms:W3CDTF">2016-05-12T15:36:00Z</dcterms:modified>
</cp:coreProperties>
</file>