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527" w:rsidRPr="002F5608" w:rsidRDefault="00B11527" w:rsidP="00B11527">
      <w:pPr>
        <w:spacing w:after="153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2F5608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Технологическая карта урока </w:t>
      </w:r>
    </w:p>
    <w:p w:rsidR="00B11527" w:rsidRPr="002F5608" w:rsidRDefault="00B11527" w:rsidP="00B11527">
      <w:pPr>
        <w:spacing w:after="153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2F5608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5 класс, по теме « Древняя Спарта»</w:t>
      </w:r>
    </w:p>
    <w:p w:rsidR="00B11527" w:rsidRPr="002F5608" w:rsidRDefault="00B11527" w:rsidP="00B11527">
      <w:pPr>
        <w:spacing w:after="153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2F5608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Учитель МБОУ </w:t>
      </w:r>
      <w:r w:rsidR="0050535E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«Слобода </w:t>
      </w:r>
      <w:proofErr w:type="spellStart"/>
      <w:r w:rsidR="0050535E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Волчинская</w:t>
      </w:r>
      <w:proofErr w:type="spellEnd"/>
      <w:r w:rsidR="0050535E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 О</w:t>
      </w:r>
      <w:r w:rsidRPr="002F5608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ОШ</w:t>
      </w:r>
    </w:p>
    <w:p w:rsidR="00B11527" w:rsidRPr="002F5608" w:rsidRDefault="0050535E" w:rsidP="00B11527">
      <w:pPr>
        <w:spacing w:after="153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Никулина Ольга Андреевна</w:t>
      </w:r>
      <w:bookmarkStart w:id="0" w:name="_GoBack"/>
      <w:bookmarkEnd w:id="0"/>
      <w:r w:rsidR="00B11527" w:rsidRPr="002F5608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, учитель истории, обществознания</w:t>
      </w:r>
    </w:p>
    <w:p w:rsidR="00B11527" w:rsidRPr="002F5608" w:rsidRDefault="00B11527" w:rsidP="00B11527">
      <w:pPr>
        <w:spacing w:after="153" w:line="240" w:lineRule="auto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F560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Цели урока:</w:t>
      </w:r>
    </w:p>
    <w:p w:rsidR="00B11527" w:rsidRPr="002F5608" w:rsidRDefault="00B11527" w:rsidP="00B11527">
      <w:pPr>
        <w:pStyle w:val="ab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560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проследить влияние природных условий Пелопоннеса на занятия жителей </w:t>
      </w:r>
      <w:proofErr w:type="spellStart"/>
      <w:r w:rsidRPr="002F560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Лаконики</w:t>
      </w:r>
      <w:proofErr w:type="spellEnd"/>
      <w:r w:rsidRPr="002F560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 помочь учащимся составить представление о древних законах Спарты;</w:t>
      </w:r>
    </w:p>
    <w:p w:rsidR="00B11527" w:rsidRPr="002F5608" w:rsidRDefault="00B11527" w:rsidP="00B11527">
      <w:pPr>
        <w:pStyle w:val="ab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56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формировать умения давать сравнительный анализ образа жизни  на примере  Спарты и Афин. Характеризовать основные группы населения и их положение в обществе;</w:t>
      </w:r>
    </w:p>
    <w:p w:rsidR="00B11527" w:rsidRPr="002F5608" w:rsidRDefault="00B11527" w:rsidP="00B11527">
      <w:pPr>
        <w:pStyle w:val="ab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56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вырабатывать умения использовать информацию исторической карты и дополнительных источников;</w:t>
      </w:r>
    </w:p>
    <w:p w:rsidR="00B11527" w:rsidRPr="002F5608" w:rsidRDefault="00B11527" w:rsidP="00B11527">
      <w:pPr>
        <w:pStyle w:val="ab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56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характеризовать воспитание детей в Спарте, сравнивать с воспитанием детей в Афинах, с современным воспитанием.</w:t>
      </w:r>
    </w:p>
    <w:p w:rsidR="00B11527" w:rsidRPr="002F5608" w:rsidRDefault="00B11527" w:rsidP="00B11527">
      <w:pPr>
        <w:spacing w:before="153" w:beforeAutospacing="1" w:after="0" w:afterAutospacing="1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56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Оборудование:  интерактивная доска, презентация по теме, карта «Древняя Греция», тетради, раздаточный материал с заданиями.</w:t>
      </w:r>
    </w:p>
    <w:p w:rsidR="00B11527" w:rsidRPr="002F5608" w:rsidRDefault="00B11527" w:rsidP="00B11527">
      <w:pPr>
        <w:spacing w:before="153" w:beforeAutospacing="1" w:after="0" w:afterAutospacing="1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56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Обязательный минимум содержания: Спарта, илоты,  лаконичная речь, олигархия, </w:t>
      </w:r>
      <w:proofErr w:type="spellStart"/>
      <w:r w:rsidRPr="002F56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криптия</w:t>
      </w:r>
      <w:proofErr w:type="spellEnd"/>
      <w:r w:rsidRPr="002F56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B11527" w:rsidRPr="002F5608" w:rsidRDefault="00B11527" w:rsidP="00B11527">
      <w:pPr>
        <w:spacing w:before="153" w:beforeAutospacing="1" w:after="0" w:afterAutospacing="1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56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Ожидаемые результаты:</w:t>
      </w:r>
    </w:p>
    <w:p w:rsidR="00B11527" w:rsidRPr="002F5608" w:rsidRDefault="00B11527" w:rsidP="00B11527">
      <w:pPr>
        <w:spacing w:before="153" w:beforeAutospacing="1" w:after="0" w:afterAutospacing="1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56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показывать на карте полис Спарта и объяснить особенности его географического положения;</w:t>
      </w:r>
    </w:p>
    <w:p w:rsidR="00B11527" w:rsidRPr="002F5608" w:rsidRDefault="00B11527" w:rsidP="00B11527">
      <w:pPr>
        <w:spacing w:before="153" w:beforeAutospacing="1" w:after="0" w:afterAutospacing="1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56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объяснять значение новых понятий;</w:t>
      </w:r>
    </w:p>
    <w:p w:rsidR="00B11527" w:rsidRPr="002F5608" w:rsidRDefault="00B11527" w:rsidP="00B11527">
      <w:pPr>
        <w:spacing w:before="153" w:beforeAutospacing="1" w:after="0" w:afterAutospacing="1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56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давать сравнительную характеристику образа жизни жителей Афин и Спарты;</w:t>
      </w:r>
    </w:p>
    <w:p w:rsidR="00B11527" w:rsidRPr="002F5608" w:rsidRDefault="00B11527" w:rsidP="00B11527">
      <w:pPr>
        <w:spacing w:before="153" w:beforeAutospacing="1" w:after="0" w:afterAutospacing="1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56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объяснять особенности спартанского воспитания и </w:t>
      </w:r>
      <w:proofErr w:type="gramStart"/>
      <w:r w:rsidRPr="002F56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высказывать своё отношение</w:t>
      </w:r>
      <w:proofErr w:type="gramEnd"/>
      <w:r w:rsidRPr="002F56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нему      (выделять его «плюсы» и «минусы»).</w:t>
      </w:r>
    </w:p>
    <w:p w:rsidR="00B11527" w:rsidRPr="002F5608" w:rsidRDefault="00B11527" w:rsidP="00B11527">
      <w:pPr>
        <w:spacing w:before="153" w:beforeAutospacing="1" w:after="0" w:afterAutospacing="1" w:line="240" w:lineRule="auto"/>
        <w:ind w:left="36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11527" w:rsidRPr="002F5608" w:rsidRDefault="00B11527" w:rsidP="00B11527">
      <w:pPr>
        <w:spacing w:before="153" w:beforeAutospacing="1" w:after="0" w:afterAutospacing="1" w:line="240" w:lineRule="auto"/>
        <w:ind w:left="36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11527" w:rsidRPr="002F5608" w:rsidRDefault="00B11527" w:rsidP="00B11527">
      <w:pPr>
        <w:spacing w:before="153" w:beforeAutospacing="1" w:after="0" w:afterAutospacing="1" w:line="240" w:lineRule="auto"/>
        <w:ind w:left="36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11527" w:rsidRPr="002F5608" w:rsidRDefault="00B11527" w:rsidP="00B11527">
      <w:pPr>
        <w:spacing w:before="153" w:beforeAutospacing="1" w:after="0" w:afterAutospacing="1" w:line="240" w:lineRule="auto"/>
        <w:ind w:left="36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56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Ход урока.</w:t>
      </w:r>
    </w:p>
    <w:tbl>
      <w:tblPr>
        <w:tblW w:w="142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3827"/>
        <w:gridCol w:w="3969"/>
        <w:gridCol w:w="3686"/>
      </w:tblGrid>
      <w:tr w:rsidR="00B11527" w:rsidRPr="002F5608" w:rsidTr="00F55623">
        <w:tc>
          <w:tcPr>
            <w:tcW w:w="2725" w:type="dxa"/>
          </w:tcPr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3827" w:type="dxa"/>
          </w:tcPr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Действия учителя</w:t>
            </w:r>
          </w:p>
        </w:tc>
        <w:tc>
          <w:tcPr>
            <w:tcW w:w="3969" w:type="dxa"/>
          </w:tcPr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Действия учеников</w:t>
            </w:r>
          </w:p>
        </w:tc>
        <w:tc>
          <w:tcPr>
            <w:tcW w:w="3686" w:type="dxa"/>
          </w:tcPr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Доска (оборудование) </w:t>
            </w:r>
          </w:p>
        </w:tc>
      </w:tr>
      <w:tr w:rsidR="00B11527" w:rsidRPr="002F5608" w:rsidTr="00F55623">
        <w:tc>
          <w:tcPr>
            <w:tcW w:w="2725" w:type="dxa"/>
          </w:tcPr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</w:tcPr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</w:tcPr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11527" w:rsidRPr="002F5608" w:rsidTr="00F55623">
        <w:tc>
          <w:tcPr>
            <w:tcW w:w="2725" w:type="dxa"/>
          </w:tcPr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Обозначение проблемы</w:t>
            </w:r>
          </w:p>
        </w:tc>
        <w:tc>
          <w:tcPr>
            <w:tcW w:w="3827" w:type="dxa"/>
          </w:tcPr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Просмотр фрагмента из фильма «300 </w:t>
            </w:r>
            <w:proofErr w:type="spellStart"/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спартанцев»</w:t>
            </w:r>
            <w:proofErr w:type="gramStart"/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опрос</w:t>
            </w:r>
            <w:proofErr w:type="spellEnd"/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учителя: «О чём вы посмотрели фрагмент? Какие мысли и чувства вызывает он  у вас?»</w:t>
            </w:r>
          </w:p>
        </w:tc>
        <w:tc>
          <w:tcPr>
            <w:tcW w:w="3969" w:type="dxa"/>
          </w:tcPr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Дети обсуждают, высказывают мысли. В  процессе их обсуждения под руководством учителя формулируется тема урока. </w:t>
            </w:r>
          </w:p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</w:t>
            </w:r>
          </w:p>
        </w:tc>
        <w:tc>
          <w:tcPr>
            <w:tcW w:w="3686" w:type="dxa"/>
          </w:tcPr>
          <w:p w:rsidR="00B11527" w:rsidRPr="002F5608" w:rsidRDefault="00B11527" w:rsidP="00F556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608">
              <w:rPr>
                <w:rFonts w:ascii="Times New Roman" w:hAnsi="Times New Roman"/>
                <w:color w:val="000000"/>
                <w:sz w:val="24"/>
                <w:szCs w:val="24"/>
              </w:rPr>
              <w:t>Видеооборудование,  ди</w:t>
            </w:r>
            <w:proofErr w:type="gramStart"/>
            <w:r w:rsidRPr="002F5608">
              <w:rPr>
                <w:rFonts w:ascii="Times New Roman" w:hAnsi="Times New Roman"/>
                <w:color w:val="000000"/>
                <w:sz w:val="24"/>
                <w:szCs w:val="24"/>
              </w:rPr>
              <w:t>ск с фр</w:t>
            </w:r>
            <w:proofErr w:type="gramEnd"/>
            <w:r w:rsidRPr="002F5608">
              <w:rPr>
                <w:rFonts w:ascii="Times New Roman" w:hAnsi="Times New Roman"/>
                <w:color w:val="000000"/>
                <w:sz w:val="24"/>
                <w:szCs w:val="24"/>
              </w:rPr>
              <w:t>агментом записи отрывка  из фильма «300 спартанцев».</w:t>
            </w:r>
          </w:p>
        </w:tc>
      </w:tr>
      <w:tr w:rsidR="00B11527" w:rsidRPr="002F5608" w:rsidTr="00F55623">
        <w:tc>
          <w:tcPr>
            <w:tcW w:w="2725" w:type="dxa"/>
          </w:tcPr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Формулирование  темы урока, проговаривание</w:t>
            </w:r>
          </w:p>
        </w:tc>
        <w:tc>
          <w:tcPr>
            <w:tcW w:w="3827" w:type="dxa"/>
          </w:tcPr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2F560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Учитель задаёт вопрос: «О чём мы с вами будем говорить?»</w:t>
            </w:r>
          </w:p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После того, как дети попытались сформулировать тему, на доске высвечивается слайд с записью темы и плана её изучения. Они читают тему и вопросы плана. </w:t>
            </w:r>
          </w:p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Учащиеся пишут в тетради тему и план.</w:t>
            </w:r>
          </w:p>
        </w:tc>
        <w:tc>
          <w:tcPr>
            <w:tcW w:w="3686" w:type="dxa"/>
          </w:tcPr>
          <w:p w:rsidR="00B11527" w:rsidRPr="002F5608" w:rsidRDefault="00B11527" w:rsidP="00F556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608">
              <w:rPr>
                <w:rFonts w:ascii="Times New Roman" w:hAnsi="Times New Roman"/>
                <w:color w:val="000000"/>
                <w:sz w:val="24"/>
                <w:szCs w:val="24"/>
              </w:rPr>
              <w:t>Древняя Спарта.</w:t>
            </w:r>
          </w:p>
          <w:p w:rsidR="00B11527" w:rsidRPr="002F5608" w:rsidRDefault="00B11527" w:rsidP="00F556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608">
              <w:rPr>
                <w:rFonts w:ascii="Times New Roman" w:hAnsi="Times New Roman"/>
                <w:color w:val="000000"/>
                <w:sz w:val="24"/>
                <w:szCs w:val="24"/>
              </w:rPr>
              <w:t>1) Географическое положение.</w:t>
            </w:r>
          </w:p>
          <w:p w:rsidR="00B11527" w:rsidRPr="002F5608" w:rsidRDefault="00B11527" w:rsidP="00F556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608">
              <w:rPr>
                <w:rFonts w:ascii="Times New Roman" w:hAnsi="Times New Roman"/>
                <w:color w:val="000000"/>
                <w:sz w:val="24"/>
                <w:szCs w:val="24"/>
              </w:rPr>
              <w:t>2)Государственное устройство.</w:t>
            </w:r>
          </w:p>
          <w:p w:rsidR="00B11527" w:rsidRPr="002F5608" w:rsidRDefault="00B11527" w:rsidP="00F556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608">
              <w:rPr>
                <w:rFonts w:ascii="Times New Roman" w:hAnsi="Times New Roman"/>
                <w:color w:val="000000"/>
                <w:sz w:val="24"/>
                <w:szCs w:val="24"/>
              </w:rPr>
              <w:t>3) Социальное устройство.</w:t>
            </w:r>
          </w:p>
          <w:p w:rsidR="00B11527" w:rsidRPr="002F5608" w:rsidRDefault="00B11527" w:rsidP="00F556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608">
              <w:rPr>
                <w:rFonts w:ascii="Times New Roman" w:hAnsi="Times New Roman"/>
                <w:color w:val="000000"/>
                <w:sz w:val="24"/>
                <w:szCs w:val="24"/>
              </w:rPr>
              <w:t>4) Образ жизни.</w:t>
            </w:r>
          </w:p>
          <w:p w:rsidR="00B11527" w:rsidRPr="002F5608" w:rsidRDefault="00B11527" w:rsidP="00F556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1527" w:rsidRPr="002F5608" w:rsidRDefault="00B11527" w:rsidP="00F556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11527" w:rsidRPr="002F5608" w:rsidRDefault="00B11527" w:rsidP="00B11527">
      <w:pPr>
        <w:rPr>
          <w:rFonts w:ascii="Times New Roman" w:hAnsi="Times New Roman"/>
          <w:color w:val="000000"/>
          <w:sz w:val="24"/>
          <w:szCs w:val="24"/>
        </w:rPr>
      </w:pPr>
      <w:r w:rsidRPr="002F5608">
        <w:rPr>
          <w:rFonts w:ascii="Times New Roman" w:hAnsi="Times New Roman"/>
          <w:color w:val="000000"/>
          <w:sz w:val="24"/>
          <w:szCs w:val="24"/>
        </w:rPr>
        <w:br w:type="page"/>
      </w:r>
    </w:p>
    <w:tbl>
      <w:tblPr>
        <w:tblW w:w="142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3827"/>
        <w:gridCol w:w="3969"/>
        <w:gridCol w:w="3686"/>
      </w:tblGrid>
      <w:tr w:rsidR="00B11527" w:rsidRPr="002F5608" w:rsidTr="00F55623">
        <w:tc>
          <w:tcPr>
            <w:tcW w:w="2725" w:type="dxa"/>
          </w:tcPr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827" w:type="dxa"/>
          </w:tcPr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2F560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</w:tcPr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</w:tcPr>
          <w:p w:rsidR="00B11527" w:rsidRPr="002F5608" w:rsidRDefault="00B11527" w:rsidP="00F556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60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B11527" w:rsidRPr="002F5608" w:rsidTr="00F55623">
        <w:tc>
          <w:tcPr>
            <w:tcW w:w="2725" w:type="dxa"/>
          </w:tcPr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Поиск решения проблемы (20 мин).</w:t>
            </w:r>
          </w:p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А) Выяснение географического положения Спарты. </w:t>
            </w:r>
          </w:p>
        </w:tc>
        <w:tc>
          <w:tcPr>
            <w:tcW w:w="3827" w:type="dxa"/>
          </w:tcPr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Ребята, чтобы определить географическое  положение Спарты  обратимся к карте и нашему учебнику. </w:t>
            </w:r>
          </w:p>
        </w:tc>
        <w:tc>
          <w:tcPr>
            <w:tcW w:w="3969" w:type="dxa"/>
          </w:tcPr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Ученики работают с текстом учебника Михайловского Ф.А. страница 151 и отвечают на  вопросы: </w:t>
            </w:r>
            <w:r w:rsidRPr="002F560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Где находится Спарта? Кто является основателем этого полиса?</w:t>
            </w:r>
          </w:p>
        </w:tc>
        <w:tc>
          <w:tcPr>
            <w:tcW w:w="3686" w:type="dxa"/>
          </w:tcPr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доске слайд – карта «Древняя Греция </w:t>
            </w:r>
            <w:proofErr w:type="gramStart"/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середины 5 века до н.э.)</w:t>
            </w:r>
          </w:p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2F560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(показывают на карте </w:t>
            </w:r>
            <w:proofErr w:type="spellStart"/>
            <w:proofErr w:type="gramStart"/>
            <w:r w:rsidRPr="002F560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2F560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127). Предполагаемый ответ: « Спарта находится в Южной Греции,  её основатели </w:t>
            </w:r>
            <w:proofErr w:type="gramStart"/>
            <w:r w:rsidRPr="002F560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–п</w:t>
            </w:r>
            <w:proofErr w:type="gramEnd"/>
            <w:r w:rsidRPr="002F560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лемена с северной Греции – дорийцы.»</w:t>
            </w:r>
          </w:p>
        </w:tc>
      </w:tr>
      <w:tr w:rsidR="00B11527" w:rsidRPr="002F5608" w:rsidTr="00F55623">
        <w:tc>
          <w:tcPr>
            <w:tcW w:w="2725" w:type="dxa"/>
          </w:tcPr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Учитель даёт задание: заполните правильно по принципу «матрёшки» - </w:t>
            </w:r>
            <w:proofErr w:type="gramStart"/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меньшего к большему. </w:t>
            </w:r>
          </w:p>
        </w:tc>
        <w:tc>
          <w:tcPr>
            <w:tcW w:w="3969" w:type="dxa"/>
          </w:tcPr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Учащиеся, используя задание на слайде, пишут правильно расположение полисов. </w:t>
            </w:r>
          </w:p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Предполагаемая верная запись: 1. Афины, Аттика, Греция, Балканский полуостров, Европа.</w:t>
            </w:r>
          </w:p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2.Спарта, Южная Греция (Пелопоннес), Балканский полуостров, Европа.</w:t>
            </w:r>
          </w:p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доске высвечен слайд с записью: «1. Балканский полуостров, Афины, Аттика, Греция, Европа. </w:t>
            </w:r>
          </w:p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Южная Греция, Европа, Спарта, Балканский полуостров».</w:t>
            </w:r>
          </w:p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11527" w:rsidRPr="002F5608" w:rsidRDefault="00B11527" w:rsidP="00B11527">
      <w:pPr>
        <w:rPr>
          <w:rFonts w:ascii="Times New Roman" w:hAnsi="Times New Roman"/>
          <w:color w:val="000000"/>
          <w:sz w:val="24"/>
          <w:szCs w:val="24"/>
        </w:rPr>
      </w:pPr>
      <w:r w:rsidRPr="002F5608">
        <w:rPr>
          <w:rFonts w:ascii="Times New Roman" w:hAnsi="Times New Roman"/>
          <w:color w:val="000000"/>
          <w:sz w:val="24"/>
          <w:szCs w:val="24"/>
        </w:rPr>
        <w:br w:type="page"/>
      </w:r>
    </w:p>
    <w:tbl>
      <w:tblPr>
        <w:tblW w:w="142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3827"/>
        <w:gridCol w:w="3969"/>
        <w:gridCol w:w="3686"/>
      </w:tblGrid>
      <w:tr w:rsidR="00B11527" w:rsidRPr="002F5608" w:rsidTr="00F55623">
        <w:tc>
          <w:tcPr>
            <w:tcW w:w="2725" w:type="dxa"/>
          </w:tcPr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827" w:type="dxa"/>
          </w:tcPr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</w:tcPr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</w:tcPr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11527" w:rsidRPr="002F5608" w:rsidTr="00F55623">
        <w:tc>
          <w:tcPr>
            <w:tcW w:w="2725" w:type="dxa"/>
          </w:tcPr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Давайте ещё раз покажем на карте и сделаем вывод</w:t>
            </w:r>
            <w:r w:rsidRPr="002F560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: где находится Спарта? А Афины?</w:t>
            </w:r>
          </w:p>
        </w:tc>
        <w:tc>
          <w:tcPr>
            <w:tcW w:w="3969" w:type="dxa"/>
          </w:tcPr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 на карте и предполагаемый ответ ученика: Спарта находится на полуострове Пелопоннес в Южной Греции на Балканском полуострове, а Афины в Средней Греции.</w:t>
            </w:r>
          </w:p>
        </w:tc>
        <w:tc>
          <w:tcPr>
            <w:tcW w:w="3686" w:type="dxa"/>
          </w:tcPr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1527" w:rsidRPr="002F5608" w:rsidTr="00F55623">
        <w:tc>
          <w:tcPr>
            <w:tcW w:w="2725" w:type="dxa"/>
          </w:tcPr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Сравнительный анализ.  </w:t>
            </w:r>
          </w:p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(открытие нового знания)</w:t>
            </w:r>
          </w:p>
        </w:tc>
        <w:tc>
          <w:tcPr>
            <w:tcW w:w="3827" w:type="dxa"/>
          </w:tcPr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Слова учителя:  Среди 500 полисов Греции лишь 2 были центрами страны: Афины и Спарта. Они были прямыми противоположностями. У них было разное управление и образ жизни.  Давайте с вами разделимся на  3 группы и выясним эту разницу.  </w:t>
            </w:r>
          </w:p>
        </w:tc>
        <w:tc>
          <w:tcPr>
            <w:tcW w:w="3969" w:type="dxa"/>
          </w:tcPr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Работа в группах. </w:t>
            </w:r>
          </w:p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 делится на три группы, которые под руководством учителя проводят сравнительный анализ Афин и Спарты, используя стр. 147-151 учебника. Они работают по вопросам:</w:t>
            </w:r>
          </w:p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1-я группа: Хозяйство.</w:t>
            </w:r>
          </w:p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2-я групп: Общественное деление.</w:t>
            </w:r>
          </w:p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3-я группа: Управление.  </w:t>
            </w:r>
          </w:p>
        </w:tc>
        <w:tc>
          <w:tcPr>
            <w:tcW w:w="3686" w:type="dxa"/>
          </w:tcPr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слайде высвечивается таблица, которую дети под руководством учителя должны заполнить (смотри приложение № 1 к уроку)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51"/>
              <w:gridCol w:w="1152"/>
              <w:gridCol w:w="1152"/>
            </w:tblGrid>
            <w:tr w:rsidR="00B11527" w:rsidRPr="002F5608" w:rsidTr="00F55623">
              <w:tc>
                <w:tcPr>
                  <w:tcW w:w="1151" w:type="dxa"/>
                </w:tcPr>
                <w:p w:rsidR="00B11527" w:rsidRPr="002F5608" w:rsidRDefault="00B11527" w:rsidP="00F5562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52" w:type="dxa"/>
                </w:tcPr>
                <w:p w:rsidR="00B11527" w:rsidRPr="002F5608" w:rsidRDefault="00B11527" w:rsidP="00F5562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52" w:type="dxa"/>
                </w:tcPr>
                <w:p w:rsidR="00B11527" w:rsidRPr="002F5608" w:rsidRDefault="00B11527" w:rsidP="00F5562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560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</w:tc>
            </w:tr>
          </w:tbl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11527" w:rsidRPr="002F5608" w:rsidRDefault="00B11527" w:rsidP="00B11527">
      <w:pPr>
        <w:rPr>
          <w:rFonts w:ascii="Times New Roman" w:hAnsi="Times New Roman"/>
          <w:color w:val="000000"/>
          <w:sz w:val="24"/>
          <w:szCs w:val="24"/>
        </w:rPr>
      </w:pPr>
      <w:r w:rsidRPr="002F5608">
        <w:rPr>
          <w:rFonts w:ascii="Times New Roman" w:hAnsi="Times New Roman"/>
          <w:color w:val="000000"/>
          <w:sz w:val="24"/>
          <w:szCs w:val="24"/>
        </w:rPr>
        <w:br w:type="page"/>
      </w:r>
    </w:p>
    <w:tbl>
      <w:tblPr>
        <w:tblW w:w="142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3827"/>
        <w:gridCol w:w="3969"/>
        <w:gridCol w:w="3686"/>
      </w:tblGrid>
      <w:tr w:rsidR="00B11527" w:rsidRPr="002F5608" w:rsidTr="00F55623">
        <w:tc>
          <w:tcPr>
            <w:tcW w:w="2725" w:type="dxa"/>
          </w:tcPr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827" w:type="dxa"/>
          </w:tcPr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</w:tcPr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</w:tcPr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11527" w:rsidRPr="002F5608" w:rsidTr="00F55623">
        <w:tc>
          <w:tcPr>
            <w:tcW w:w="2725" w:type="dxa"/>
          </w:tcPr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B11527" w:rsidRPr="002F5608" w:rsidRDefault="00B11527" w:rsidP="00F55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Ожидаемые результаты по группам:</w:t>
            </w:r>
          </w:p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1-я. В Спарте главными занятиями были земледелие и война, ремесло и торговля запрещены. В Афинах развивались земледелие, ремесло, торговля, кораблестроение (В Спарте эти занятия считались позором). </w:t>
            </w:r>
          </w:p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2-я группа. Общественное деление Афин: аристократия, демос, рабы. Местное население в рабов обращать нельзя.</w:t>
            </w:r>
          </w:p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Общественное деление Спарты: спартанцы - потомки  дорийцев завоевателей и илоты (рабы – местное завоёванное население). Уничтожение сильных илотов (</w:t>
            </w:r>
            <w:proofErr w:type="spellStart"/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криптия</w:t>
            </w:r>
            <w:proofErr w:type="spellEnd"/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3-я группа. </w:t>
            </w:r>
          </w:p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в Афинах: демократия (Народное Собрание, ареопаг, архонты).</w:t>
            </w:r>
          </w:p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Управление в Спарте было простым и не менялось с 8 по 3 век н.э. Во главе были 2 царя-полководца, и Совет из 30 старейшин. Спартанцы – свободные воины и илоты. </w:t>
            </w:r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Переход из одной группы в другую был запрещён.  Правили немногие, такое правление называется - олигархия. </w:t>
            </w:r>
          </w:p>
        </w:tc>
        <w:tc>
          <w:tcPr>
            <w:tcW w:w="3686" w:type="dxa"/>
          </w:tcPr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1527" w:rsidRPr="002F5608" w:rsidTr="00F55623">
        <w:tc>
          <w:tcPr>
            <w:tcW w:w="2725" w:type="dxa"/>
          </w:tcPr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Словарная работа</w:t>
            </w:r>
          </w:p>
        </w:tc>
        <w:tc>
          <w:tcPr>
            <w:tcW w:w="3827" w:type="dxa"/>
          </w:tcPr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 теперь, ребята, используя текст параграфа, давайте найдём и запомним новые слова.</w:t>
            </w:r>
          </w:p>
        </w:tc>
        <w:tc>
          <w:tcPr>
            <w:tcW w:w="3969" w:type="dxa"/>
          </w:tcPr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Ученики в тексте находят значение слов «Спарта, илоты, лаконичная речь, </w:t>
            </w:r>
            <w:proofErr w:type="spellStart"/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криптия</w:t>
            </w:r>
            <w:proofErr w:type="spellEnd"/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олигархия» и проговаривают эти слова.</w:t>
            </w:r>
          </w:p>
        </w:tc>
        <w:tc>
          <w:tcPr>
            <w:tcW w:w="3686" w:type="dxa"/>
          </w:tcPr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доске слайд  с записью новых понятий</w:t>
            </w:r>
          </w:p>
        </w:tc>
      </w:tr>
      <w:tr w:rsidR="00B11527" w:rsidRPr="002F5608" w:rsidTr="00F55623">
        <w:tc>
          <w:tcPr>
            <w:tcW w:w="2725" w:type="dxa"/>
          </w:tcPr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Преподаватель раздаёт на каждый стол распечатанный документ о воспитании спартанских детей (смотри приложение № 2 к уроку) и после прочтения показывает  презентацию об образе жизни и воспитании спартанцев. </w:t>
            </w:r>
          </w:p>
        </w:tc>
        <w:tc>
          <w:tcPr>
            <w:tcW w:w="3969" w:type="dxa"/>
          </w:tcPr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Дети читают документ о воспитании спартанских мальчиков (документ распечатан на листах). После прочтения и   просмотра презентации, отвечают на вопросы.</w:t>
            </w:r>
          </w:p>
        </w:tc>
        <w:tc>
          <w:tcPr>
            <w:tcW w:w="3686" w:type="dxa"/>
          </w:tcPr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доске вопросы</w:t>
            </w:r>
          </w:p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Какие порядки Древней Спарты тебе, как человеку 21 века, кажутся правильными?</w:t>
            </w:r>
          </w:p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Что в законах Древней Спарты вызывает твоё негодование? Почему? </w:t>
            </w:r>
          </w:p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А как твои родители воспитывают тебя? Как защищаются права детей в нашем государстве?</w:t>
            </w:r>
          </w:p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В каком городе ты хотел бы жить?</w:t>
            </w:r>
          </w:p>
        </w:tc>
      </w:tr>
      <w:tr w:rsidR="00B11527" w:rsidRPr="002F5608" w:rsidTr="00F55623">
        <w:tc>
          <w:tcPr>
            <w:tcW w:w="2725" w:type="dxa"/>
          </w:tcPr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Применение нового знания.</w:t>
            </w:r>
          </w:p>
        </w:tc>
        <w:tc>
          <w:tcPr>
            <w:tcW w:w="3827" w:type="dxa"/>
          </w:tcPr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 теперь давайте вспомним начало нашего урока и дадим оценку спартанскому воспитанию. Что мы с вами можем взять для себя полезного из образа жизни этого полиса?</w:t>
            </w:r>
          </w:p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Учитель: </w:t>
            </w:r>
          </w:p>
        </w:tc>
        <w:tc>
          <w:tcPr>
            <w:tcW w:w="3969" w:type="dxa"/>
          </w:tcPr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Дети отвечают на вопрос учителя.</w:t>
            </w:r>
          </w:p>
        </w:tc>
        <w:tc>
          <w:tcPr>
            <w:tcW w:w="3686" w:type="dxa"/>
          </w:tcPr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11527" w:rsidRPr="002F5608" w:rsidTr="00F55623">
        <w:tc>
          <w:tcPr>
            <w:tcW w:w="2725" w:type="dxa"/>
          </w:tcPr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Закрепление изученного материала.</w:t>
            </w:r>
          </w:p>
        </w:tc>
        <w:tc>
          <w:tcPr>
            <w:tcW w:w="3827" w:type="dxa"/>
          </w:tcPr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Используя,  пройденный сегодня  и изученный нами раннее материал, давайте ответим на вопрос: чем отличался образ  жизни жителей Спарты и Афин? </w:t>
            </w:r>
            <w:proofErr w:type="gramEnd"/>
          </w:p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Прежде чем дети ответят на вопрос, учитель поясняет «Образ жизни человека или народа раскрывает основные занятия, организацию жизни, быта, ценности». </w:t>
            </w:r>
          </w:p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Что ценного можем мы взять в спартанском образе жизни? </w:t>
            </w:r>
          </w:p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969" w:type="dxa"/>
          </w:tcPr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Предполагаемые ответы учащихся: </w:t>
            </w:r>
          </w:p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В Спарте главные занятия – земледелие и война, а в Афинах и земледелие, и ремесло, и торговля, и кораблестроение, </w:t>
            </w:r>
          </w:p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Без морской торговли афиняне не могли существовать, а в Спарте эти занятия были запрещены.</w:t>
            </w:r>
          </w:p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  В  Афинах процветали ремесло и торговля, а в Спарте это считалось позором. </w:t>
            </w:r>
          </w:p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В Афинах развивались школы, ценились науки, а в Спарте уважали лишь занятия военные</w:t>
            </w:r>
          </w:p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5. Афиняне стремились к красивой культурной жизни, а спартанцы презирали богатство и роскошь. </w:t>
            </w:r>
          </w:p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 Управление в Афинах более демократичное, а в Спарте правили немногие – олигархия.</w:t>
            </w:r>
          </w:p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7. Воспитание детей, положение семьи в Афинах и Спарте резко отличались. </w:t>
            </w:r>
          </w:p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8. Люди Афин разносторонне развиты. </w:t>
            </w:r>
          </w:p>
        </w:tc>
        <w:tc>
          <w:tcPr>
            <w:tcW w:w="3686" w:type="dxa"/>
          </w:tcPr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Записи образа жизни  Спарты высвечиваются на слайдах на экран (учитель показывает после того, как дети ответят на поставленный вопрос). </w:t>
            </w:r>
          </w:p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Жизнь в Спарте – это жизнь в военном лагере.</w:t>
            </w:r>
          </w:p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2.Жизнь подчинена войне и подготовке к ней.</w:t>
            </w:r>
          </w:p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3.Запрет заниматься ремеслом, торговлей, наукой, искусством.</w:t>
            </w:r>
          </w:p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Суровое воспитание должно было готовить спартанцев к их главному занятию, этому же служили и «</w:t>
            </w:r>
            <w:proofErr w:type="spellStart"/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криптии</w:t>
            </w:r>
            <w:proofErr w:type="spellEnd"/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5.Дети не принадлежали родителям.</w:t>
            </w:r>
          </w:p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 Роскошь под запретом.</w:t>
            </w:r>
          </w:p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 Лаконичная речь.</w:t>
            </w:r>
          </w:p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 Уважение к старшим.</w:t>
            </w:r>
          </w:p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 Изоляция от внешнего мира.</w:t>
            </w:r>
          </w:p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10.В мужчинах ценились храбрость, смелость, сила.</w:t>
            </w:r>
          </w:p>
        </w:tc>
      </w:tr>
      <w:tr w:rsidR="00B11527" w:rsidRPr="002F5608" w:rsidTr="00F55623">
        <w:tc>
          <w:tcPr>
            <w:tcW w:w="2725" w:type="dxa"/>
          </w:tcPr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Домашнее задание. </w:t>
            </w:r>
          </w:p>
        </w:tc>
        <w:tc>
          <w:tcPr>
            <w:tcW w:w="3827" w:type="dxa"/>
          </w:tcPr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Напишите сочинение  на тему </w:t>
            </w:r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«Один день из жизни 11-летнего спартанского мальчика» В конце работы допишите, что вам хотелось бы воспроизвести из этого дня?</w:t>
            </w:r>
            <w:proofErr w:type="gramStart"/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3969" w:type="dxa"/>
          </w:tcPr>
          <w:p w:rsidR="00B11527" w:rsidRPr="002F5608" w:rsidRDefault="00B11527" w:rsidP="00F55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11527" w:rsidRPr="002F5608" w:rsidRDefault="00B11527" w:rsidP="00B11527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B11527" w:rsidRPr="002F5608" w:rsidRDefault="00B11527" w:rsidP="00B115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2F560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Приложение № 1.</w:t>
      </w:r>
    </w:p>
    <w:p w:rsidR="00B11527" w:rsidRPr="002F5608" w:rsidRDefault="00B11527" w:rsidP="00B11527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5"/>
        <w:gridCol w:w="5290"/>
        <w:gridCol w:w="4410"/>
      </w:tblGrid>
      <w:tr w:rsidR="00B11527" w:rsidRPr="002F5608" w:rsidTr="00F55623">
        <w:trPr>
          <w:trHeight w:val="1547"/>
        </w:trPr>
        <w:tc>
          <w:tcPr>
            <w:tcW w:w="3595" w:type="dxa"/>
          </w:tcPr>
          <w:p w:rsidR="00B11527" w:rsidRPr="002F5608" w:rsidRDefault="00B11527" w:rsidP="00F55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Вопросы сравнения</w:t>
            </w:r>
          </w:p>
        </w:tc>
        <w:tc>
          <w:tcPr>
            <w:tcW w:w="5290" w:type="dxa"/>
          </w:tcPr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Афины</w:t>
            </w:r>
          </w:p>
        </w:tc>
        <w:tc>
          <w:tcPr>
            <w:tcW w:w="4410" w:type="dxa"/>
          </w:tcPr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Спарта</w:t>
            </w:r>
          </w:p>
        </w:tc>
      </w:tr>
      <w:tr w:rsidR="00B11527" w:rsidRPr="002F5608" w:rsidTr="00F55623">
        <w:trPr>
          <w:trHeight w:val="1547"/>
        </w:trPr>
        <w:tc>
          <w:tcPr>
            <w:tcW w:w="3595" w:type="dxa"/>
          </w:tcPr>
          <w:p w:rsidR="00B11527" w:rsidRPr="002F5608" w:rsidRDefault="00B11527" w:rsidP="00F55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1.Хозяйство</w:t>
            </w:r>
          </w:p>
        </w:tc>
        <w:tc>
          <w:tcPr>
            <w:tcW w:w="5290" w:type="dxa"/>
          </w:tcPr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0" w:type="dxa"/>
          </w:tcPr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1527" w:rsidRPr="002F5608" w:rsidTr="00F55623">
        <w:trPr>
          <w:trHeight w:val="1547"/>
        </w:trPr>
        <w:tc>
          <w:tcPr>
            <w:tcW w:w="3595" w:type="dxa"/>
          </w:tcPr>
          <w:p w:rsidR="00B11527" w:rsidRPr="002F5608" w:rsidRDefault="00B11527" w:rsidP="00F55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2.Общественное деление</w:t>
            </w:r>
          </w:p>
        </w:tc>
        <w:tc>
          <w:tcPr>
            <w:tcW w:w="5290" w:type="dxa"/>
          </w:tcPr>
          <w:p w:rsidR="00B11527" w:rsidRPr="002F5608" w:rsidRDefault="00B11527" w:rsidP="00F55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0" w:type="dxa"/>
          </w:tcPr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1527" w:rsidRPr="002F5608" w:rsidTr="00F55623">
        <w:trPr>
          <w:trHeight w:val="1633"/>
        </w:trPr>
        <w:tc>
          <w:tcPr>
            <w:tcW w:w="3595" w:type="dxa"/>
          </w:tcPr>
          <w:p w:rsidR="00B11527" w:rsidRPr="002F5608" w:rsidRDefault="00B11527" w:rsidP="00F55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3.Управление</w:t>
            </w:r>
          </w:p>
        </w:tc>
        <w:tc>
          <w:tcPr>
            <w:tcW w:w="5290" w:type="dxa"/>
          </w:tcPr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0" w:type="dxa"/>
          </w:tcPr>
          <w:p w:rsidR="00B11527" w:rsidRPr="002F5608" w:rsidRDefault="00B11527" w:rsidP="00F556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11527" w:rsidRPr="002F5608" w:rsidRDefault="00B11527" w:rsidP="00B11527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B11527" w:rsidRPr="002F5608" w:rsidRDefault="00B11527" w:rsidP="00B11527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2F560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Приложение № 2.</w:t>
      </w:r>
    </w:p>
    <w:p w:rsidR="00B11527" w:rsidRPr="002F5608" w:rsidRDefault="00B11527" w:rsidP="00B11527">
      <w:pPr>
        <w:spacing w:before="100" w:beforeAutospacing="1" w:after="100" w:afterAutospacing="1" w:line="240" w:lineRule="auto"/>
        <w:ind w:left="360" w:firstLine="348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2F560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 древней Спарте главную ответственность за воспитание детей играло государство, а не родители. Старейшины решали: жить ребёнку или нет. Если малыш был крепким, его оставляли,  а если слабым – сбрасывали с обрыва. Кормилицы были заботливые и умелые, детей не пеленали, чтобы дать свободу частям тела, растили их неприхотливыми и не разборчивыми в еде, не боящимися темноты или одиночества, не знающими, что такое своеволие или плач. С семи лет мальчиков отбирали у родителей, их воспитанием занимались самые уважаемые спартанки. Кормили мальчиков скудно, так как это должно было заставить их самих добывать пищу.</w:t>
      </w:r>
    </w:p>
    <w:p w:rsidR="00B11527" w:rsidRPr="002F5608" w:rsidRDefault="00B11527" w:rsidP="00B1152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2F560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 </w:t>
      </w:r>
      <w:r w:rsidRPr="002F560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ab/>
        <w:t xml:space="preserve">Грамоте они учились лишь в той мере, в какой без этого нельзя было обойтись, в остальном же всё воспитание сводилось к требованиям беспрекословно подчиняться, стойко переносить лишения и одерживать верх над противником. С возрастом требования становились всё  жёстче: ребятишек коротко стригли, они бегали босиком, приучались играть нагими. В 12 лет они уже расхаживали без хитона, получая раз в год по </w:t>
      </w:r>
      <w:proofErr w:type="spellStart"/>
      <w:r w:rsidRPr="002F560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гиматию</w:t>
      </w:r>
      <w:proofErr w:type="spellEnd"/>
      <w:r w:rsidRPr="002F560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. Грязные, запущенные, бани и умащения были им не знакомы – за весь год лишь несколько дней они пользовались этим благом. Спали они вместе на подстилках, которые сами себе готовили. </w:t>
      </w:r>
    </w:p>
    <w:p w:rsidR="00B11527" w:rsidRPr="002F5608" w:rsidRDefault="00B11527" w:rsidP="00B1152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2F560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Pr="002F560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ab/>
        <w:t xml:space="preserve">Много внимания уделялось физическому развитию. Речь их была краткой (её называли лаконичной). Вся жизнь спартанских юношей проходила в физических упражнениях. В 30 лет они считались совершеннолетними: получали от государства надел земли и могли жениться.  </w:t>
      </w:r>
    </w:p>
    <w:p w:rsidR="00B11527" w:rsidRPr="002F5608" w:rsidRDefault="00B11527" w:rsidP="00B1152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B11527" w:rsidRPr="002F5608" w:rsidRDefault="00B11527" w:rsidP="00B1152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B11527" w:rsidRPr="002F5608" w:rsidRDefault="00B11527" w:rsidP="00B1152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B11527" w:rsidRPr="002F5608" w:rsidRDefault="00B11527" w:rsidP="00B11527">
      <w:pPr>
        <w:spacing w:before="153" w:beforeAutospacing="1" w:after="0" w:afterAutospacing="1" w:line="240" w:lineRule="auto"/>
        <w:ind w:left="36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B11527" w:rsidRPr="002F5608" w:rsidRDefault="00B11527" w:rsidP="00B115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11527" w:rsidRPr="002F5608" w:rsidRDefault="00B11527" w:rsidP="00B1152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11527" w:rsidRPr="002F5608" w:rsidRDefault="00B11527" w:rsidP="00B1152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11527" w:rsidRPr="002F5608" w:rsidRDefault="00B11527" w:rsidP="00B1152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D4A05" w:rsidRDefault="00AD4A05"/>
    <w:sectPr w:rsidR="00AD4A05" w:rsidSect="004D771D">
      <w:pgSz w:w="16443" w:h="11907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93980"/>
    <w:multiLevelType w:val="hybridMultilevel"/>
    <w:tmpl w:val="4FD4CC9E"/>
    <w:lvl w:ilvl="0" w:tplc="041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166"/>
    <w:rsid w:val="001011B8"/>
    <w:rsid w:val="004B3C9E"/>
    <w:rsid w:val="004B7166"/>
    <w:rsid w:val="0050535E"/>
    <w:rsid w:val="00AC0D91"/>
    <w:rsid w:val="00AD4A05"/>
    <w:rsid w:val="00B11527"/>
    <w:rsid w:val="00C3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52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B3C9E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C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B3C9E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4B3C9E"/>
    <w:pPr>
      <w:spacing w:before="100" w:beforeAutospacing="1" w:after="100" w:afterAutospacing="1"/>
      <w:outlineLvl w:val="3"/>
    </w:pPr>
    <w:rPr>
      <w:rFonts w:eastAsiaTheme="majorEastAsia" w:cstheme="majorBidi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C9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C9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C9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C9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C9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C9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B3C9E"/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B3C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4B3C9E"/>
    <w:rPr>
      <w:rFonts w:ascii="Arial" w:eastAsiaTheme="majorEastAsia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B3C9E"/>
    <w:rPr>
      <w:rFonts w:ascii="Times New Roman" w:eastAsiaTheme="majorEastAsia" w:hAnsi="Times New Roman" w:cstheme="majorBidi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B3C9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B3C9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B3C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B3C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B3C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4">
    <w:name w:val="caption"/>
    <w:basedOn w:val="a"/>
    <w:next w:val="a"/>
    <w:uiPriority w:val="35"/>
    <w:semiHidden/>
    <w:unhideWhenUsed/>
    <w:qFormat/>
    <w:rsid w:val="004B3C9E"/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qFormat/>
    <w:rsid w:val="004B3C9E"/>
    <w:pPr>
      <w:pBdr>
        <w:bottom w:val="single" w:sz="8" w:space="4" w:color="4F81BD"/>
      </w:pBdr>
      <w:spacing w:after="300"/>
      <w:contextualSpacing/>
    </w:pPr>
    <w:rPr>
      <w:rFonts w:ascii="Cambria" w:eastAsiaTheme="majorEastAsia" w:hAnsi="Cambria" w:cstheme="majorBidi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rsid w:val="004B3C9E"/>
    <w:rPr>
      <w:rFonts w:ascii="Cambria" w:eastAsiaTheme="majorEastAsia" w:hAnsi="Cambria" w:cstheme="majorBidi"/>
      <w:color w:val="17365D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4B3C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4B3C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9">
    <w:name w:val="Strong"/>
    <w:basedOn w:val="a0"/>
    <w:qFormat/>
    <w:rsid w:val="004B3C9E"/>
    <w:rPr>
      <w:b/>
      <w:bCs/>
    </w:rPr>
  </w:style>
  <w:style w:type="character" w:styleId="aa">
    <w:name w:val="Emphasis"/>
    <w:uiPriority w:val="20"/>
    <w:qFormat/>
    <w:rsid w:val="004B3C9E"/>
    <w:rPr>
      <w:i/>
      <w:iCs/>
    </w:rPr>
  </w:style>
  <w:style w:type="paragraph" w:styleId="ab">
    <w:name w:val="List Paragraph"/>
    <w:basedOn w:val="a"/>
    <w:uiPriority w:val="34"/>
    <w:qFormat/>
    <w:rsid w:val="004B3C9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B3C9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B3C9E"/>
    <w:rPr>
      <w:rFonts w:ascii="Times New Roman" w:hAnsi="Times New Roman"/>
      <w:i/>
      <w:iCs/>
      <w:color w:val="000000" w:themeColor="text1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4B3C9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B3C9E"/>
    <w:rPr>
      <w:rFonts w:ascii="Times New Roman" w:eastAsiaTheme="majorEastAsia" w:hAnsi="Times New Roman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e">
    <w:name w:val="Subtle Emphasis"/>
    <w:uiPriority w:val="19"/>
    <w:qFormat/>
    <w:rsid w:val="004B3C9E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4B3C9E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4B3C9E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4B3C9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4B3C9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B3C9E"/>
    <w:pPr>
      <w:keepLines/>
      <w:spacing w:before="480" w:after="0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52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B3C9E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C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B3C9E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4B3C9E"/>
    <w:pPr>
      <w:spacing w:before="100" w:beforeAutospacing="1" w:after="100" w:afterAutospacing="1"/>
      <w:outlineLvl w:val="3"/>
    </w:pPr>
    <w:rPr>
      <w:rFonts w:eastAsiaTheme="majorEastAsia" w:cstheme="majorBidi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C9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C9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C9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C9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C9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C9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B3C9E"/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B3C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4B3C9E"/>
    <w:rPr>
      <w:rFonts w:ascii="Arial" w:eastAsiaTheme="majorEastAsia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B3C9E"/>
    <w:rPr>
      <w:rFonts w:ascii="Times New Roman" w:eastAsiaTheme="majorEastAsia" w:hAnsi="Times New Roman" w:cstheme="majorBidi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B3C9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B3C9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B3C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B3C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B3C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4">
    <w:name w:val="caption"/>
    <w:basedOn w:val="a"/>
    <w:next w:val="a"/>
    <w:uiPriority w:val="35"/>
    <w:semiHidden/>
    <w:unhideWhenUsed/>
    <w:qFormat/>
    <w:rsid w:val="004B3C9E"/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qFormat/>
    <w:rsid w:val="004B3C9E"/>
    <w:pPr>
      <w:pBdr>
        <w:bottom w:val="single" w:sz="8" w:space="4" w:color="4F81BD"/>
      </w:pBdr>
      <w:spacing w:after="300"/>
      <w:contextualSpacing/>
    </w:pPr>
    <w:rPr>
      <w:rFonts w:ascii="Cambria" w:eastAsiaTheme="majorEastAsia" w:hAnsi="Cambria" w:cstheme="majorBidi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rsid w:val="004B3C9E"/>
    <w:rPr>
      <w:rFonts w:ascii="Cambria" w:eastAsiaTheme="majorEastAsia" w:hAnsi="Cambria" w:cstheme="majorBidi"/>
      <w:color w:val="17365D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4B3C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4B3C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9">
    <w:name w:val="Strong"/>
    <w:basedOn w:val="a0"/>
    <w:qFormat/>
    <w:rsid w:val="004B3C9E"/>
    <w:rPr>
      <w:b/>
      <w:bCs/>
    </w:rPr>
  </w:style>
  <w:style w:type="character" w:styleId="aa">
    <w:name w:val="Emphasis"/>
    <w:uiPriority w:val="20"/>
    <w:qFormat/>
    <w:rsid w:val="004B3C9E"/>
    <w:rPr>
      <w:i/>
      <w:iCs/>
    </w:rPr>
  </w:style>
  <w:style w:type="paragraph" w:styleId="ab">
    <w:name w:val="List Paragraph"/>
    <w:basedOn w:val="a"/>
    <w:uiPriority w:val="34"/>
    <w:qFormat/>
    <w:rsid w:val="004B3C9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B3C9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B3C9E"/>
    <w:rPr>
      <w:rFonts w:ascii="Times New Roman" w:hAnsi="Times New Roman"/>
      <w:i/>
      <w:iCs/>
      <w:color w:val="000000" w:themeColor="text1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4B3C9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B3C9E"/>
    <w:rPr>
      <w:rFonts w:ascii="Times New Roman" w:eastAsiaTheme="majorEastAsia" w:hAnsi="Times New Roman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e">
    <w:name w:val="Subtle Emphasis"/>
    <w:uiPriority w:val="19"/>
    <w:qFormat/>
    <w:rsid w:val="004B3C9E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4B3C9E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4B3C9E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4B3C9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4B3C9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B3C9E"/>
    <w:pPr>
      <w:keepLines/>
      <w:spacing w:before="480" w:after="0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1430</Words>
  <Characters>8151</Characters>
  <Application>Microsoft Office Word</Application>
  <DocSecurity>0</DocSecurity>
  <Lines>67</Lines>
  <Paragraphs>19</Paragraphs>
  <ScaleCrop>false</ScaleCrop>
  <Company/>
  <LinksUpToDate>false</LinksUpToDate>
  <CharactersWithSpaces>9562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2016-01-19T10:20:00Z</dcterms:created>
  <dcterms:modified xsi:type="dcterms:W3CDTF">2016-05-19T08:03:00Z</dcterms:modified>
</cp:coreProperties>
</file>