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C5" w:rsidRDefault="00E003C5" w:rsidP="00E00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003C5" w:rsidTr="00E003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003C5" w:rsidRDefault="00E003C5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№75 г. Волгограда</w:t>
            </w: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0"/>
              <w:gridCol w:w="4591"/>
            </w:tblGrid>
            <w:tr w:rsidR="00E003C5">
              <w:tc>
                <w:tcPr>
                  <w:tcW w:w="4785" w:type="dxa"/>
                </w:tcPr>
                <w:p w:rsidR="00E003C5" w:rsidRDefault="00E00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5209" w:rsidRDefault="008652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5209" w:rsidRDefault="008652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5209" w:rsidRDefault="008652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5209" w:rsidRDefault="0086520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003C5" w:rsidRDefault="00E003C5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Pr="00E003C5" w:rsidRDefault="00E003C5" w:rsidP="00E003C5">
            <w:pPr>
              <w:shd w:val="clear" w:color="auto" w:fill="FFFFFF"/>
              <w:spacing w:before="331" w:line="317" w:lineRule="exact"/>
              <w:ind w:left="1886" w:right="1037"/>
              <w:jc w:val="center"/>
              <w:rPr>
                <w:b/>
                <w:i/>
                <w:sz w:val="28"/>
                <w:szCs w:val="28"/>
              </w:rPr>
            </w:pPr>
            <w:r w:rsidRPr="00E003C5">
              <w:rPr>
                <w:b/>
                <w:i/>
                <w:sz w:val="28"/>
                <w:szCs w:val="28"/>
              </w:rPr>
              <w:t xml:space="preserve">Интонация возражения в </w:t>
            </w:r>
            <w:proofErr w:type="gramStart"/>
            <w:r w:rsidRPr="00E003C5">
              <w:rPr>
                <w:b/>
                <w:i/>
                <w:sz w:val="28"/>
                <w:szCs w:val="28"/>
              </w:rPr>
              <w:t>британской</w:t>
            </w:r>
            <w:proofErr w:type="gramEnd"/>
            <w:r w:rsidRPr="00E003C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003C5">
              <w:rPr>
                <w:b/>
                <w:i/>
                <w:sz w:val="28"/>
                <w:szCs w:val="28"/>
              </w:rPr>
              <w:t>лингвокультуре</w:t>
            </w:r>
            <w:proofErr w:type="spellEnd"/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1"/>
              <w:gridCol w:w="4640"/>
            </w:tblGrid>
            <w:tr w:rsidR="00E003C5">
              <w:tc>
                <w:tcPr>
                  <w:tcW w:w="4785" w:type="dxa"/>
                </w:tcPr>
                <w:p w:rsidR="00E003C5" w:rsidRDefault="00E00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Выполнил:</w:t>
                  </w:r>
                </w:p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ученики 10 «Б» класса</w:t>
                  </w:r>
                </w:p>
                <w:p w:rsidR="0012248D" w:rsidRDefault="00E00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Мусиенко Анна Владимировна, </w:t>
                  </w:r>
                </w:p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 английского языка:</w:t>
                  </w:r>
                </w:p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Елена Александровна</w:t>
                  </w:r>
                </w:p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Научный руководитель:</w:t>
                  </w:r>
                </w:p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к.ф.н.,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Елена Александровна</w:t>
                  </w:r>
                </w:p>
                <w:p w:rsidR="00E003C5" w:rsidRDefault="00E003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003C5" w:rsidRDefault="00E003C5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12248D" w:rsidRDefault="0012248D">
            <w:pPr>
              <w:jc w:val="center"/>
              <w:rPr>
                <w:rFonts w:cstheme="minorBidi"/>
                <w:sz w:val="28"/>
                <w:szCs w:val="28"/>
              </w:rPr>
            </w:pPr>
            <w:bookmarkStart w:id="0" w:name="_GoBack"/>
            <w:bookmarkEnd w:id="0"/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</w:p>
          <w:p w:rsidR="00E003C5" w:rsidRDefault="00E003C5">
            <w:pPr>
              <w:rPr>
                <w:sz w:val="28"/>
                <w:szCs w:val="28"/>
              </w:rPr>
            </w:pPr>
          </w:p>
          <w:p w:rsidR="00E003C5" w:rsidRDefault="00E00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2016</w:t>
            </w:r>
          </w:p>
        </w:tc>
      </w:tr>
    </w:tbl>
    <w:p w:rsidR="00E003C5" w:rsidRDefault="00E003C5" w:rsidP="00E00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E6" w:rsidRDefault="004538E6" w:rsidP="0045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38E6" w:rsidSect="00D10783">
          <w:pgSz w:w="11909" w:h="16834"/>
          <w:pgMar w:top="1440" w:right="702" w:bottom="360" w:left="2026" w:header="720" w:footer="720" w:gutter="0"/>
          <w:pgNumType w:start="2"/>
          <w:cols w:space="720"/>
        </w:sectPr>
      </w:pPr>
    </w:p>
    <w:p w:rsidR="004538E6" w:rsidRDefault="004538E6" w:rsidP="0045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38E6">
          <w:type w:val="continuous"/>
          <w:pgSz w:w="11909" w:h="16834"/>
          <w:pgMar w:top="1440" w:right="746" w:bottom="360" w:left="2026" w:header="720" w:footer="720" w:gutter="0"/>
          <w:cols w:num="2" w:space="720" w:equalWidth="0">
            <w:col w:w="3484" w:space="1505"/>
            <w:col w:w="4147"/>
          </w:cols>
        </w:sectPr>
      </w:pPr>
    </w:p>
    <w:p w:rsidR="004538E6" w:rsidRPr="006F63E1" w:rsidRDefault="004538E6" w:rsidP="004538E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3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4538E6" w:rsidRPr="006F63E1" w:rsidRDefault="004538E6" w:rsidP="004538E6">
      <w:pPr>
        <w:spacing w:line="36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63E1">
        <w:rPr>
          <w:rFonts w:ascii="Times New Roman" w:hAnsi="Times New Roman" w:cs="Times New Roman"/>
          <w:color w:val="000000"/>
          <w:sz w:val="28"/>
          <w:szCs w:val="28"/>
        </w:rPr>
        <w:t xml:space="preserve">  Стр.</w:t>
      </w:r>
    </w:p>
    <w:p w:rsidR="004538E6" w:rsidRPr="00D10783" w:rsidRDefault="004538E6" w:rsidP="004538E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7AC">
        <w:rPr>
          <w:rFonts w:ascii="Times New Roman" w:hAnsi="Times New Roman" w:cs="Times New Roman"/>
          <w:color w:val="000000"/>
          <w:sz w:val="28"/>
          <w:szCs w:val="28"/>
        </w:rPr>
        <w:t>Введение……</w:t>
      </w:r>
      <w:r w:rsidRPr="00D1078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………………………………………………………………….…3</w:t>
      </w:r>
    </w:p>
    <w:p w:rsidR="004538E6" w:rsidRDefault="004538E6" w:rsidP="004538E6">
      <w:pPr>
        <w:spacing w:line="36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BD17AC">
        <w:rPr>
          <w:rFonts w:ascii="Times New Roman" w:hAnsi="Times New Roman" w:cs="Times New Roman"/>
          <w:color w:val="000000"/>
          <w:sz w:val="28"/>
          <w:szCs w:val="28"/>
        </w:rPr>
        <w:t>Глава 1</w:t>
      </w:r>
      <w:r w:rsidRPr="00D1078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D10783" w:rsidRPr="00D10783">
        <w:rPr>
          <w:rFonts w:ascii="Times New Roman" w:hAnsi="Times New Roman" w:cs="Times New Roman"/>
          <w:sz w:val="28"/>
          <w:szCs w:val="28"/>
        </w:rPr>
        <w:t>Интонация как лингвистическое явление……………………….......6</w:t>
      </w:r>
    </w:p>
    <w:p w:rsidR="00AB5004" w:rsidRPr="00AB5004" w:rsidRDefault="00AB5004" w:rsidP="00AB5004">
      <w:pPr>
        <w:pStyle w:val="a8"/>
        <w:numPr>
          <w:ilvl w:val="2"/>
          <w:numId w:val="14"/>
        </w:numPr>
        <w:spacing w:line="36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AB5004">
        <w:rPr>
          <w:rFonts w:ascii="Times New Roman" w:hAnsi="Times New Roman" w:cs="Times New Roman"/>
          <w:sz w:val="28"/>
          <w:szCs w:val="28"/>
        </w:rPr>
        <w:t>Структура интонации…………………………………………………..….8</w:t>
      </w:r>
    </w:p>
    <w:p w:rsidR="00AB5004" w:rsidRPr="00AB5004" w:rsidRDefault="00AB5004" w:rsidP="00AB5004">
      <w:pPr>
        <w:pStyle w:val="a8"/>
        <w:numPr>
          <w:ilvl w:val="2"/>
          <w:numId w:val="14"/>
        </w:numPr>
        <w:spacing w:line="36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компонентов интонации………………………………………….9</w:t>
      </w:r>
    </w:p>
    <w:p w:rsidR="004538E6" w:rsidRDefault="004538E6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7AC">
        <w:rPr>
          <w:rFonts w:ascii="Times New Roman" w:hAnsi="Times New Roman" w:cs="Times New Roman"/>
          <w:sz w:val="28"/>
          <w:szCs w:val="28"/>
        </w:rPr>
        <w:t>Глава 2. Методика и процедура проведения экспериментально-фонетического исследования</w:t>
      </w:r>
      <w:r w:rsidRPr="00AB5004">
        <w:rPr>
          <w:rFonts w:ascii="Times New Roman" w:hAnsi="Times New Roman" w:cs="Times New Roman"/>
          <w:sz w:val="28"/>
          <w:szCs w:val="28"/>
        </w:rPr>
        <w:t>……………………………...…………</w:t>
      </w:r>
      <w:r w:rsidR="00AB5004" w:rsidRPr="00AB5004">
        <w:rPr>
          <w:rFonts w:ascii="Times New Roman" w:hAnsi="Times New Roman" w:cs="Times New Roman"/>
          <w:sz w:val="28"/>
          <w:szCs w:val="28"/>
        </w:rPr>
        <w:t>…..…......12</w:t>
      </w:r>
    </w:p>
    <w:p w:rsidR="00AB5004" w:rsidRDefault="00AB5004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Подбор дикторов, запись экспериментального материала………………..12</w:t>
      </w:r>
    </w:p>
    <w:p w:rsidR="004538E6" w:rsidRPr="00AB5004" w:rsidRDefault="00AB5004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4538E6" w:rsidRPr="00BD17AC">
        <w:rPr>
          <w:rFonts w:ascii="Times New Roman" w:hAnsi="Times New Roman" w:cs="Times New Roman"/>
          <w:sz w:val="28"/>
          <w:szCs w:val="28"/>
        </w:rPr>
        <w:t>Проведение комплексного перцептивного анализа…………………..…...</w:t>
      </w:r>
      <w:r w:rsidRPr="00AB5004">
        <w:rPr>
          <w:rFonts w:ascii="Times New Roman" w:hAnsi="Times New Roman" w:cs="Times New Roman"/>
          <w:sz w:val="28"/>
          <w:szCs w:val="28"/>
        </w:rPr>
        <w:t>13</w:t>
      </w:r>
    </w:p>
    <w:p w:rsidR="004538E6" w:rsidRPr="00AB5004" w:rsidRDefault="00AB5004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="004538E6" w:rsidRPr="00BD17AC">
        <w:rPr>
          <w:rFonts w:ascii="Times New Roman" w:hAnsi="Times New Roman" w:cs="Times New Roman"/>
          <w:sz w:val="28"/>
          <w:szCs w:val="28"/>
        </w:rPr>
        <w:t>Проведение электроакустического анализа</w:t>
      </w:r>
      <w:r w:rsidR="004538E6" w:rsidRPr="00AB5004">
        <w:rPr>
          <w:rFonts w:ascii="Times New Roman" w:hAnsi="Times New Roman" w:cs="Times New Roman"/>
          <w:sz w:val="28"/>
          <w:szCs w:val="28"/>
        </w:rPr>
        <w:t>……………………..…….…...14</w:t>
      </w:r>
    </w:p>
    <w:p w:rsidR="004538E6" w:rsidRDefault="004538E6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7AC">
        <w:rPr>
          <w:rFonts w:ascii="Times New Roman" w:hAnsi="Times New Roman" w:cs="Times New Roman"/>
          <w:sz w:val="28"/>
          <w:szCs w:val="28"/>
        </w:rPr>
        <w:t xml:space="preserve">Глава 3. Результаты экспериментально-фонетического </w:t>
      </w:r>
      <w:r w:rsidRPr="00AB5004">
        <w:rPr>
          <w:rFonts w:ascii="Times New Roman" w:hAnsi="Times New Roman" w:cs="Times New Roman"/>
          <w:sz w:val="28"/>
          <w:szCs w:val="28"/>
        </w:rPr>
        <w:t>исследования……...16</w:t>
      </w:r>
    </w:p>
    <w:p w:rsidR="00AB5004" w:rsidRDefault="00AB5004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Интонационные особенности реплик в исполнении дикторо</w:t>
      </w:r>
      <w:r w:rsidR="005E2B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-носителей британского варианта произношения …………………………………………17</w:t>
      </w:r>
    </w:p>
    <w:p w:rsidR="00AB5004" w:rsidRDefault="00AB5004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Семантика возражения и его виды…………………………………………18</w:t>
      </w:r>
    </w:p>
    <w:p w:rsidR="00AB5004" w:rsidRPr="00AB5004" w:rsidRDefault="00AB5004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Интонация возражения в речи англичан…………………………………...24</w:t>
      </w:r>
    </w:p>
    <w:p w:rsidR="004538E6" w:rsidRPr="00AB5004" w:rsidRDefault="004538E6" w:rsidP="004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7AC">
        <w:rPr>
          <w:rFonts w:ascii="Times New Roman" w:hAnsi="Times New Roman" w:cs="Times New Roman"/>
          <w:sz w:val="28"/>
          <w:szCs w:val="28"/>
        </w:rPr>
        <w:t>Выводы</w:t>
      </w:r>
      <w:r w:rsidRPr="00AB5004">
        <w:rPr>
          <w:rFonts w:ascii="Times New Roman" w:hAnsi="Times New Roman" w:cs="Times New Roman"/>
          <w:sz w:val="28"/>
          <w:szCs w:val="28"/>
        </w:rPr>
        <w:t>………</w:t>
      </w:r>
      <w:r w:rsidR="00AB5004">
        <w:rPr>
          <w:rFonts w:ascii="Times New Roman" w:hAnsi="Times New Roman" w:cs="Times New Roman"/>
          <w:sz w:val="28"/>
          <w:szCs w:val="28"/>
        </w:rPr>
        <w:t>…………..…………………………………………………...…..27</w:t>
      </w:r>
    </w:p>
    <w:p w:rsidR="004538E6" w:rsidRPr="00AE2C28" w:rsidRDefault="004538E6" w:rsidP="004538E6">
      <w:pPr>
        <w:spacing w:line="36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BD17AC">
        <w:rPr>
          <w:rFonts w:ascii="Times New Roman" w:hAnsi="Times New Roman" w:cs="Times New Roman"/>
          <w:sz w:val="28"/>
          <w:szCs w:val="28"/>
        </w:rPr>
        <w:t>Заключение</w:t>
      </w:r>
      <w:r w:rsidRPr="00AB5004">
        <w:rPr>
          <w:rFonts w:ascii="Times New Roman" w:hAnsi="Times New Roman" w:cs="Times New Roman"/>
          <w:sz w:val="28"/>
          <w:szCs w:val="28"/>
        </w:rPr>
        <w:t>…………</w:t>
      </w:r>
      <w:r w:rsidR="00AB5004">
        <w:rPr>
          <w:rFonts w:ascii="Times New Roman" w:hAnsi="Times New Roman" w:cs="Times New Roman"/>
          <w:sz w:val="28"/>
          <w:szCs w:val="28"/>
        </w:rPr>
        <w:t>………...……………………………………………....…..28</w:t>
      </w:r>
    </w:p>
    <w:p w:rsidR="004538E6" w:rsidRDefault="004538E6" w:rsidP="00453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7AC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B5004" w:rsidRPr="00AB5004">
        <w:rPr>
          <w:rFonts w:ascii="Times New Roman" w:hAnsi="Times New Roman" w:cs="Times New Roman"/>
          <w:sz w:val="28"/>
          <w:szCs w:val="28"/>
        </w:rPr>
        <w:t>………………………………………………………….…...29</w:t>
      </w:r>
    </w:p>
    <w:p w:rsidR="004538E6" w:rsidRDefault="004538E6" w:rsidP="004538E6">
      <w:pPr>
        <w:spacing w:line="360" w:lineRule="auto"/>
        <w:ind w:firstLine="540"/>
        <w:rPr>
          <w:sz w:val="28"/>
          <w:szCs w:val="28"/>
        </w:rPr>
      </w:pPr>
    </w:p>
    <w:p w:rsidR="004538E6" w:rsidRDefault="004538E6" w:rsidP="004538E6">
      <w:pPr>
        <w:spacing w:line="360" w:lineRule="auto"/>
        <w:ind w:firstLine="540"/>
        <w:rPr>
          <w:sz w:val="28"/>
          <w:szCs w:val="28"/>
        </w:rPr>
      </w:pPr>
    </w:p>
    <w:p w:rsidR="004538E6" w:rsidRDefault="004538E6" w:rsidP="00030093">
      <w:pPr>
        <w:spacing w:before="100" w:beforeAutospacing="1"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E84" w:rsidRDefault="00496E84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6F63E1" w:rsidRPr="00F31F1A" w:rsidRDefault="006F63E1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13B" w:rsidRPr="00F31F1A" w:rsidRDefault="00CB6A1F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Как известно, изучение интонации любого языка тесно связано с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фактам живой разговорной речи. Однако в этом случае мы им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еем дело как минимум с двумя неизвестными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интонационными системами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«в языке» и системой правил, по которым происходит их модификация и соп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одчинение в реальной речи.</w:t>
      </w:r>
    </w:p>
    <w:p w:rsidR="00CB6A1F" w:rsidRPr="00F31F1A" w:rsidRDefault="00CB6A1F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азговорная речь представляет собой нечто принципиально специфичное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по интонационному оформлению высказываний, а также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выбору и расположению единиц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синтаксической структуры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F63E1">
        <w:rPr>
          <w:rFonts w:ascii="Times New Roman" w:eastAsia="Times New Roman" w:hAnsi="Times New Roman" w:cs="Times New Roman"/>
          <w:sz w:val="28"/>
          <w:szCs w:val="28"/>
        </w:rPr>
        <w:t xml:space="preserve">Блинов, 1956, </w:t>
      </w:r>
      <w:r w:rsidRPr="00F31F1A">
        <w:rPr>
          <w:rFonts w:ascii="Times New Roman" w:eastAsia="Times New Roman" w:hAnsi="Times New Roman" w:cs="Times New Roman"/>
          <w:sz w:val="28"/>
          <w:szCs w:val="28"/>
        </w:rPr>
        <w:t>67)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CB6A1F" w:rsidRPr="00F31F1A" w:rsidRDefault="00CB6A1F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Интонация передает смысловые и эмоциональные различия высказываний, отражает состояние и настроение говорящих, их отношение к предмету речи. Интонация отличает устную речь от письменной</w:t>
      </w:r>
      <w:r w:rsidR="00501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речи</w:t>
      </w:r>
      <w:r w:rsidRPr="00F31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делает ее богаче, выразительнее, придает ей неповторимый характер.</w:t>
      </w:r>
    </w:p>
    <w:p w:rsidR="00CB6A1F" w:rsidRPr="00F31F1A" w:rsidRDefault="00A54BB6" w:rsidP="00F31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Интонацию считают</w:t>
      </w:r>
      <w:r w:rsidR="00CB6A1F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 языковым уровнем, выполняющим грамматическую, семантическую, стилист</w:t>
      </w:r>
      <w:r w:rsidR="006F63E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 функции (</w:t>
      </w:r>
      <w:proofErr w:type="spellStart"/>
      <w:r w:rsidR="006F63E1">
        <w:rPr>
          <w:rFonts w:ascii="Times New Roman" w:eastAsia="Times New Roman" w:hAnsi="Times New Roman" w:cs="Times New Roman"/>
          <w:color w:val="000000"/>
          <w:sz w:val="28"/>
          <w:szCs w:val="28"/>
        </w:rPr>
        <w:t>Цеплитис</w:t>
      </w:r>
      <w:proofErr w:type="spellEnd"/>
      <w:r w:rsidR="006F63E1">
        <w:rPr>
          <w:rFonts w:ascii="Times New Roman" w:eastAsia="Times New Roman" w:hAnsi="Times New Roman" w:cs="Times New Roman"/>
          <w:color w:val="000000"/>
          <w:sz w:val="28"/>
          <w:szCs w:val="28"/>
        </w:rPr>
        <w:t>, 1974,</w:t>
      </w:r>
      <w:r w:rsidR="00CB6A1F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204).</w:t>
      </w:r>
    </w:p>
    <w:p w:rsidR="0031213B" w:rsidRPr="00F31F1A" w:rsidRDefault="00CB6A1F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Обладая существенным </w:t>
      </w:r>
      <w:r w:rsidR="00501CB3" w:rsidRPr="00F31F1A">
        <w:rPr>
          <w:rFonts w:ascii="Times New Roman" w:hAnsi="Times New Roman" w:cs="Times New Roman"/>
          <w:color w:val="000000"/>
          <w:sz w:val="28"/>
          <w:szCs w:val="28"/>
        </w:rPr>
        <w:t>лингвистическим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интонация позволяет нам понимать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оттенки звучащей речи.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Pr="004860C9">
        <w:rPr>
          <w:rFonts w:ascii="Times New Roman" w:hAnsi="Times New Roman" w:cs="Times New Roman"/>
          <w:color w:val="000000"/>
          <w:sz w:val="28"/>
          <w:szCs w:val="28"/>
        </w:rPr>
        <w:t>все  компоненты интонации во взаимодействии, среди которых особенно важным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мелодика, не могут обладать абсолютно </w:t>
      </w:r>
      <w:r w:rsidR="00501CB3" w:rsidRPr="00F31F1A">
        <w:rPr>
          <w:rFonts w:ascii="Times New Roman" w:hAnsi="Times New Roman" w:cs="Times New Roman"/>
          <w:color w:val="000000"/>
          <w:sz w:val="28"/>
          <w:szCs w:val="28"/>
        </w:rPr>
        <w:t>субъективным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1CB3" w:rsidRPr="00F31F1A">
        <w:rPr>
          <w:rFonts w:ascii="Times New Roman" w:hAnsi="Times New Roman" w:cs="Times New Roman"/>
          <w:color w:val="000000"/>
          <w:sz w:val="28"/>
          <w:szCs w:val="28"/>
        </w:rPr>
        <w:t>произвольным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значением. У</w:t>
      </w:r>
      <w:r w:rsidR="00A54BB6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носителя конкретного языка имее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ся определенная модель родной интонации. </w:t>
      </w:r>
    </w:p>
    <w:p w:rsidR="00CB6A1F" w:rsidRPr="00F31F1A" w:rsidRDefault="0031213B" w:rsidP="00F31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Петрянкина В.И. отмечает,</w:t>
      </w:r>
      <w:r w:rsidR="006F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интонация взаимодействует с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уровнями языковой структуры. В языках различных морфолого-синтаксических типов наблюдается разная степень участия</w:t>
      </w:r>
      <w:r w:rsidR="006F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лексико-грамматических сре</w:t>
      </w:r>
      <w:proofErr w:type="gramStart"/>
      <w:r w:rsidR="006F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proofErr w:type="gram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ыражении языковых (в частности, синтаксических) значений, что определяет роль интонации в языке того или иного типа.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ледовательно, и типологическое своеобразие интонации в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каждом конкретном языке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0C67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BB6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Бытует </w:t>
      </w:r>
      <w:r w:rsidR="00CB6A1F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мнение, что интонация субъективна, однако это верно лишь в том смысле, что она может варьироваться, но только в известных пределах. Так, например, иногда</w:t>
      </w:r>
      <w:r w:rsidR="00501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полагают</w:t>
      </w:r>
      <w:r w:rsidR="00CB6A1F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существуют различные интонационные интерпретации одного и того же текста, и это, несомненно, так, но все же говорящий должен при этом использовать существенные в языке </w:t>
      </w:r>
      <w:r w:rsidR="00CB6A1F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860C9" w:rsidRPr="00F31F1A">
        <w:rPr>
          <w:rFonts w:ascii="Times New Roman" w:hAnsi="Times New Roman" w:cs="Times New Roman"/>
          <w:color w:val="000000"/>
          <w:sz w:val="28"/>
          <w:szCs w:val="28"/>
        </w:rPr>
        <w:t>интонационные</w:t>
      </w:r>
      <w:r w:rsidR="00CB6A1F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модели </w:t>
      </w:r>
      <w:r w:rsidR="00501C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B6A1F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их сем</w:t>
      </w:r>
      <w:r w:rsidR="00501CB3">
        <w:rPr>
          <w:rFonts w:ascii="Times New Roman" w:hAnsi="Times New Roman" w:cs="Times New Roman"/>
          <w:color w:val="000000"/>
          <w:sz w:val="28"/>
          <w:szCs w:val="28"/>
        </w:rPr>
        <w:t>антико-синтаксической структурой</w:t>
      </w:r>
      <w:r w:rsidR="00CB6A1F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54BB6" w:rsidRPr="00F31F1A" w:rsidRDefault="00CB6A1F" w:rsidP="00F31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Несомненно, что в интонации существует индивидуальные особенности, присущие каждому говорящему. Однако эти особенности становятся достоянием лингвистики тогда, когда в них отражается не только и не столько личность </w:t>
      </w:r>
      <w:proofErr w:type="gramStart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сколько ее социальная </w:t>
      </w:r>
      <w:r w:rsidR="00496E84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значимость.</w:t>
      </w:r>
      <w:r w:rsidR="00A54BB6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C56D7" w:rsidRPr="00F31F1A" w:rsidRDefault="00A54BB6" w:rsidP="00F31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r w:rsidRPr="00F31F1A">
        <w:rPr>
          <w:rFonts w:ascii="Times New Roman" w:hAnsi="Times New Roman" w:cs="Times New Roman"/>
          <w:b/>
          <w:sz w:val="28"/>
          <w:szCs w:val="28"/>
        </w:rPr>
        <w:t>о</w:t>
      </w:r>
      <w:r w:rsidR="006C56D7" w:rsidRPr="00F31F1A">
        <w:rPr>
          <w:rFonts w:ascii="Times New Roman" w:hAnsi="Times New Roman" w:cs="Times New Roman"/>
          <w:b/>
          <w:sz w:val="28"/>
          <w:szCs w:val="28"/>
        </w:rPr>
        <w:t xml:space="preserve">бъектом </w:t>
      </w:r>
      <w:r w:rsidR="006C56D7" w:rsidRPr="00F31F1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F31F1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C56D7" w:rsidRPr="00F31F1A">
        <w:rPr>
          <w:rFonts w:ascii="Times New Roman" w:hAnsi="Times New Roman" w:cs="Times New Roman"/>
          <w:sz w:val="28"/>
          <w:szCs w:val="28"/>
        </w:rPr>
        <w:t xml:space="preserve">диалогическая речь разговорного стиля общения британского варианта английского </w:t>
      </w:r>
      <w:r w:rsidR="0093672B" w:rsidRPr="00F31F1A">
        <w:rPr>
          <w:rFonts w:ascii="Times New Roman" w:hAnsi="Times New Roman" w:cs="Times New Roman"/>
          <w:sz w:val="28"/>
          <w:szCs w:val="28"/>
        </w:rPr>
        <w:t>языка</w:t>
      </w:r>
      <w:r w:rsidR="006C56D7" w:rsidRPr="00F31F1A">
        <w:rPr>
          <w:rFonts w:ascii="Times New Roman" w:hAnsi="Times New Roman" w:cs="Times New Roman"/>
          <w:sz w:val="28"/>
          <w:szCs w:val="28"/>
        </w:rPr>
        <w:t>.</w:t>
      </w:r>
    </w:p>
    <w:p w:rsidR="0093672B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F31F1A">
        <w:rPr>
          <w:rFonts w:ascii="Times New Roman" w:hAnsi="Times New Roman" w:cs="Times New Roman"/>
          <w:sz w:val="28"/>
          <w:szCs w:val="28"/>
        </w:rPr>
        <w:t xml:space="preserve"> изучения выступает </w:t>
      </w:r>
      <w:r w:rsidR="006F0C67" w:rsidRPr="00F31F1A">
        <w:rPr>
          <w:rFonts w:ascii="Times New Roman" w:hAnsi="Times New Roman" w:cs="Times New Roman"/>
          <w:sz w:val="28"/>
          <w:szCs w:val="28"/>
        </w:rPr>
        <w:t xml:space="preserve">интонационная </w:t>
      </w:r>
      <w:r w:rsidRPr="00F31F1A">
        <w:rPr>
          <w:rFonts w:ascii="Times New Roman" w:hAnsi="Times New Roman" w:cs="Times New Roman"/>
          <w:sz w:val="28"/>
          <w:szCs w:val="28"/>
        </w:rPr>
        <w:t xml:space="preserve">реализация сегментов, выражающих категорию </w:t>
      </w:r>
      <w:r w:rsidR="0093672B" w:rsidRPr="00F31F1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Pr="00F31F1A">
        <w:rPr>
          <w:rFonts w:ascii="Times New Roman" w:hAnsi="Times New Roman" w:cs="Times New Roman"/>
          <w:sz w:val="28"/>
          <w:szCs w:val="28"/>
        </w:rPr>
        <w:t>в рамк</w:t>
      </w:r>
      <w:r w:rsidR="0093672B" w:rsidRPr="00F31F1A">
        <w:rPr>
          <w:rFonts w:ascii="Times New Roman" w:hAnsi="Times New Roman" w:cs="Times New Roman"/>
          <w:sz w:val="28"/>
          <w:szCs w:val="28"/>
        </w:rPr>
        <w:t xml:space="preserve">ах диалогической речи в </w:t>
      </w:r>
      <w:r w:rsidRPr="00F31F1A">
        <w:rPr>
          <w:rFonts w:ascii="Times New Roman" w:hAnsi="Times New Roman" w:cs="Times New Roman"/>
          <w:sz w:val="28"/>
          <w:szCs w:val="28"/>
        </w:rPr>
        <w:t>британ</w:t>
      </w:r>
      <w:r w:rsidR="0093672B" w:rsidRPr="00F31F1A">
        <w:rPr>
          <w:rFonts w:ascii="Times New Roman" w:hAnsi="Times New Roman" w:cs="Times New Roman"/>
          <w:sz w:val="28"/>
          <w:szCs w:val="28"/>
        </w:rPr>
        <w:t>ском варианте английского языка.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F31F1A">
        <w:rPr>
          <w:rFonts w:ascii="Times New Roman" w:hAnsi="Times New Roman" w:cs="Times New Roman"/>
          <w:sz w:val="28"/>
          <w:szCs w:val="28"/>
        </w:rPr>
        <w:t>работы обусловлена важностью изучения компонентов</w:t>
      </w:r>
      <w:r w:rsidR="0093672B" w:rsidRPr="00F31F1A">
        <w:rPr>
          <w:rFonts w:ascii="Times New Roman" w:hAnsi="Times New Roman" w:cs="Times New Roman"/>
          <w:sz w:val="28"/>
          <w:szCs w:val="28"/>
        </w:rPr>
        <w:t xml:space="preserve"> интонации изучаемого языка. </w:t>
      </w:r>
      <w:r w:rsidRPr="00F31F1A">
        <w:rPr>
          <w:rFonts w:ascii="Times New Roman" w:hAnsi="Times New Roman" w:cs="Times New Roman"/>
          <w:sz w:val="28"/>
          <w:szCs w:val="28"/>
        </w:rPr>
        <w:t xml:space="preserve">Результаты предпринятого исследования являются особенно значимыми при обучении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="00501CB3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F31F1A">
        <w:rPr>
          <w:rFonts w:ascii="Times New Roman" w:hAnsi="Times New Roman" w:cs="Times New Roman"/>
          <w:sz w:val="28"/>
          <w:szCs w:val="28"/>
        </w:rPr>
        <w:t xml:space="preserve"> в контексте постоянно и интенсивно развивающихся межкультурных контактов.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31F1A">
        <w:rPr>
          <w:rFonts w:ascii="Times New Roman" w:hAnsi="Times New Roman" w:cs="Times New Roman"/>
          <w:sz w:val="28"/>
          <w:szCs w:val="28"/>
        </w:rPr>
        <w:t xml:space="preserve">исследования – изучение и сопоставление </w:t>
      </w:r>
      <w:r w:rsidR="00501CB3">
        <w:rPr>
          <w:rFonts w:ascii="Times New Roman" w:hAnsi="Times New Roman" w:cs="Times New Roman"/>
          <w:sz w:val="28"/>
          <w:szCs w:val="28"/>
        </w:rPr>
        <w:t xml:space="preserve">интонационных </w:t>
      </w:r>
      <w:r w:rsidRPr="00F31F1A">
        <w:rPr>
          <w:rFonts w:ascii="Times New Roman" w:hAnsi="Times New Roman" w:cs="Times New Roman"/>
          <w:sz w:val="28"/>
          <w:szCs w:val="28"/>
        </w:rPr>
        <w:t xml:space="preserve">параметров лексико-синтаксических сегментов, выражающих категорию возражения в речи англичан. 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 связи с этим главные </w:t>
      </w:r>
      <w:r w:rsidRPr="00F31F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31F1A">
        <w:rPr>
          <w:rFonts w:ascii="Times New Roman" w:hAnsi="Times New Roman" w:cs="Times New Roman"/>
          <w:sz w:val="28"/>
          <w:szCs w:val="28"/>
        </w:rPr>
        <w:t xml:space="preserve"> исследования были сформулированы следующим образом: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1) провести аналитический обзор теоретического материала диалогов разговорного стиля речи на британском варианте английского языка.   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2) отобрать подготовленные диалоги разговорного стиля речи, содержащие категорию  </w:t>
      </w:r>
      <w:r w:rsidR="006F0C67" w:rsidRPr="00F31F1A">
        <w:rPr>
          <w:rFonts w:ascii="Times New Roman" w:hAnsi="Times New Roman" w:cs="Times New Roman"/>
          <w:sz w:val="28"/>
          <w:szCs w:val="28"/>
        </w:rPr>
        <w:t>возражения</w:t>
      </w:r>
      <w:r w:rsidRPr="00F31F1A">
        <w:rPr>
          <w:rFonts w:ascii="Times New Roman" w:hAnsi="Times New Roman" w:cs="Times New Roman"/>
          <w:sz w:val="28"/>
          <w:szCs w:val="28"/>
        </w:rPr>
        <w:t>;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lastRenderedPageBreak/>
        <w:t xml:space="preserve">3)  изучить особенности их </w:t>
      </w:r>
      <w:r w:rsidR="006F0C67" w:rsidRPr="00F31F1A">
        <w:rPr>
          <w:rFonts w:ascii="Times New Roman" w:hAnsi="Times New Roman" w:cs="Times New Roman"/>
          <w:sz w:val="28"/>
          <w:szCs w:val="28"/>
        </w:rPr>
        <w:t xml:space="preserve">интонационной </w:t>
      </w:r>
      <w:r w:rsidRPr="00F31F1A">
        <w:rPr>
          <w:rFonts w:ascii="Times New Roman" w:hAnsi="Times New Roman" w:cs="Times New Roman"/>
          <w:sz w:val="28"/>
          <w:szCs w:val="28"/>
        </w:rPr>
        <w:t xml:space="preserve">реализации;    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4) классифицировать </w:t>
      </w:r>
      <w:r w:rsidR="00501CB3">
        <w:rPr>
          <w:rFonts w:ascii="Times New Roman" w:hAnsi="Times New Roman" w:cs="Times New Roman"/>
          <w:sz w:val="28"/>
          <w:szCs w:val="28"/>
        </w:rPr>
        <w:t xml:space="preserve">интонационные </w:t>
      </w:r>
      <w:r w:rsidRPr="00F31F1A">
        <w:rPr>
          <w:rFonts w:ascii="Times New Roman" w:hAnsi="Times New Roman" w:cs="Times New Roman"/>
          <w:sz w:val="28"/>
          <w:szCs w:val="28"/>
        </w:rPr>
        <w:t>сегменты, выражающие данную категорию, как средство передачи грамматического, лексического, синтаксического значения с учётом прагматической и экспрессивной функции языка говорящего.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5) провести анализ исследуемых сегментов на перцептивном и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акустическом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6) установить инвариантные и вариативные </w:t>
      </w:r>
      <w:r w:rsidR="00501CB3">
        <w:rPr>
          <w:rFonts w:ascii="Times New Roman" w:hAnsi="Times New Roman" w:cs="Times New Roman"/>
          <w:sz w:val="28"/>
          <w:szCs w:val="28"/>
        </w:rPr>
        <w:t xml:space="preserve">интонационные </w:t>
      </w:r>
      <w:r w:rsidRPr="00F31F1A">
        <w:rPr>
          <w:rFonts w:ascii="Times New Roman" w:hAnsi="Times New Roman" w:cs="Times New Roman"/>
          <w:sz w:val="28"/>
          <w:szCs w:val="28"/>
        </w:rPr>
        <w:t>параметры, локализуемые на сегменты выражений категории возражения.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 xml:space="preserve">Материалом </w:t>
      </w:r>
      <w:r w:rsidRPr="00F31F1A">
        <w:rPr>
          <w:rFonts w:ascii="Times New Roman" w:hAnsi="Times New Roman" w:cs="Times New Roman"/>
          <w:sz w:val="28"/>
          <w:szCs w:val="28"/>
        </w:rPr>
        <w:t>исследования явились аудио тексты и аудио фрагменты  разговорной диалогической речи разного объёма, различных изданий, тематических характеристик, включающие изучаемую категорию в исполнении дикторов, владеющих английским языком в качестве родного  языка.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 xml:space="preserve">Выбор темы </w:t>
      </w:r>
      <w:r w:rsidRPr="00F31F1A">
        <w:rPr>
          <w:rFonts w:ascii="Times New Roman" w:hAnsi="Times New Roman" w:cs="Times New Roman"/>
          <w:sz w:val="28"/>
          <w:szCs w:val="28"/>
        </w:rPr>
        <w:t>работы обусловлен проблемой несовпадения интонационной системы языков в целом, что</w:t>
      </w:r>
      <w:r w:rsidR="00886A45">
        <w:rPr>
          <w:rFonts w:ascii="Times New Roman" w:hAnsi="Times New Roman" w:cs="Times New Roman"/>
          <w:sz w:val="28"/>
          <w:szCs w:val="28"/>
        </w:rPr>
        <w:t>,</w:t>
      </w:r>
      <w:r w:rsidRPr="00F31F1A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886A45">
        <w:rPr>
          <w:rFonts w:ascii="Times New Roman" w:hAnsi="Times New Roman" w:cs="Times New Roman"/>
          <w:sz w:val="28"/>
          <w:szCs w:val="28"/>
        </w:rPr>
        <w:t>,</w:t>
      </w:r>
      <w:r w:rsidRPr="00F31F1A">
        <w:rPr>
          <w:rFonts w:ascii="Times New Roman" w:hAnsi="Times New Roman" w:cs="Times New Roman"/>
          <w:sz w:val="28"/>
          <w:szCs w:val="28"/>
        </w:rPr>
        <w:t xml:space="preserve"> находит отражение в трудностях восприятия звучащей речи изучаемых иностранных языков в частности. </w:t>
      </w:r>
    </w:p>
    <w:p w:rsidR="006C56D7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F31F1A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31F1A">
        <w:rPr>
          <w:rFonts w:ascii="Times New Roman" w:hAnsi="Times New Roman" w:cs="Times New Roman"/>
          <w:sz w:val="28"/>
          <w:szCs w:val="28"/>
        </w:rPr>
        <w:t xml:space="preserve"> работы обусловлена недостаточной изученностью </w:t>
      </w:r>
      <w:r w:rsidR="00501CB3">
        <w:rPr>
          <w:rFonts w:ascii="Times New Roman" w:hAnsi="Times New Roman" w:cs="Times New Roman"/>
          <w:sz w:val="28"/>
          <w:szCs w:val="28"/>
        </w:rPr>
        <w:t xml:space="preserve">интонационных </w:t>
      </w:r>
      <w:r w:rsidRPr="00F31F1A">
        <w:rPr>
          <w:rFonts w:ascii="Times New Roman" w:hAnsi="Times New Roman" w:cs="Times New Roman"/>
          <w:sz w:val="28"/>
          <w:szCs w:val="28"/>
        </w:rPr>
        <w:t>элементов, реализующих категорию возражения в исполнении носителей британского варианта английского языка.</w:t>
      </w:r>
    </w:p>
    <w:p w:rsidR="00A54BB6" w:rsidRPr="00F31F1A" w:rsidRDefault="006C56D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496E84" w:rsidRPr="00F31F1A">
        <w:rPr>
          <w:rFonts w:ascii="Times New Roman" w:hAnsi="Times New Roman" w:cs="Times New Roman"/>
          <w:sz w:val="28"/>
          <w:szCs w:val="28"/>
        </w:rPr>
        <w:t xml:space="preserve"> исследования содержат </w:t>
      </w:r>
      <w:r w:rsidRPr="00F31F1A">
        <w:rPr>
          <w:rFonts w:ascii="Times New Roman" w:hAnsi="Times New Roman" w:cs="Times New Roman"/>
          <w:sz w:val="28"/>
          <w:szCs w:val="28"/>
        </w:rPr>
        <w:t>выводы</w:t>
      </w:r>
      <w:r w:rsidR="00496E84" w:rsidRPr="00F31F1A">
        <w:rPr>
          <w:rFonts w:ascii="Times New Roman" w:hAnsi="Times New Roman" w:cs="Times New Roman"/>
          <w:sz w:val="28"/>
          <w:szCs w:val="28"/>
        </w:rPr>
        <w:t>,</w:t>
      </w:r>
      <w:r w:rsidRPr="00F31F1A">
        <w:rPr>
          <w:rFonts w:ascii="Times New Roman" w:hAnsi="Times New Roman" w:cs="Times New Roman"/>
          <w:sz w:val="28"/>
          <w:szCs w:val="28"/>
        </w:rPr>
        <w:t xml:space="preserve"> касающиеся влияния  взаимодействующих компонентов интонации на речевое взаимодействие в рамках одной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, как проявление индивидуального характера языка, влияющее на объективную и субъективную сторону общения при передаче категории возражения. </w:t>
      </w:r>
    </w:p>
    <w:p w:rsidR="004860C9" w:rsidRDefault="004860C9" w:rsidP="00F31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C9" w:rsidRDefault="004860C9" w:rsidP="00F31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C9" w:rsidRDefault="004860C9" w:rsidP="00F31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C9" w:rsidRDefault="004860C9" w:rsidP="00501C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B6" w:rsidRPr="00F31F1A" w:rsidRDefault="006C56D7" w:rsidP="004860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27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b/>
          <w:sz w:val="28"/>
          <w:szCs w:val="28"/>
        </w:rPr>
        <w:t>1</w:t>
      </w:r>
    </w:p>
    <w:p w:rsidR="00CB6A1F" w:rsidRDefault="00A54BB6" w:rsidP="004860C9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b/>
          <w:color w:val="000000"/>
          <w:sz w:val="28"/>
          <w:szCs w:val="28"/>
        </w:rPr>
        <w:t>Интонация как лингвистическое явление</w:t>
      </w:r>
    </w:p>
    <w:p w:rsidR="00F16347" w:rsidRPr="00F31F1A" w:rsidRDefault="00F16347" w:rsidP="004860C9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proofErr w:type="spellStart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Торсуевой</w:t>
      </w:r>
      <w:proofErr w:type="spell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И.Г., интонация является естественной формой существования языка, одним из показателей его членораздельности, способом организации высказывания. Единицы интонации выполняют структурирующую функцию, т.е. отделяют отрезки высказывания друг от друга и связывают части высказывания</w:t>
      </w:r>
      <w:r w:rsidR="00F1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единое целое (</w:t>
      </w:r>
      <w:proofErr w:type="spellStart"/>
      <w:r w:rsidR="00F16347">
        <w:rPr>
          <w:rFonts w:ascii="Times New Roman" w:eastAsia="Times New Roman" w:hAnsi="Times New Roman" w:cs="Times New Roman"/>
          <w:color w:val="000000"/>
          <w:sz w:val="28"/>
          <w:szCs w:val="28"/>
        </w:rPr>
        <w:t>Торсуева</w:t>
      </w:r>
      <w:proofErr w:type="spellEnd"/>
      <w:r w:rsidR="00F16347">
        <w:rPr>
          <w:rFonts w:ascii="Times New Roman" w:eastAsia="Times New Roman" w:hAnsi="Times New Roman" w:cs="Times New Roman"/>
          <w:color w:val="000000"/>
          <w:sz w:val="28"/>
          <w:szCs w:val="28"/>
        </w:rPr>
        <w:t>, 1978,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63). </w:t>
      </w:r>
      <w:r w:rsidR="00A54BB6" w:rsidRPr="00F31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Существуют о</w:t>
      </w:r>
      <w:r w:rsidRPr="00F31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сновные правила по определению интонации: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самой общей мелодической структуры коммуникативного типа.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степени смысловой важности частей высказывания.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Обозначение степени </w:t>
      </w:r>
      <w:proofErr w:type="spellStart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выделенности</w:t>
      </w:r>
      <w:proofErr w:type="spell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отрезков высказывания.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степени эмоциональности всего высказывания.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Совмещение с распределением словесного ударения.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Заданность</w:t>
      </w:r>
      <w:proofErr w:type="spell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соответствующей ритмической структуры.</w:t>
      </w:r>
    </w:p>
    <w:p w:rsidR="00496E84" w:rsidRPr="00F31F1A" w:rsidRDefault="00496E84" w:rsidP="00F31F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с протяженностью и общей интенсивностью произнесения.</w:t>
      </w:r>
    </w:p>
    <w:p w:rsidR="00496E84" w:rsidRPr="00F31F1A" w:rsidRDefault="00496E84" w:rsidP="00F31F1A">
      <w:pPr>
        <w:pStyle w:val="3"/>
        <w:spacing w:after="0" w:line="360" w:lineRule="auto"/>
        <w:ind w:left="0" w:firstLine="709"/>
        <w:jc w:val="both"/>
        <w:rPr>
          <w:b w:val="0"/>
          <w:i w:val="0"/>
          <w:color w:val="000000"/>
          <w:sz w:val="28"/>
          <w:szCs w:val="28"/>
        </w:rPr>
      </w:pPr>
      <w:r w:rsidRPr="00F31F1A">
        <w:rPr>
          <w:b w:val="0"/>
          <w:i w:val="0"/>
          <w:color w:val="000000"/>
          <w:sz w:val="28"/>
          <w:szCs w:val="28"/>
        </w:rPr>
        <w:t xml:space="preserve">Согласно </w:t>
      </w:r>
      <w:proofErr w:type="spellStart"/>
      <w:r w:rsidRPr="00F31F1A">
        <w:rPr>
          <w:b w:val="0"/>
          <w:i w:val="0"/>
          <w:color w:val="000000"/>
          <w:sz w:val="28"/>
          <w:szCs w:val="28"/>
        </w:rPr>
        <w:t>Касевичу</w:t>
      </w:r>
      <w:proofErr w:type="spellEnd"/>
      <w:r w:rsidRPr="00F31F1A">
        <w:rPr>
          <w:b w:val="0"/>
          <w:i w:val="0"/>
          <w:color w:val="000000"/>
          <w:sz w:val="28"/>
          <w:szCs w:val="28"/>
        </w:rPr>
        <w:t xml:space="preserve"> В.Б., каждый язык располагает системой интонационных контуров, которые соотносятся с высказыванием как целым, в зависимости от лексического и грамматического контекста, передавая ту или иную семантику – вопросительности, повествовательности</w:t>
      </w:r>
      <w:r w:rsidR="00F13523">
        <w:rPr>
          <w:b w:val="0"/>
          <w:i w:val="0"/>
          <w:color w:val="000000"/>
          <w:sz w:val="28"/>
          <w:szCs w:val="28"/>
        </w:rPr>
        <w:t>, законченности/незаконченности</w:t>
      </w:r>
      <w:r w:rsidRPr="00F31F1A">
        <w:rPr>
          <w:b w:val="0"/>
          <w:i w:val="0"/>
          <w:color w:val="000000"/>
          <w:sz w:val="28"/>
          <w:szCs w:val="28"/>
        </w:rPr>
        <w:t xml:space="preserve"> (</w:t>
      </w:r>
      <w:proofErr w:type="spellStart"/>
      <w:r w:rsidRPr="00F31F1A">
        <w:rPr>
          <w:b w:val="0"/>
          <w:i w:val="0"/>
          <w:color w:val="000000"/>
          <w:sz w:val="28"/>
          <w:szCs w:val="28"/>
        </w:rPr>
        <w:t>Касевич</w:t>
      </w:r>
      <w:proofErr w:type="spellEnd"/>
      <w:r w:rsidRPr="00F31F1A">
        <w:rPr>
          <w:b w:val="0"/>
          <w:i w:val="0"/>
          <w:color w:val="000000"/>
          <w:sz w:val="28"/>
          <w:szCs w:val="28"/>
        </w:rPr>
        <w:t>,</w:t>
      </w:r>
      <w:r w:rsidR="00F16347">
        <w:rPr>
          <w:b w:val="0"/>
          <w:i w:val="0"/>
          <w:color w:val="000000"/>
          <w:sz w:val="28"/>
          <w:szCs w:val="28"/>
        </w:rPr>
        <w:t xml:space="preserve"> 1990,</w:t>
      </w:r>
      <w:r w:rsidRPr="00F31F1A">
        <w:rPr>
          <w:b w:val="0"/>
          <w:i w:val="0"/>
          <w:color w:val="000000"/>
          <w:sz w:val="28"/>
          <w:szCs w:val="28"/>
        </w:rPr>
        <w:t xml:space="preserve"> 114). Интонационный контур </w:t>
      </w:r>
      <w:r w:rsidR="00A54BB6" w:rsidRPr="00F31F1A">
        <w:rPr>
          <w:b w:val="0"/>
          <w:i w:val="0"/>
          <w:color w:val="000000"/>
          <w:sz w:val="28"/>
          <w:szCs w:val="28"/>
        </w:rPr>
        <w:t xml:space="preserve">охватывает </w:t>
      </w:r>
      <w:r w:rsidRPr="00F31F1A">
        <w:rPr>
          <w:b w:val="0"/>
          <w:i w:val="0"/>
          <w:color w:val="000000"/>
          <w:sz w:val="28"/>
          <w:szCs w:val="28"/>
        </w:rPr>
        <w:t xml:space="preserve">все звуковые характеристики высказывания за исключением его сегментного состава, к тому же на реализацию ударения во фразе сильнейшим образом влияют конкретные интонационные условия, интонационный контекст.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Петрянкина В.И.</w:t>
      </w:r>
      <w:r w:rsidR="00F1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(Петрянкина, 1988,</w:t>
      </w:r>
      <w:r w:rsidR="00A54BB6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143)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выявила, что самой существенной была связь интонации с таким типологическим признаком языка, как </w:t>
      </w:r>
      <w:proofErr w:type="spellStart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аналитизм</w:t>
      </w:r>
      <w:proofErr w:type="spell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синтетизм</w:t>
      </w:r>
      <w:proofErr w:type="spellEnd"/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Ее исследования также приводят к </w:t>
      </w:r>
      <w:r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пониманию интонации как языковой подсистемы.</w:t>
      </w:r>
      <w:r w:rsidR="00A54BB6" w:rsidRPr="00F3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Многие исследователи 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>(Николаева, 1977,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22) считают что,  под интонацией понимается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упорядоченная совокупность 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>формальных и смысловых единиц, целиком входящих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в некий другой больший языковой ярус, составляя его фрагмент: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субуровень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субсистему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, относя ее к фонологии или к синтаксису.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интонации к фонологии имеет давнюю традицию. Однако само понятие фонологии может иметь различное толкование и рассматриваться как: 1) наука о фонемах,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фонемика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; 2) наука о смыслоразличительной стороне звуковой субстанции языка.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Интонация принадлежит к </w:t>
      </w:r>
      <w:r w:rsidR="00F13523">
        <w:rPr>
          <w:rFonts w:ascii="Times New Roman" w:hAnsi="Times New Roman" w:cs="Times New Roman"/>
          <w:color w:val="000000"/>
          <w:sz w:val="28"/>
          <w:szCs w:val="28"/>
        </w:rPr>
        <w:t>звуковой стороне общения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13523">
        <w:rPr>
          <w:rFonts w:ascii="Times New Roman" w:hAnsi="Times New Roman" w:cs="Times New Roman"/>
          <w:color w:val="000000"/>
          <w:sz w:val="28"/>
          <w:szCs w:val="28"/>
        </w:rPr>
        <w:t>обладает функциональностью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. Следовательно, это фонология. Но отношения интонации и грамматической стороны языка намного сложнее. Многие фонетисты пытались решить эту проблему, предлагая всевозможные варианты:</w:t>
      </w:r>
    </w:p>
    <w:p w:rsidR="00496E84" w:rsidRPr="00F31F1A" w:rsidRDefault="00496E84" w:rsidP="00F31F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интонация не имеет ничего общего с грамматикой               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         (С.И. </w:t>
      </w:r>
      <w:proofErr w:type="spellStart"/>
      <w:r w:rsidR="00F16347">
        <w:rPr>
          <w:rFonts w:ascii="Times New Roman" w:hAnsi="Times New Roman" w:cs="Times New Roman"/>
          <w:color w:val="000000"/>
          <w:sz w:val="28"/>
          <w:szCs w:val="28"/>
        </w:rPr>
        <w:t>Карцевский</w:t>
      </w:r>
      <w:proofErr w:type="spellEnd"/>
      <w:r w:rsidR="00F16347">
        <w:rPr>
          <w:rFonts w:ascii="Times New Roman" w:hAnsi="Times New Roman" w:cs="Times New Roman"/>
          <w:color w:val="000000"/>
          <w:sz w:val="28"/>
          <w:szCs w:val="28"/>
        </w:rPr>
        <w:t>, 1931,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56);</w:t>
      </w:r>
    </w:p>
    <w:p w:rsidR="004860C9" w:rsidRDefault="00496E84" w:rsidP="004860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интонация и грамматика соотносятся между собой, находясь в отношениях ком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пенсации (А.М. </w:t>
      </w:r>
      <w:proofErr w:type="spellStart"/>
      <w:r w:rsidR="00F16347">
        <w:rPr>
          <w:rFonts w:ascii="Times New Roman" w:hAnsi="Times New Roman" w:cs="Times New Roman"/>
          <w:color w:val="000000"/>
          <w:sz w:val="28"/>
          <w:szCs w:val="28"/>
        </w:rPr>
        <w:t>Пешковский</w:t>
      </w:r>
      <w:proofErr w:type="spellEnd"/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, 1918,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49);</w:t>
      </w:r>
      <w:r w:rsidR="00486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6E84" w:rsidRPr="004860C9" w:rsidRDefault="00496E84" w:rsidP="004860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C9">
        <w:rPr>
          <w:rFonts w:ascii="Times New Roman" w:hAnsi="Times New Roman" w:cs="Times New Roman"/>
          <w:color w:val="000000"/>
          <w:sz w:val="28"/>
          <w:szCs w:val="28"/>
        </w:rPr>
        <w:t>интонация  есть факт грамматики (синтаксиса)</w:t>
      </w:r>
      <w:r w:rsidRPr="004860C9">
        <w:rPr>
          <w:rFonts w:ascii="Times New Roman" w:hAnsi="Times New Roman" w:cs="Times New Roman"/>
          <w:sz w:val="28"/>
          <w:szCs w:val="28"/>
        </w:rPr>
        <w:t xml:space="preserve">                 (Петрянкина, 1</w:t>
      </w:r>
      <w:r w:rsidR="00F16347">
        <w:rPr>
          <w:rFonts w:ascii="Times New Roman" w:hAnsi="Times New Roman" w:cs="Times New Roman"/>
          <w:sz w:val="28"/>
          <w:szCs w:val="28"/>
        </w:rPr>
        <w:t xml:space="preserve">988, </w:t>
      </w:r>
      <w:r w:rsidRPr="004860C9">
        <w:rPr>
          <w:rFonts w:ascii="Times New Roman" w:hAnsi="Times New Roman" w:cs="Times New Roman"/>
          <w:sz w:val="28"/>
          <w:szCs w:val="28"/>
        </w:rPr>
        <w:t>143).</w:t>
      </w:r>
    </w:p>
    <w:p w:rsidR="00496E84" w:rsidRPr="004860C9" w:rsidRDefault="00496E84" w:rsidP="004860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Николаева Т.М. пришла к выводу, что интонация не сливается с синтаксисом, рассмотренным на формальном уровне, а соприкасается с ним через отдельные совпадающие фрагменты, таким образом, образуя интонационный уровень языковой системы (Николаева, 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1977,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26).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Таким образом, понимание интонации следующее:</w:t>
      </w:r>
    </w:p>
    <w:p w:rsidR="00496E84" w:rsidRPr="00F31F1A" w:rsidRDefault="00496E84" w:rsidP="00F31F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Интонация есть факт, подлежащий лингвистическому изучению;</w:t>
      </w:r>
    </w:p>
    <w:p w:rsidR="00496E84" w:rsidRPr="00F31F1A" w:rsidRDefault="00496E84" w:rsidP="00F31F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Эта совокупность явлений упорядочена;</w:t>
      </w:r>
    </w:p>
    <w:p w:rsidR="00496E84" w:rsidRPr="00F31F1A" w:rsidRDefault="00496E84" w:rsidP="00F31F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Она обладает своими собственными содержательными единицами;</w:t>
      </w:r>
    </w:p>
    <w:p w:rsidR="00496E84" w:rsidRPr="00F31F1A" w:rsidRDefault="00496E84" w:rsidP="00F31F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Интонация не входит в другие уровни языка, в частности фонологию и синтаксис;</w:t>
      </w:r>
    </w:p>
    <w:p w:rsidR="00496E84" w:rsidRPr="00F31F1A" w:rsidRDefault="00496E84" w:rsidP="00F31F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Интонация не входит в систему языка в качестве одного из ее уровней по своей структуре, является одним из трех типов средств, создающих высказывание.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Рассмотрев различные подходы к определению интонации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приведя аргументы в пользу отнесения интонации к особому самостоятельному языковому уровню, имеющему лингвистический статус, необходимо определить: какие элементы входят в структуру интонации. Интонация как особое лингвистическое явление имеет набор единиц.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96E84" w:rsidRPr="00F31F1A" w:rsidRDefault="00A54BB6" w:rsidP="004860C9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272792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Pr="00F31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E84" w:rsidRPr="00F31F1A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интонации</w:t>
      </w:r>
    </w:p>
    <w:p w:rsidR="00496E84" w:rsidRPr="00F31F1A" w:rsidRDefault="00496E84" w:rsidP="00F31F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1612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Интонация представлена тремя совокупностями свойств – мелодическими, временными и акцентными характеристиками. Каждый из этих параметров определенным образом проецируется на линейно протяженную сегментную единицу – синтагму. Мелодика в первую очередь передает связность/несвязность текста, дает сигнал о том, закончен акт коммуникации или нет. В этом смысле восходящая мелодика есть показатель дальнейшего продолжения общения, нисходящая – окончания его. Однако при различении мелодики вопроса и мелодики неконечной синтагмы (обе восходящие) в систему оппозиций вводится дополнительное различение незаконченности в пределах одного высказывания и пределах нескольких высказываний.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Акцентные характеристики осуществляют членение текста на высказывания путем акцентного контура (с повествовательным началом и пониженным концом). Связь обычно осуществляется путем акцентного выделения отдельных слов внутри высказывания. К временным характеристикам относятся темп и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паузация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>, эмф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атическая долгота (Асафьев, 965,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53).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темпоральных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характеристиках интонации речь пойдет далее, прежде необходимо </w:t>
      </w:r>
      <w:r w:rsidRPr="00F31F1A">
        <w:rPr>
          <w:rFonts w:ascii="Times New Roman" w:hAnsi="Times New Roman" w:cs="Times New Roman"/>
          <w:sz w:val="28"/>
          <w:szCs w:val="28"/>
        </w:rPr>
        <w:t xml:space="preserve">выяснить, какие составляющие имеются в виду, когда </w:t>
      </w:r>
      <w:r w:rsidRPr="00F31F1A">
        <w:rPr>
          <w:rFonts w:ascii="Times New Roman" w:hAnsi="Times New Roman" w:cs="Times New Roman"/>
          <w:sz w:val="28"/>
          <w:szCs w:val="28"/>
        </w:rPr>
        <w:lastRenderedPageBreak/>
        <w:t xml:space="preserve">описываются явления, относимые к интонации, и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31F1A">
        <w:rPr>
          <w:rFonts w:ascii="Times New Roman" w:hAnsi="Times New Roman" w:cs="Times New Roman"/>
          <w:sz w:val="28"/>
          <w:szCs w:val="28"/>
        </w:rPr>
        <w:t xml:space="preserve">акие элементы выделяли отечественные и зарубежные фонетисты.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В данной работе не сама интонация, но ее компоненты, в ч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астности </w:t>
      </w:r>
      <w:r w:rsidR="00C81612">
        <w:rPr>
          <w:rFonts w:ascii="Times New Roman" w:hAnsi="Times New Roman" w:cs="Times New Roman"/>
          <w:color w:val="000000"/>
          <w:sz w:val="28"/>
          <w:szCs w:val="28"/>
        </w:rPr>
        <w:t xml:space="preserve">тон, 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темп и </w:t>
      </w:r>
      <w:proofErr w:type="spellStart"/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>паузация</w:t>
      </w:r>
      <w:proofErr w:type="spellEnd"/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исследованы в значительной степени путем проведения аудиторского и акустического анализов с целью определения взаимосвязи инт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>онационных элементов при выражении категории возражения.</w:t>
      </w:r>
    </w:p>
    <w:p w:rsidR="00A54BB6" w:rsidRPr="00F31F1A" w:rsidRDefault="00A54BB6" w:rsidP="004860C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6E84" w:rsidRPr="00F31F1A" w:rsidRDefault="00496E84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54BB6" w:rsidRPr="00F31F1A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F31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Список компонентов интонации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Возможность выделить из звучащей речи какие-то элементы</w:t>
      </w:r>
      <w:r w:rsidR="00A54BB6" w:rsidRPr="00F31F1A">
        <w:rPr>
          <w:rFonts w:ascii="Times New Roman" w:hAnsi="Times New Roman" w:cs="Times New Roman"/>
          <w:sz w:val="28"/>
          <w:szCs w:val="28"/>
        </w:rPr>
        <w:t xml:space="preserve"> имеет давнюю историю</w:t>
      </w:r>
      <w:r w:rsidRPr="00F31F1A">
        <w:rPr>
          <w:rFonts w:ascii="Times New Roman" w:hAnsi="Times New Roman" w:cs="Times New Roman"/>
          <w:sz w:val="28"/>
          <w:szCs w:val="28"/>
        </w:rPr>
        <w:t xml:space="preserve">. Как отмечает Ф.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Бласс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(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Blass</w:t>
      </w:r>
      <w:r w:rsidR="00F16347">
        <w:rPr>
          <w:rFonts w:ascii="Times New Roman" w:hAnsi="Times New Roman" w:cs="Times New Roman"/>
          <w:sz w:val="28"/>
          <w:szCs w:val="28"/>
        </w:rPr>
        <w:t>, 1901,</w:t>
      </w:r>
      <w:r w:rsidRPr="00F31F1A">
        <w:rPr>
          <w:rFonts w:ascii="Times New Roman" w:hAnsi="Times New Roman" w:cs="Times New Roman"/>
          <w:sz w:val="28"/>
          <w:szCs w:val="28"/>
        </w:rPr>
        <w:t xml:space="preserve"> 2), о мелодии  и паузе говорил еще Платон. У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Аристоксена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упоминаются мелодия, паузы, темп, динамика (</w:t>
      </w:r>
      <w:proofErr w:type="spellStart"/>
      <w:r w:rsidRPr="00F31F1A">
        <w:rPr>
          <w:rFonts w:ascii="Times New Roman" w:hAnsi="Times New Roman" w:cs="Times New Roman"/>
          <w:sz w:val="28"/>
          <w:szCs w:val="28"/>
          <w:lang w:val="en-US"/>
        </w:rPr>
        <w:t>Krumbacher</w:t>
      </w:r>
      <w:proofErr w:type="spellEnd"/>
      <w:r w:rsidR="00F16347">
        <w:rPr>
          <w:rFonts w:ascii="Times New Roman" w:hAnsi="Times New Roman" w:cs="Times New Roman"/>
          <w:sz w:val="28"/>
          <w:szCs w:val="28"/>
        </w:rPr>
        <w:t xml:space="preserve">, 1921, </w:t>
      </w:r>
      <w:r w:rsidRPr="00F31F1A">
        <w:rPr>
          <w:rFonts w:ascii="Times New Roman" w:hAnsi="Times New Roman" w:cs="Times New Roman"/>
          <w:sz w:val="28"/>
          <w:szCs w:val="28"/>
        </w:rPr>
        <w:t xml:space="preserve">160).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Перечни элементов интонации довольно разнообразны как по количеству элементов (2-9), так и по терминологии.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Редки случаи, когда автор, пишущий об интонации, упоминает лишь два элемента. Этими элементами обычно бывают ударение (или ри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>тм) и мелодия (</w:t>
      </w:r>
      <w:proofErr w:type="spellStart"/>
      <w:r w:rsidR="00F16347">
        <w:rPr>
          <w:rFonts w:ascii="Times New Roman" w:hAnsi="Times New Roman" w:cs="Times New Roman"/>
          <w:color w:val="000000"/>
          <w:sz w:val="28"/>
          <w:szCs w:val="28"/>
        </w:rPr>
        <w:t>Трахтеров</w:t>
      </w:r>
      <w:proofErr w:type="spellEnd"/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, 1955,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29).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Из перечней, включавших три элемента, наиболее популярны два. Первый встречается главным образом в начале ХХ века: мелодия, ударение (или интенсивность), длительн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>ость (или темп) (</w:t>
      </w:r>
      <w:proofErr w:type="spellStart"/>
      <w:r w:rsidR="00F16347">
        <w:rPr>
          <w:rFonts w:ascii="Times New Roman" w:hAnsi="Times New Roman" w:cs="Times New Roman"/>
          <w:color w:val="000000"/>
          <w:sz w:val="28"/>
          <w:szCs w:val="28"/>
        </w:rPr>
        <w:t>Долинов</w:t>
      </w:r>
      <w:proofErr w:type="spellEnd"/>
      <w:r w:rsidR="00F16347">
        <w:rPr>
          <w:rFonts w:ascii="Times New Roman" w:hAnsi="Times New Roman" w:cs="Times New Roman"/>
          <w:color w:val="000000"/>
          <w:sz w:val="28"/>
          <w:szCs w:val="28"/>
        </w:rPr>
        <w:t xml:space="preserve">, 1917,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130; Б</w:t>
      </w:r>
      <w:r w:rsidR="00F16347">
        <w:rPr>
          <w:rFonts w:ascii="Times New Roman" w:hAnsi="Times New Roman" w:cs="Times New Roman"/>
          <w:color w:val="000000"/>
          <w:sz w:val="28"/>
          <w:szCs w:val="28"/>
        </w:rPr>
        <w:t>линов, 1956, 7; Сорокина, 1965,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215). 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Второй перечень можно считать более современным: мелодия, ударение (или интенсивность), пауза (</w:t>
      </w:r>
      <w:proofErr w:type="spellStart"/>
      <w:r w:rsidR="00F16347">
        <w:rPr>
          <w:rFonts w:ascii="Times New Roman" w:hAnsi="Times New Roman" w:cs="Times New Roman"/>
          <w:color w:val="000000"/>
          <w:sz w:val="28"/>
          <w:szCs w:val="28"/>
        </w:rPr>
        <w:t>Норк</w:t>
      </w:r>
      <w:proofErr w:type="spellEnd"/>
      <w:r w:rsidR="00F16347">
        <w:rPr>
          <w:rFonts w:ascii="Times New Roman" w:hAnsi="Times New Roman" w:cs="Times New Roman"/>
          <w:color w:val="000000"/>
          <w:sz w:val="28"/>
          <w:szCs w:val="28"/>
        </w:rPr>
        <w:t>, 1946, 41; Матусевич, 1959,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101). Редко встречается следующий перечень: мелодия, ударение, тембр (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  <w:lang w:val="en-US"/>
        </w:rPr>
        <w:t>Erben</w:t>
      </w:r>
      <w:proofErr w:type="spellEnd"/>
      <w:r w:rsidR="00F16347">
        <w:rPr>
          <w:rFonts w:ascii="Times New Roman" w:hAnsi="Times New Roman" w:cs="Times New Roman"/>
          <w:color w:val="000000"/>
          <w:sz w:val="28"/>
          <w:szCs w:val="28"/>
        </w:rPr>
        <w:t>, 1958,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170). 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распространенный перечень, состоящий из четырех элементов, по существу, содержит четыре физических свойства звука: мелодию (или высоту), силу, длительность (или темп), тембр (Арте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мов, 1940, 32; </w:t>
      </w:r>
      <w:proofErr w:type="spellStart"/>
      <w:r w:rsidR="009D0113">
        <w:rPr>
          <w:rFonts w:ascii="Times New Roman" w:hAnsi="Times New Roman" w:cs="Times New Roman"/>
          <w:color w:val="000000"/>
          <w:sz w:val="28"/>
          <w:szCs w:val="28"/>
        </w:rPr>
        <w:t>Торсуев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>, 1950,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15).  </w:t>
      </w:r>
      <w:proofErr w:type="gram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В другой вариант четырехэлементного перечня входят: мелодия,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фразное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ударение, продление, усилие (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>шковский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>, 1927,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lastRenderedPageBreak/>
        <w:t>112); мелодика, изменение регистра, фразовое уд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арение, пауза (Трубецкой, 1939, 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246).</w:t>
      </w:r>
      <w:proofErr w:type="gramEnd"/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Наиболее типичным перечнем из пяти элементов является: мелодия (или высота), сила, длительность (или тем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>п), тембр, пауза (</w:t>
      </w:r>
      <w:proofErr w:type="spellStart"/>
      <w:r w:rsidR="009D0113">
        <w:rPr>
          <w:rFonts w:ascii="Times New Roman" w:hAnsi="Times New Roman" w:cs="Times New Roman"/>
          <w:color w:val="000000"/>
          <w:sz w:val="28"/>
          <w:szCs w:val="28"/>
        </w:rPr>
        <w:t>Зиндер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, 1960, 273; </w:t>
      </w:r>
      <w:proofErr w:type="spellStart"/>
      <w:r w:rsidR="009D0113">
        <w:rPr>
          <w:rFonts w:ascii="Times New Roman" w:hAnsi="Times New Roman" w:cs="Times New Roman"/>
          <w:color w:val="000000"/>
          <w:sz w:val="28"/>
          <w:szCs w:val="28"/>
        </w:rPr>
        <w:t>Акишина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>, 1963,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93). Отметим некоторые менее распространенные перечни из пяти элементов: мелодия, ударение, пауза,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 синтагма, ритм (Аксенов, 1954, </w:t>
      </w:r>
      <w:r w:rsidR="00AE7FC5">
        <w:rPr>
          <w:rFonts w:ascii="Times New Roman" w:hAnsi="Times New Roman" w:cs="Times New Roman"/>
          <w:color w:val="000000"/>
          <w:sz w:val="28"/>
          <w:szCs w:val="28"/>
        </w:rPr>
        <w:t>37).  А также выделяются: о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>сновной тон, темп, тип стыка, интенсивность, ритмиче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>ская структура (Николаева, 1968,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51). </w:t>
      </w:r>
    </w:p>
    <w:p w:rsidR="00A54BB6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>Самый обш</w:t>
      </w:r>
      <w:r w:rsidR="00A54BB6"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ирный перечень обнаружен у 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 Ю. </w:t>
      </w:r>
      <w:proofErr w:type="spellStart"/>
      <w:r w:rsidR="009D0113">
        <w:rPr>
          <w:rFonts w:ascii="Times New Roman" w:hAnsi="Times New Roman" w:cs="Times New Roman"/>
          <w:color w:val="000000"/>
          <w:sz w:val="28"/>
          <w:szCs w:val="28"/>
        </w:rPr>
        <w:t>Озаровского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="009D0113">
        <w:rPr>
          <w:rFonts w:ascii="Times New Roman" w:hAnsi="Times New Roman" w:cs="Times New Roman"/>
          <w:color w:val="000000"/>
          <w:sz w:val="28"/>
          <w:szCs w:val="28"/>
        </w:rPr>
        <w:t>Озаровский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 xml:space="preserve">, 1914, </w:t>
      </w:r>
      <w:r w:rsidR="00F77312">
        <w:rPr>
          <w:rFonts w:ascii="Times New Roman" w:hAnsi="Times New Roman" w:cs="Times New Roman"/>
          <w:color w:val="000000"/>
          <w:sz w:val="28"/>
          <w:szCs w:val="28"/>
        </w:rPr>
        <w:t>29). Ученый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девять элементов интонации: фонетические явления (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словопроизношение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>), грамматическое ударение, мелодия речи, центры предложений (или логическое ударение), паузы, сила тона, длительность тона, музыкальные соотношения между мелодиями, тембр голоса.</w:t>
      </w:r>
    </w:p>
    <w:p w:rsidR="00496E84" w:rsidRPr="00F31F1A" w:rsidRDefault="00496E84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spellStart"/>
      <w:r w:rsidRPr="00F31F1A">
        <w:rPr>
          <w:rFonts w:ascii="Times New Roman" w:hAnsi="Times New Roman" w:cs="Times New Roman"/>
          <w:color w:val="000000"/>
          <w:sz w:val="28"/>
          <w:szCs w:val="28"/>
        </w:rPr>
        <w:t>Торсуевой</w:t>
      </w:r>
      <w:proofErr w:type="spellEnd"/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И.Г.,  список компонентов интонации ограничен, и, следовательно, ограничены возможности комбинирования компонентов, хотя во множестве конкретных реализаций число комбинаций может оказаться весьма значит</w:t>
      </w:r>
      <w:r w:rsidR="009D0113">
        <w:rPr>
          <w:rFonts w:ascii="Times New Roman" w:hAnsi="Times New Roman" w:cs="Times New Roman"/>
          <w:color w:val="000000"/>
          <w:sz w:val="28"/>
          <w:szCs w:val="28"/>
        </w:rPr>
        <w:t>ельным (</w:t>
      </w:r>
      <w:proofErr w:type="spellStart"/>
      <w:r w:rsidR="009D0113">
        <w:rPr>
          <w:rFonts w:ascii="Times New Roman" w:hAnsi="Times New Roman" w:cs="Times New Roman"/>
          <w:color w:val="000000"/>
          <w:sz w:val="28"/>
          <w:szCs w:val="28"/>
        </w:rPr>
        <w:t>Торсуева</w:t>
      </w:r>
      <w:proofErr w:type="spellEnd"/>
      <w:r w:rsidR="009D0113">
        <w:rPr>
          <w:rFonts w:ascii="Times New Roman" w:hAnsi="Times New Roman" w:cs="Times New Roman"/>
          <w:color w:val="000000"/>
          <w:sz w:val="28"/>
          <w:szCs w:val="28"/>
        </w:rPr>
        <w:t>, 1979,</w:t>
      </w:r>
      <w:r w:rsidRPr="00F31F1A">
        <w:rPr>
          <w:rFonts w:ascii="Times New Roman" w:hAnsi="Times New Roman" w:cs="Times New Roman"/>
          <w:color w:val="000000"/>
          <w:sz w:val="28"/>
          <w:szCs w:val="28"/>
        </w:rPr>
        <w:t xml:space="preserve"> 73).</w:t>
      </w:r>
    </w:p>
    <w:p w:rsidR="00496E84" w:rsidRPr="00F31F1A" w:rsidRDefault="00496E84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color w:val="000000"/>
          <w:sz w:val="28"/>
          <w:szCs w:val="28"/>
        </w:rPr>
      </w:pPr>
      <w:r w:rsidRPr="00F31F1A">
        <w:rPr>
          <w:b w:val="0"/>
          <w:i w:val="0"/>
          <w:color w:val="000000"/>
          <w:sz w:val="28"/>
          <w:szCs w:val="28"/>
        </w:rPr>
        <w:t xml:space="preserve">В частотном списке объединены названия, очевидно относящиеся к одному и тому же явлению. </w:t>
      </w:r>
    </w:p>
    <w:p w:rsidR="00F77312" w:rsidRDefault="00496E84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color w:val="000000"/>
          <w:sz w:val="28"/>
          <w:szCs w:val="28"/>
        </w:rPr>
      </w:pPr>
      <w:r w:rsidRPr="00F31F1A">
        <w:rPr>
          <w:b w:val="0"/>
          <w:i w:val="0"/>
          <w:color w:val="000000"/>
          <w:sz w:val="28"/>
          <w:szCs w:val="28"/>
        </w:rPr>
        <w:t>В перечнях элементов интонации можно выявить некоторые общие тенденции. Однако существует</w:t>
      </w:r>
      <w:r w:rsidR="00F77312">
        <w:rPr>
          <w:b w:val="0"/>
          <w:i w:val="0"/>
          <w:color w:val="000000"/>
          <w:sz w:val="28"/>
          <w:szCs w:val="28"/>
        </w:rPr>
        <w:t xml:space="preserve"> наиболее распространённая</w:t>
      </w:r>
      <w:r w:rsidRPr="00F31F1A">
        <w:rPr>
          <w:b w:val="0"/>
          <w:i w:val="0"/>
          <w:color w:val="000000"/>
          <w:sz w:val="28"/>
          <w:szCs w:val="28"/>
        </w:rPr>
        <w:t xml:space="preserve"> группа элементов: мелодия, темп, интенсивность, пауза, тембр, ударение. К ним эпизодически добавляются другие</w:t>
      </w:r>
      <w:r w:rsidR="00F77312">
        <w:rPr>
          <w:b w:val="0"/>
          <w:i w:val="0"/>
          <w:color w:val="000000"/>
          <w:sz w:val="28"/>
          <w:szCs w:val="28"/>
        </w:rPr>
        <w:t xml:space="preserve"> компоненты</w:t>
      </w:r>
      <w:r w:rsidRPr="00F31F1A">
        <w:rPr>
          <w:b w:val="0"/>
          <w:i w:val="0"/>
          <w:color w:val="000000"/>
          <w:sz w:val="28"/>
          <w:szCs w:val="28"/>
        </w:rPr>
        <w:t>, не получающие общего признания: диапазон, вариантность ме</w:t>
      </w:r>
      <w:r w:rsidR="00F77312">
        <w:rPr>
          <w:b w:val="0"/>
          <w:i w:val="0"/>
          <w:color w:val="000000"/>
          <w:sz w:val="28"/>
          <w:szCs w:val="28"/>
        </w:rPr>
        <w:t>лодии, связь слогов, темп-ритм.</w:t>
      </w:r>
    </w:p>
    <w:p w:rsidR="00496E84" w:rsidRPr="00F31F1A" w:rsidRDefault="00496E84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color w:val="000000"/>
          <w:sz w:val="28"/>
          <w:szCs w:val="28"/>
        </w:rPr>
      </w:pPr>
      <w:r w:rsidRPr="00F31F1A">
        <w:rPr>
          <w:b w:val="0"/>
          <w:i w:val="0"/>
          <w:color w:val="000000"/>
          <w:sz w:val="28"/>
          <w:szCs w:val="28"/>
        </w:rPr>
        <w:t>Появление таких малораспространенных элементов объясняется двумя причинами:</w:t>
      </w:r>
      <w:r w:rsidR="00F77312">
        <w:rPr>
          <w:b w:val="0"/>
          <w:i w:val="0"/>
          <w:color w:val="000000"/>
          <w:sz w:val="28"/>
          <w:szCs w:val="28"/>
        </w:rPr>
        <w:t xml:space="preserve"> </w:t>
      </w:r>
      <w:r w:rsidRPr="00F31F1A">
        <w:rPr>
          <w:b w:val="0"/>
          <w:i w:val="0"/>
          <w:color w:val="000000"/>
          <w:sz w:val="28"/>
          <w:szCs w:val="28"/>
        </w:rPr>
        <w:t xml:space="preserve">1) иногда в качестве самостоятельного элемента выступает характеристика какого-то другого элемента (диапазон, вариантность, тональность, по существу, неотделимы  от мелодии, являются ее свойствами); 2) некоторые исследователи в интонацию включают явления, </w:t>
      </w:r>
      <w:r w:rsidRPr="00F31F1A">
        <w:rPr>
          <w:b w:val="0"/>
          <w:i w:val="0"/>
          <w:color w:val="000000"/>
          <w:sz w:val="28"/>
          <w:szCs w:val="28"/>
        </w:rPr>
        <w:lastRenderedPageBreak/>
        <w:t>представляющие собой результат ее действия (например, синтагма). Такая ситуация создается вследствие отсутствия достаточно ясных теоретических положений, на основе которых выделяются элемен</w:t>
      </w:r>
      <w:r w:rsidR="00C74F6C">
        <w:rPr>
          <w:b w:val="0"/>
          <w:i w:val="0"/>
          <w:color w:val="000000"/>
          <w:sz w:val="28"/>
          <w:szCs w:val="28"/>
        </w:rPr>
        <w:t>ты интонации (</w:t>
      </w:r>
      <w:proofErr w:type="spellStart"/>
      <w:r w:rsidR="00C74F6C">
        <w:rPr>
          <w:b w:val="0"/>
          <w:i w:val="0"/>
          <w:color w:val="000000"/>
          <w:sz w:val="28"/>
          <w:szCs w:val="28"/>
        </w:rPr>
        <w:t>Цеплитис</w:t>
      </w:r>
      <w:proofErr w:type="spellEnd"/>
      <w:r w:rsidR="00C74F6C">
        <w:rPr>
          <w:b w:val="0"/>
          <w:i w:val="0"/>
          <w:color w:val="000000"/>
          <w:sz w:val="28"/>
          <w:szCs w:val="28"/>
        </w:rPr>
        <w:t xml:space="preserve">, 1974, </w:t>
      </w:r>
      <w:r w:rsidRPr="00F31F1A">
        <w:rPr>
          <w:b w:val="0"/>
          <w:i w:val="0"/>
          <w:color w:val="000000"/>
          <w:sz w:val="28"/>
          <w:szCs w:val="28"/>
        </w:rPr>
        <w:t xml:space="preserve">63).  </w:t>
      </w:r>
    </w:p>
    <w:p w:rsidR="00496E84" w:rsidRPr="00F31F1A" w:rsidRDefault="00496E84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F31F1A">
        <w:rPr>
          <w:b w:val="0"/>
          <w:i w:val="0"/>
          <w:sz w:val="28"/>
          <w:szCs w:val="28"/>
        </w:rPr>
        <w:t>Иногда, говоря об элементах интонации, называют акустические качества звука (интенсивность, частоту, длительность, спектр). Но эти же свойства участвуют в создании любого явления в речевом сигнале, можно лишь говорить о доминирующем положении одного из свойств (например, в ряде языков словесное ударение создается в основном интенсивностью).</w:t>
      </w:r>
    </w:p>
    <w:p w:rsidR="00496E84" w:rsidRPr="00F31F1A" w:rsidRDefault="00496E84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F31F1A">
        <w:rPr>
          <w:b w:val="0"/>
          <w:i w:val="0"/>
          <w:sz w:val="28"/>
          <w:szCs w:val="28"/>
        </w:rPr>
        <w:t xml:space="preserve">Таким образом, нельзя ставить знак равенства между языковыми  явлениями в речевом сигнале и свойствами звука. Например, у В. </w:t>
      </w:r>
      <w:proofErr w:type="spellStart"/>
      <w:r w:rsidRPr="00F31F1A">
        <w:rPr>
          <w:b w:val="0"/>
          <w:i w:val="0"/>
          <w:sz w:val="28"/>
          <w:szCs w:val="28"/>
        </w:rPr>
        <w:t>Фиетора</w:t>
      </w:r>
      <w:proofErr w:type="spellEnd"/>
      <w:r w:rsidRPr="00F31F1A">
        <w:rPr>
          <w:b w:val="0"/>
          <w:i w:val="0"/>
          <w:sz w:val="28"/>
          <w:szCs w:val="28"/>
        </w:rPr>
        <w:t xml:space="preserve"> имеется указание на то, что из основных каче</w:t>
      </w:r>
      <w:proofErr w:type="gramStart"/>
      <w:r w:rsidRPr="00F31F1A">
        <w:rPr>
          <w:b w:val="0"/>
          <w:i w:val="0"/>
          <w:sz w:val="28"/>
          <w:szCs w:val="28"/>
        </w:rPr>
        <w:t>ств зв</w:t>
      </w:r>
      <w:proofErr w:type="gramEnd"/>
      <w:r w:rsidRPr="00F31F1A">
        <w:rPr>
          <w:b w:val="0"/>
          <w:i w:val="0"/>
          <w:sz w:val="28"/>
          <w:szCs w:val="28"/>
        </w:rPr>
        <w:t>ука образуются разные явления в речи: из длительности – темп, из интенсивности – «речевая сила», ударение, из частоты – мелодия, музыкальное ударение (</w:t>
      </w:r>
      <w:proofErr w:type="spellStart"/>
      <w:r w:rsidRPr="00F31F1A">
        <w:rPr>
          <w:b w:val="0"/>
          <w:i w:val="0"/>
          <w:sz w:val="28"/>
          <w:szCs w:val="28"/>
          <w:lang w:val="en-US"/>
        </w:rPr>
        <w:t>Vietor</w:t>
      </w:r>
      <w:proofErr w:type="spellEnd"/>
      <w:r w:rsidR="00C74F6C">
        <w:rPr>
          <w:b w:val="0"/>
          <w:i w:val="0"/>
          <w:sz w:val="28"/>
          <w:szCs w:val="28"/>
        </w:rPr>
        <w:t>, 1884, 80</w:t>
      </w:r>
      <w:r w:rsidRPr="00F31F1A">
        <w:rPr>
          <w:b w:val="0"/>
          <w:i w:val="0"/>
          <w:sz w:val="28"/>
          <w:szCs w:val="28"/>
        </w:rPr>
        <w:t xml:space="preserve">). Описаний, в различных терминах отделяющих качества звука от создаваемых ими эффектов в речевом сигнале, </w:t>
      </w:r>
      <w:r w:rsidR="00C74F6C">
        <w:rPr>
          <w:b w:val="0"/>
          <w:i w:val="0"/>
          <w:sz w:val="28"/>
          <w:szCs w:val="28"/>
        </w:rPr>
        <w:t>довольно много (Кузнецова, 1960,</w:t>
      </w:r>
      <w:r w:rsidRPr="00F31F1A">
        <w:rPr>
          <w:b w:val="0"/>
          <w:i w:val="0"/>
          <w:sz w:val="28"/>
          <w:szCs w:val="28"/>
        </w:rPr>
        <w:t xml:space="preserve"> 42; </w:t>
      </w:r>
      <w:proofErr w:type="spellStart"/>
      <w:r w:rsidRPr="00F31F1A">
        <w:rPr>
          <w:b w:val="0"/>
          <w:i w:val="0"/>
          <w:sz w:val="28"/>
          <w:szCs w:val="28"/>
          <w:lang w:val="en-US"/>
        </w:rPr>
        <w:t>Vassilyev</w:t>
      </w:r>
      <w:proofErr w:type="spellEnd"/>
      <w:r w:rsidR="00C74F6C">
        <w:rPr>
          <w:b w:val="0"/>
          <w:i w:val="0"/>
          <w:sz w:val="28"/>
          <w:szCs w:val="28"/>
        </w:rPr>
        <w:t xml:space="preserve">, 1970, </w:t>
      </w:r>
      <w:r w:rsidRPr="00F31F1A">
        <w:rPr>
          <w:b w:val="0"/>
          <w:i w:val="0"/>
          <w:sz w:val="28"/>
          <w:szCs w:val="28"/>
        </w:rPr>
        <w:t xml:space="preserve">290).   </w:t>
      </w:r>
    </w:p>
    <w:p w:rsidR="00496E84" w:rsidRPr="00F31F1A" w:rsidRDefault="00496E84" w:rsidP="00C74F6C">
      <w:pPr>
        <w:pStyle w:val="a3"/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F31F1A">
        <w:rPr>
          <w:b w:val="0"/>
          <w:i w:val="0"/>
          <w:sz w:val="28"/>
          <w:szCs w:val="28"/>
        </w:rPr>
        <w:t xml:space="preserve">   В.А. Артемов различает физические свойства речи и воспринимаемые качества речи. </w:t>
      </w:r>
      <w:proofErr w:type="gramStart"/>
      <w:r w:rsidRPr="00F31F1A">
        <w:rPr>
          <w:b w:val="0"/>
          <w:i w:val="0"/>
          <w:sz w:val="28"/>
          <w:szCs w:val="28"/>
        </w:rPr>
        <w:t>К физи</w:t>
      </w:r>
      <w:r w:rsidR="00F77312">
        <w:rPr>
          <w:b w:val="0"/>
          <w:i w:val="0"/>
          <w:sz w:val="28"/>
          <w:szCs w:val="28"/>
        </w:rPr>
        <w:t xml:space="preserve">ческим свойствам речи относятся: </w:t>
      </w:r>
      <w:r w:rsidRPr="00F31F1A">
        <w:rPr>
          <w:b w:val="0"/>
          <w:i w:val="0"/>
          <w:sz w:val="28"/>
          <w:szCs w:val="28"/>
        </w:rPr>
        <w:t xml:space="preserve">число колебаний, спектры, фазы, интенсивность, время произнесения, а к воспринимаемым – высота основного тона, громкость, ударение, длительность, высотные интервалы, динамические интервалы, </w:t>
      </w:r>
      <w:proofErr w:type="spellStart"/>
      <w:r w:rsidRPr="00F31F1A">
        <w:rPr>
          <w:b w:val="0"/>
          <w:i w:val="0"/>
          <w:sz w:val="28"/>
          <w:szCs w:val="28"/>
        </w:rPr>
        <w:t>темпоральные</w:t>
      </w:r>
      <w:proofErr w:type="spellEnd"/>
      <w:r w:rsidRPr="00F31F1A">
        <w:rPr>
          <w:b w:val="0"/>
          <w:i w:val="0"/>
          <w:sz w:val="28"/>
          <w:szCs w:val="28"/>
        </w:rPr>
        <w:t xml:space="preserve"> интервалы, тембр, п</w:t>
      </w:r>
      <w:r w:rsidR="00C74F6C">
        <w:rPr>
          <w:b w:val="0"/>
          <w:i w:val="0"/>
          <w:sz w:val="28"/>
          <w:szCs w:val="28"/>
        </w:rPr>
        <w:t>аузы, ритм (Артемов, 1958,</w:t>
      </w:r>
      <w:r w:rsidRPr="00F31F1A">
        <w:rPr>
          <w:b w:val="0"/>
          <w:i w:val="0"/>
          <w:sz w:val="28"/>
          <w:szCs w:val="28"/>
        </w:rPr>
        <w:t xml:space="preserve"> 289).</w:t>
      </w:r>
      <w:proofErr w:type="gramEnd"/>
    </w:p>
    <w:p w:rsidR="00496E84" w:rsidRPr="00F31F1A" w:rsidRDefault="00496E84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color w:val="000000"/>
          <w:sz w:val="28"/>
          <w:szCs w:val="28"/>
        </w:rPr>
      </w:pPr>
      <w:r w:rsidRPr="00F31F1A">
        <w:rPr>
          <w:b w:val="0"/>
          <w:i w:val="0"/>
          <w:color w:val="000000"/>
          <w:sz w:val="28"/>
          <w:szCs w:val="28"/>
        </w:rPr>
        <w:t>Различение акустического сигнала и его восприятия не дает твердой основы для разработки теории интонац</w:t>
      </w:r>
      <w:proofErr w:type="gramStart"/>
      <w:r w:rsidRPr="00F31F1A">
        <w:rPr>
          <w:b w:val="0"/>
          <w:i w:val="0"/>
          <w:color w:val="000000"/>
          <w:sz w:val="28"/>
          <w:szCs w:val="28"/>
        </w:rPr>
        <w:t>ии и ее</w:t>
      </w:r>
      <w:proofErr w:type="gramEnd"/>
      <w:r w:rsidRPr="00F31F1A">
        <w:rPr>
          <w:b w:val="0"/>
          <w:i w:val="0"/>
          <w:color w:val="000000"/>
          <w:sz w:val="28"/>
          <w:szCs w:val="28"/>
        </w:rPr>
        <w:t xml:space="preserve"> элементов. Разумеется, необходимо отдавать отчет в существовании разницы между акустической структурой сигнала и ее отражением в психике человека. Отсюда, следует требование четко разграничивать акустическую и физиологическую терминологию; напомним о таких парах терминов, как интенсивность – сила, част</w:t>
      </w:r>
      <w:r w:rsidR="00C74F6C">
        <w:rPr>
          <w:b w:val="0"/>
          <w:i w:val="0"/>
          <w:color w:val="000000"/>
          <w:sz w:val="28"/>
          <w:szCs w:val="28"/>
        </w:rPr>
        <w:t xml:space="preserve">ота – высота, спектр – </w:t>
      </w:r>
      <w:r w:rsidRPr="00F31F1A">
        <w:rPr>
          <w:b w:val="0"/>
          <w:i w:val="0"/>
          <w:color w:val="000000"/>
          <w:sz w:val="28"/>
          <w:szCs w:val="28"/>
        </w:rPr>
        <w:t xml:space="preserve">тембр. В то же время несомненна связь, хотя и не </w:t>
      </w:r>
      <w:r w:rsidRPr="00F31F1A">
        <w:rPr>
          <w:b w:val="0"/>
          <w:i w:val="0"/>
          <w:color w:val="000000"/>
          <w:sz w:val="28"/>
          <w:szCs w:val="28"/>
        </w:rPr>
        <w:lastRenderedPageBreak/>
        <w:t>всегда прямолинейная, между сигналом и его восприятием, например, мелодические интервалы, как правило, воспринимаются потому, что в сигнале имеются две</w:t>
      </w:r>
      <w:r w:rsidR="00C74F6C">
        <w:rPr>
          <w:b w:val="0"/>
          <w:i w:val="0"/>
          <w:color w:val="000000"/>
          <w:sz w:val="28"/>
          <w:szCs w:val="28"/>
        </w:rPr>
        <w:t xml:space="preserve"> разные частоты (Лаптева, 1999, </w:t>
      </w:r>
      <w:r w:rsidRPr="00F31F1A">
        <w:rPr>
          <w:b w:val="0"/>
          <w:i w:val="0"/>
          <w:color w:val="000000"/>
          <w:sz w:val="28"/>
          <w:szCs w:val="28"/>
        </w:rPr>
        <w:t xml:space="preserve">33). </w:t>
      </w:r>
    </w:p>
    <w:p w:rsidR="00A54BB6" w:rsidRPr="00F31F1A" w:rsidRDefault="00A54BB6" w:rsidP="00F31F1A">
      <w:pPr>
        <w:pStyle w:val="a3"/>
        <w:spacing w:after="0" w:line="360" w:lineRule="auto"/>
        <w:ind w:left="0" w:firstLine="709"/>
        <w:jc w:val="both"/>
        <w:rPr>
          <w:b w:val="0"/>
          <w:i w:val="0"/>
          <w:color w:val="000000"/>
          <w:sz w:val="28"/>
          <w:szCs w:val="28"/>
        </w:rPr>
      </w:pPr>
    </w:p>
    <w:p w:rsidR="00A54BB6" w:rsidRPr="00F31F1A" w:rsidRDefault="00A54BB6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A54BB6" w:rsidRPr="00F31F1A" w:rsidRDefault="00A54BB6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>Методика и процедура проведения экспериментально-фонетического исследования</w:t>
      </w:r>
    </w:p>
    <w:p w:rsidR="00A54BB6" w:rsidRPr="00F31F1A" w:rsidRDefault="00A54BB6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F31F1A">
        <w:rPr>
          <w:rFonts w:ascii="Times New Roman" w:hAnsi="Times New Roman" w:cs="Times New Roman"/>
          <w:b/>
          <w:sz w:val="28"/>
          <w:szCs w:val="28"/>
        </w:rPr>
        <w:t>Подбор дикторов, запись экспериментального материала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      Для получения сопоставимого речевого материала в целях изучения особенностей интонационного оформления реплик наиболее целесообразным является метод записи в лабораторных условиях чтения одних и тех же английских диалогов разговорного стиля общения.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Всего нами было проанализировано более 20  диалогов. Общее время звучания всех текстов составляет примерно 25 минут. Запись экспериментального материала происходила поэтапно. Следует отметить, </w:t>
      </w:r>
      <w:r w:rsidR="00F77312">
        <w:rPr>
          <w:rFonts w:ascii="Times New Roman" w:hAnsi="Times New Roman" w:cs="Times New Roman"/>
          <w:sz w:val="28"/>
          <w:szCs w:val="28"/>
        </w:rPr>
        <w:t xml:space="preserve">что в работе мы разграничиваем </w:t>
      </w:r>
      <w:r w:rsidRPr="00F31F1A">
        <w:rPr>
          <w:rFonts w:ascii="Times New Roman" w:hAnsi="Times New Roman" w:cs="Times New Roman"/>
          <w:sz w:val="28"/>
          <w:szCs w:val="28"/>
        </w:rPr>
        <w:t xml:space="preserve">реплики категории возражения равные самостоятельному предложению и реплики данной категории, являющиеся  составными частями предложений. </w:t>
      </w:r>
    </w:p>
    <w:p w:rsidR="00A54BB6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Первоначально  отобранные диалоги на английском языке были уже начитаны дикторами-англичанами, владеющими нормативным английским языком. Полученные реализации исследуемых диалогов выступают в качестве эталонного звучания, поскольку дикторами-носителями явились дикторы, работающие над  обучающими аудио записями учебников по английскому языку изданий</w:t>
      </w:r>
      <w:r w:rsidR="004860C9">
        <w:rPr>
          <w:rFonts w:ascii="Times New Roman" w:hAnsi="Times New Roman" w:cs="Times New Roman"/>
          <w:sz w:val="28"/>
          <w:szCs w:val="28"/>
        </w:rPr>
        <w:t xml:space="preserve">  «Просвещения»</w:t>
      </w:r>
      <w:r w:rsidR="00F77312">
        <w:rPr>
          <w:rFonts w:ascii="Times New Roman" w:hAnsi="Times New Roman" w:cs="Times New Roman"/>
          <w:sz w:val="28"/>
          <w:szCs w:val="28"/>
        </w:rPr>
        <w:t xml:space="preserve"> и Оксфорда</w:t>
      </w:r>
      <w:r w:rsidRPr="00F31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0C9" w:rsidRDefault="004860C9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C9" w:rsidRDefault="004860C9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312" w:rsidRDefault="00F77312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312" w:rsidRPr="00F31F1A" w:rsidRDefault="00F77312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B6" w:rsidRPr="00F31F1A" w:rsidRDefault="00A54BB6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lastRenderedPageBreak/>
        <w:t>2.2 Проведение комплексного перцептивного анализа</w:t>
      </w:r>
    </w:p>
    <w:p w:rsidR="00A54BB6" w:rsidRPr="00F31F1A" w:rsidRDefault="00A54BB6" w:rsidP="00486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Записанный материал был подвергнут аудиторскому анализу. Для проведения вышеназванного вида анализа  автором были составлены специальные анкеты и письменные варианты экспериментальных диалогов.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1. На первом этапе аудиторского анализа аудиторам было предложено прослушать отобранные автором экспериментальные английские диалоги в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="004860C9">
        <w:rPr>
          <w:rFonts w:ascii="Times New Roman" w:hAnsi="Times New Roman" w:cs="Times New Roman"/>
          <w:sz w:val="28"/>
          <w:szCs w:val="28"/>
        </w:rPr>
        <w:t xml:space="preserve">англичан </w:t>
      </w:r>
      <w:r w:rsidRPr="00F31F1A">
        <w:rPr>
          <w:rFonts w:ascii="Times New Roman" w:hAnsi="Times New Roman" w:cs="Times New Roman"/>
          <w:sz w:val="28"/>
          <w:szCs w:val="28"/>
        </w:rPr>
        <w:t xml:space="preserve">и определить: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из реализаций категории возражения отмечена экспрессивным звучанием произношения. 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Итак, в ходе первого этапа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было выявлено: 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Аудиторы отметили экспрессивность звучания категории возражения в исполнении дикторов-носителей английского языка. На следующем этапе анализа были определе</w:t>
      </w:r>
      <w:r w:rsidR="004860C9">
        <w:rPr>
          <w:rFonts w:ascii="Times New Roman" w:hAnsi="Times New Roman" w:cs="Times New Roman"/>
          <w:sz w:val="28"/>
          <w:szCs w:val="28"/>
        </w:rPr>
        <w:t xml:space="preserve">ны задачи исследования: </w:t>
      </w:r>
      <w:r w:rsidRPr="00F31F1A">
        <w:rPr>
          <w:rFonts w:ascii="Times New Roman" w:hAnsi="Times New Roman" w:cs="Times New Roman"/>
          <w:sz w:val="28"/>
          <w:szCs w:val="28"/>
        </w:rPr>
        <w:t>аудиторам предстояло выявить: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1) речевые сегменты, реализующие категорию</w:t>
      </w:r>
      <w:r w:rsidR="004860C9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>возражения;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2) локализацию ядерных слогов и наиболее очевидные экспрессивные интонационные средства их выражения, реализующие данную категорию;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3) интонационную структуру речевого сегмента включающую: 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а) тональные изменения, а именно изменение движения тона в ядерной части сегментов: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б) громкость произнесения фразы, синтагм (низкая, средняя, повышенная)</w:t>
      </w:r>
      <w:r w:rsidR="00B85DD0">
        <w:rPr>
          <w:rFonts w:ascii="Times New Roman" w:hAnsi="Times New Roman" w:cs="Times New Roman"/>
          <w:sz w:val="28"/>
          <w:szCs w:val="28"/>
        </w:rPr>
        <w:t>;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в) темп (быстрый, средний, медленный)</w:t>
      </w:r>
      <w:r w:rsidR="00B85DD0">
        <w:rPr>
          <w:rFonts w:ascii="Times New Roman" w:hAnsi="Times New Roman" w:cs="Times New Roman"/>
          <w:sz w:val="28"/>
          <w:szCs w:val="28"/>
        </w:rPr>
        <w:t>;</w:t>
      </w:r>
    </w:p>
    <w:p w:rsidR="00A54BB6" w:rsidRPr="00F31F1A" w:rsidRDefault="003F7479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54BB6" w:rsidRPr="00F31F1A">
        <w:rPr>
          <w:rFonts w:ascii="Times New Roman" w:hAnsi="Times New Roman" w:cs="Times New Roman"/>
          <w:sz w:val="28"/>
          <w:szCs w:val="28"/>
        </w:rPr>
        <w:t>наличие и характер пауз (синтаксическая, логическая, пауза колебания) до речевого сегмента и после него;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д) длительность пауз (очень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>, короткие, средние, длительные, сверх длительные).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 работе нами использовалась система значков, созданная на основе системы Е.А.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Брызгуновой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и дополненной С.В.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Кодзасовым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Кодзасов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; Кривнова, 2001, 318). </w:t>
      </w:r>
    </w:p>
    <w:p w:rsidR="00A54BB6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аудиторского анализа позволили выявить участки сегментов, на которых возможно выделить наиболее информативные </w:t>
      </w:r>
      <w:r w:rsidR="00F07D59" w:rsidRPr="00F31F1A">
        <w:rPr>
          <w:rFonts w:ascii="Times New Roman" w:hAnsi="Times New Roman" w:cs="Times New Roman"/>
          <w:sz w:val="28"/>
          <w:szCs w:val="28"/>
        </w:rPr>
        <w:t xml:space="preserve">интонационные </w:t>
      </w:r>
      <w:r w:rsidRPr="00F31F1A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F07D59" w:rsidRPr="00F31F1A">
        <w:rPr>
          <w:rFonts w:ascii="Times New Roman" w:hAnsi="Times New Roman" w:cs="Times New Roman"/>
          <w:sz w:val="28"/>
          <w:szCs w:val="28"/>
        </w:rPr>
        <w:t>в речи англичан</w:t>
      </w:r>
      <w:r w:rsidRPr="00F31F1A">
        <w:rPr>
          <w:rFonts w:ascii="Times New Roman" w:hAnsi="Times New Roman" w:cs="Times New Roman"/>
          <w:sz w:val="28"/>
          <w:szCs w:val="28"/>
        </w:rPr>
        <w:t>, которые в дальнейшем были подвергнуты электроакустическому эксперименту.</w:t>
      </w:r>
    </w:p>
    <w:p w:rsidR="00F31F1A" w:rsidRPr="00F31F1A" w:rsidRDefault="00F31F1A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B6" w:rsidRDefault="006A71EA" w:rsidP="006F6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4BB6" w:rsidRPr="00F31F1A">
        <w:rPr>
          <w:rFonts w:ascii="Times New Roman" w:hAnsi="Times New Roman" w:cs="Times New Roman"/>
          <w:b/>
          <w:sz w:val="28"/>
          <w:szCs w:val="28"/>
        </w:rPr>
        <w:t>.</w:t>
      </w:r>
      <w:r w:rsidRPr="00F31F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54BB6" w:rsidRPr="00F31F1A">
        <w:rPr>
          <w:rFonts w:ascii="Times New Roman" w:hAnsi="Times New Roman" w:cs="Times New Roman"/>
          <w:b/>
          <w:sz w:val="28"/>
          <w:szCs w:val="28"/>
        </w:rPr>
        <w:t xml:space="preserve"> Проведение электроакустического анализа</w:t>
      </w:r>
    </w:p>
    <w:p w:rsidR="006F63E1" w:rsidRPr="00F31F1A" w:rsidRDefault="006F63E1" w:rsidP="006F6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Электроакустический анализ проводится преимущественно с помощью компьютерной программы </w:t>
      </w:r>
      <w:proofErr w:type="spellStart"/>
      <w:r w:rsidRPr="00F31F1A">
        <w:rPr>
          <w:rFonts w:ascii="Times New Roman" w:hAnsi="Times New Roman" w:cs="Times New Roman"/>
          <w:sz w:val="28"/>
          <w:szCs w:val="28"/>
          <w:lang w:val="en-US"/>
        </w:rPr>
        <w:t>VoiceScan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1.0 (голосового сканера), в возможности которой входят: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запись речевого сигнала через микрофон или магнитофон с возможностью изменения частоты оцифровки речевого сигнала;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сохранение на жестком диске всей речи или только её выделенного фрагмента.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Воспроизведение записи отображаемого речевого сигнала или его  выделенного фрагмента;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Графическое отображение тональной структуры речевого сигнала или его выделенной части совместно с динамикой  изменения амплитуды сигнала с элементами растягивания и сжатия формы сигнала;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Измерение показателей частоты основного тона в герцах (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>);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Определение диапазона в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и полутонах (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);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Измерение интенсивности в децибелах (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F31F1A">
        <w:rPr>
          <w:rFonts w:ascii="Times New Roman" w:hAnsi="Times New Roman" w:cs="Times New Roman"/>
          <w:sz w:val="28"/>
          <w:szCs w:val="28"/>
        </w:rPr>
        <w:t>);</w:t>
      </w:r>
    </w:p>
    <w:p w:rsidR="00A54BB6" w:rsidRPr="00F31F1A" w:rsidRDefault="00A54BB6" w:rsidP="00F31F1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Изменение длительности звуков, слогов, синтагм в миллисекундах (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);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Электроакустический анализ включал несколько этапов.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1. Электроакустическому анализу были п</w:t>
      </w:r>
      <w:r w:rsidR="006A71EA" w:rsidRPr="00F31F1A">
        <w:rPr>
          <w:rFonts w:ascii="Times New Roman" w:hAnsi="Times New Roman" w:cs="Times New Roman"/>
          <w:sz w:val="28"/>
          <w:szCs w:val="28"/>
        </w:rPr>
        <w:t xml:space="preserve">одвергнуты диалоги в реализации </w:t>
      </w:r>
      <w:r w:rsidRPr="00F31F1A">
        <w:rPr>
          <w:rFonts w:ascii="Times New Roman" w:hAnsi="Times New Roman" w:cs="Times New Roman"/>
          <w:sz w:val="28"/>
          <w:szCs w:val="28"/>
        </w:rPr>
        <w:t>дикторов-носителей английского языка, владеющих британской нормой произношения;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Проведенный анализ позволил точно определить количественные показатели акустических характеристик речи, которые необходимы для установления особенностей </w:t>
      </w:r>
      <w:r w:rsidR="006A71EA" w:rsidRPr="00F31F1A">
        <w:rPr>
          <w:rFonts w:ascii="Times New Roman" w:hAnsi="Times New Roman" w:cs="Times New Roman"/>
          <w:sz w:val="28"/>
          <w:szCs w:val="28"/>
        </w:rPr>
        <w:t xml:space="preserve">интонационных </w:t>
      </w:r>
      <w:r w:rsidRPr="00F31F1A">
        <w:rPr>
          <w:rFonts w:ascii="Times New Roman" w:hAnsi="Times New Roman" w:cs="Times New Roman"/>
          <w:sz w:val="28"/>
          <w:szCs w:val="28"/>
        </w:rPr>
        <w:t xml:space="preserve">единиц в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речи</w:t>
      </w:r>
      <w:r w:rsidR="006A71EA" w:rsidRPr="00F31F1A">
        <w:rPr>
          <w:rFonts w:ascii="Times New Roman" w:hAnsi="Times New Roman" w:cs="Times New Roman"/>
          <w:sz w:val="28"/>
          <w:szCs w:val="28"/>
        </w:rPr>
        <w:t>англичан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2. Проводилась математико-статистическая обработка числовых значений акустических параметров, использовались приёмы статистических вычислений в процессе анализа лингвистического материала исследования.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Математико-статистический анализ заключается в обработке полученных в ходе исследования данных по методике, предложенной Л.П. Блохиной и Р.К. Потаповой (Блохина, Потапова, 1982).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Существенным для нашего исследования представляется сопоставление ядерного слога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предъядерных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заядерных</w:t>
      </w:r>
      <w:proofErr w:type="spellEnd"/>
      <w:r w:rsidR="003F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нефинальных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и финальных семантических центров сегментов, изучаемой семантической категории.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 настоящей работе под семантическим центром речевого сегмента понимаются отдельное слово </w:t>
      </w:r>
      <w:r w:rsidR="006A71EA" w:rsidRPr="00F31F1A">
        <w:rPr>
          <w:rFonts w:ascii="Times New Roman" w:hAnsi="Times New Roman" w:cs="Times New Roman"/>
          <w:sz w:val="28"/>
          <w:szCs w:val="28"/>
        </w:rPr>
        <w:t>или сочетание слов категории возражения</w:t>
      </w:r>
      <w:r w:rsidRPr="00F31F1A">
        <w:rPr>
          <w:rFonts w:ascii="Times New Roman" w:hAnsi="Times New Roman" w:cs="Times New Roman"/>
          <w:sz w:val="28"/>
          <w:szCs w:val="28"/>
        </w:rPr>
        <w:t>, которые являются наиболее значимыми, существенными с точки зрения передачи данной категории, и занимающее любое положение в реплике.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коррелирования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данных аудиторского и электроакустического анализов воспринимаемых качеств и физиологических свойств интонации были установлены определённые соответствия, которые представлены в  работе (Глава 3).</w:t>
      </w:r>
    </w:p>
    <w:p w:rsidR="00A54BB6" w:rsidRPr="00F31F1A" w:rsidRDefault="00A54BB6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C99FF"/>
          <w:sz w:val="28"/>
          <w:szCs w:val="28"/>
        </w:rPr>
      </w:pP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A54BB6" w:rsidRPr="00F31F1A" w:rsidTr="00872C6D">
        <w:trPr>
          <w:trHeight w:val="36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F1A" w:rsidRDefault="00F31F1A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0" w:rsidRDefault="00B85DD0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0" w:rsidRDefault="00B85DD0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0" w:rsidRDefault="00B85DD0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0" w:rsidRDefault="00B85DD0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0" w:rsidRDefault="00B85DD0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0" w:rsidRDefault="00B85DD0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1A" w:rsidRDefault="00F31F1A" w:rsidP="00F31F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EA" w:rsidRPr="00F31F1A" w:rsidRDefault="006A71EA" w:rsidP="003F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3</w:t>
            </w:r>
          </w:p>
          <w:p w:rsidR="006A71EA" w:rsidRPr="00F31F1A" w:rsidRDefault="006A71EA" w:rsidP="003F747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экспериментально-фонетического исследования</w:t>
            </w:r>
          </w:p>
          <w:p w:rsidR="006A71EA" w:rsidRPr="00F31F1A" w:rsidRDefault="006A71EA" w:rsidP="003F747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глава посвящена описанию результатов экспериментально-фонетического исследования </w:t>
            </w:r>
            <w:r w:rsidR="00945C6E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интонационных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особенностей читаемых английских диалогов в исполнении носителей британского варианта произношения.</w:t>
            </w: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В ходе данного этапа работы анализу подвергаются интонационные структуры  речевых сегментов, выражающих возражение с партнёром по коммуникации у дикторов-носителей английского языка. Представляется, что результаты данного этапа исследования непосредственным образом помогут выявить особенности </w:t>
            </w:r>
            <w:r w:rsidR="00DA311B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интонационного оформления реплик диалогической речи с целью последующего освоения интонационных структур в обучающих целях.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В  настоящей работе исходным явилось понятие об интонации как о единстве взаимосвязанных и взаимообусловленных компонентов (тона (мелодики), силы, длительности),</w:t>
            </w:r>
            <w:r w:rsidR="0094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а, следовательно, особое внимание уделялось изучению степени проявления характера их реализации при </w:t>
            </w:r>
            <w:r w:rsidR="00DA311B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интонационном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оформлении  сегментов, реализующих категорию </w:t>
            </w:r>
            <w:r w:rsidR="00DA311B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возражения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английских диалогов</w:t>
            </w:r>
            <w:r w:rsidR="00DA311B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Следует также отметить, что для нас несомненный интерес представляет эмоциональное состояние участников диалога, отражающееся в звучащей речи.  </w:t>
            </w: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Таким образом, согласно поставленным задачам</w:t>
            </w:r>
            <w:r w:rsidR="00415FA5" w:rsidRPr="00F31F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г</w:t>
            </w:r>
            <w:r w:rsidR="00DA311B" w:rsidRPr="00F31F1A">
              <w:rPr>
                <w:rFonts w:ascii="Times New Roman" w:hAnsi="Times New Roman" w:cs="Times New Roman"/>
                <w:sz w:val="28"/>
                <w:szCs w:val="28"/>
              </w:rPr>
              <w:t>лаве рассмотрению подвергалась интонационная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английских текстов в реализации дикторов-носителей британского произношения;</w:t>
            </w:r>
          </w:p>
          <w:p w:rsidR="00DA311B" w:rsidRPr="00F31F1A" w:rsidRDefault="00DA311B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1B" w:rsidRPr="00F31F1A" w:rsidRDefault="00DA311B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1B" w:rsidRDefault="00DA311B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6E" w:rsidRDefault="00945C6E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6E" w:rsidRDefault="00945C6E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6E" w:rsidRPr="00F31F1A" w:rsidRDefault="00945C6E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EA" w:rsidRPr="00F31F1A" w:rsidRDefault="006A71EA" w:rsidP="003F747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E52EE7"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Интонационные </w:t>
            </w:r>
            <w:r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r w:rsidR="003F7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реплик </w:t>
            </w:r>
            <w:r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>в исполнении дикторов-носителей британского варианта произношения</w:t>
            </w: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тот факт, что уже достаточно подробно изучены и описаны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>основные  тональные характеристики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носителей британского варианта произношения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на теоретическом уровне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, наиболее целесообразным представляется показать некоторые результаты экспериментально-фонетического исследования читаемых английских диалогов в реализации дикт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оров ЭА в  виде </w:t>
            </w:r>
            <w:proofErr w:type="spellStart"/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>интонограмм</w:t>
            </w:r>
            <w:proofErr w:type="spellEnd"/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с подробным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описанием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интонации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их последующим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сравнением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>в пределах категории возражения.</w:t>
            </w:r>
            <w:proofErr w:type="gram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 работы для нас важным предс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>тавляется выявить наиболее типичные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интонационные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сегментов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реплик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возражения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</w:t>
            </w:r>
            <w:r w:rsidRPr="003F7479">
              <w:rPr>
                <w:rFonts w:ascii="Times New Roman" w:hAnsi="Times New Roman" w:cs="Times New Roman"/>
                <w:sz w:val="28"/>
                <w:szCs w:val="28"/>
              </w:rPr>
              <w:t>дикторов</w:t>
            </w:r>
            <w:r w:rsidR="008B34D8" w:rsidRPr="003F7479">
              <w:rPr>
                <w:rFonts w:ascii="Times New Roman" w:hAnsi="Times New Roman" w:cs="Times New Roman"/>
                <w:sz w:val="28"/>
                <w:szCs w:val="28"/>
              </w:rPr>
              <w:t xml:space="preserve"> англичан</w:t>
            </w:r>
            <w:r w:rsidRPr="003F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1F1A">
              <w:rPr>
                <w:rFonts w:ascii="Times New Roman" w:hAnsi="Times New Roman" w:cs="Times New Roman"/>
                <w:i/>
                <w:sz w:val="28"/>
                <w:szCs w:val="28"/>
              </w:rPr>
              <w:t>Под дикторами ЭА мы понимаем дикторов-носителей британского варианта произношения (эталонный вариант).</w:t>
            </w: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В ходе проведённого экспериментально-фонетического исследования удалось установить особенности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интонационного оформления реплик возражения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. Как показали 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аудитивный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электроакустический</w:t>
            </w:r>
            <w:proofErr w:type="gram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типы анализа, при чтении диалогов одним из наиболее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ярких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сегментов являются ядерные слоги, 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предъядерные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заядерные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двух различных групп семантических центров (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нефинальных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 финальных).</w:t>
            </w: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выявления таких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интонационных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 как тональные, динамические, временные, которые локализуются на ядерных слогах, 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предъядерных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заядерных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частях финальных и </w:t>
            </w:r>
            <w:proofErr w:type="spell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нефинальных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семантических центров в реализации исполнении носителей британского варианта произношения представляется возможным </w:t>
            </w:r>
            <w:proofErr w:type="gramStart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в чём именно про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>являю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интонационные черты отдельно взятого языка. </w:t>
            </w:r>
            <w:r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результаты позволяют </w:t>
            </w:r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проследить за проявлением акцента у представителей иных </w:t>
            </w:r>
            <w:proofErr w:type="spellStart"/>
            <w:r w:rsidR="008B34D8" w:rsidRPr="00F31F1A">
              <w:rPr>
                <w:rFonts w:ascii="Times New Roman" w:hAnsi="Times New Roman" w:cs="Times New Roman"/>
                <w:sz w:val="28"/>
                <w:szCs w:val="28"/>
              </w:rPr>
              <w:t>лингвокультур</w:t>
            </w:r>
            <w:proofErr w:type="spellEnd"/>
            <w:r w:rsidRPr="00F31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EA" w:rsidRPr="00F31F1A" w:rsidRDefault="006A71EA" w:rsidP="00F31F1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B6" w:rsidRDefault="006A71EA" w:rsidP="003F747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3.2  </w:t>
            </w:r>
            <w:r w:rsidR="00E52EE7"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>Семантика в</w:t>
            </w:r>
            <w:r w:rsidR="00716471"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>озражени</w:t>
            </w:r>
            <w:r w:rsidR="00E52EE7"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16471" w:rsidRPr="00F3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виды</w:t>
            </w:r>
          </w:p>
          <w:p w:rsidR="003F7479" w:rsidRPr="00F31F1A" w:rsidRDefault="003F7479" w:rsidP="003F747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471" w:rsidRPr="00F31F1A" w:rsidRDefault="00716471" w:rsidP="00F31F1A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Отрицание.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Отрицание 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>в диалоге — лишь одно из прояв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лений чрезвычайно значимой для языка и сложно организо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ванной категории отрицания. В диалогах отри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цание предс</w:t>
      </w:r>
      <w:r w:rsidR="00D444BC">
        <w:rPr>
          <w:rFonts w:ascii="Times New Roman" w:hAnsi="Times New Roman" w:cs="Times New Roman"/>
          <w:sz w:val="28"/>
          <w:szCs w:val="28"/>
        </w:rPr>
        <w:t>тавляет собой утверждение не ис</w:t>
      </w:r>
      <w:r w:rsidRPr="00F31F1A">
        <w:rPr>
          <w:rFonts w:ascii="Times New Roman" w:hAnsi="Times New Roman" w:cs="Times New Roman"/>
          <w:sz w:val="28"/>
          <w:szCs w:val="28"/>
        </w:rPr>
        <w:t>тинности некой пропозиции, сформулированной собеседни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ком (</w:t>
      </w:r>
      <w:r w:rsidR="000D38E7" w:rsidRPr="00F31F1A">
        <w:rPr>
          <w:rFonts w:ascii="Times New Roman" w:hAnsi="Times New Roman" w:cs="Times New Roman"/>
          <w:sz w:val="28"/>
          <w:szCs w:val="28"/>
        </w:rPr>
        <w:t>Колокольцева, 2001</w:t>
      </w:r>
      <w:r w:rsidR="00D444BC">
        <w:rPr>
          <w:rFonts w:ascii="Times New Roman" w:hAnsi="Times New Roman" w:cs="Times New Roman"/>
          <w:sz w:val="28"/>
          <w:szCs w:val="28"/>
        </w:rPr>
        <w:t>, 43</w:t>
      </w:r>
      <w:r w:rsidRPr="00F31F1A">
        <w:rPr>
          <w:rFonts w:ascii="Times New Roman" w:hAnsi="Times New Roman" w:cs="Times New Roman"/>
          <w:sz w:val="28"/>
          <w:szCs w:val="28"/>
        </w:rPr>
        <w:t>).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В наиболее явном виде значение отрицания выражается </w:t>
      </w:r>
      <w:proofErr w:type="spellStart"/>
      <w:r w:rsidRPr="00F31F1A">
        <w:rPr>
          <w:rFonts w:ascii="Times New Roman" w:hAnsi="Times New Roman" w:cs="Times New Roman"/>
          <w:spacing w:val="-2"/>
          <w:sz w:val="28"/>
          <w:szCs w:val="28"/>
        </w:rPr>
        <w:t>ком</w:t>
      </w:r>
      <w:r w:rsidRPr="00F31F1A">
        <w:rPr>
          <w:rFonts w:ascii="Times New Roman" w:hAnsi="Times New Roman" w:cs="Times New Roman"/>
          <w:sz w:val="28"/>
          <w:szCs w:val="28"/>
        </w:rPr>
        <w:t>муникативами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с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sz w:val="28"/>
          <w:szCs w:val="28"/>
        </w:rPr>
        <w:t xml:space="preserve"> при негативном ответе на об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щий вопрос, не содержащий эксплицитных показателей отри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цания. Если рассматривать общий вопрос как гипотезу одного из участников диалога по поводу какого-либо события, положения дел, то подобный ответ будет означать, что высказанная гипотеза собеседника не соот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>ветствует действительности. Например</w:t>
      </w:r>
      <w:r w:rsidRPr="00F31F1A">
        <w:rPr>
          <w:rFonts w:ascii="Times New Roman" w:hAnsi="Times New Roman" w:cs="Times New Roman"/>
          <w:spacing w:val="-3"/>
          <w:sz w:val="28"/>
          <w:szCs w:val="28"/>
          <w:lang w:val="en-US"/>
        </w:rPr>
        <w:t>: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1)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A:  New York is safer than London.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B: 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No.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isn’t. New York is much more dangerous.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2)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A: Did he eat dinosaurs?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      B:</w:t>
      </w:r>
      <w:r w:rsidRPr="00F31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No,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just insects and lizards. This one is an adult, and as you can see he's about as small as a chicken….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Чаще всего при наличии двух показателей </w:t>
      </w:r>
      <w:proofErr w:type="spellStart"/>
      <w:r w:rsidRPr="00F31F1A">
        <w:rPr>
          <w:rFonts w:ascii="Times New Roman" w:hAnsi="Times New Roman" w:cs="Times New Roman"/>
          <w:spacing w:val="-2"/>
          <w:sz w:val="28"/>
          <w:szCs w:val="28"/>
        </w:rPr>
        <w:t>негации</w:t>
      </w:r>
      <w:proofErr w:type="spellEnd"/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 (в реп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лике-стимуле и реплике-реакции) происходит нейтрализация отрицания и в итоге реагирующее высказывание получает по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ложительное прочтение (подтверждение истинности пропози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ции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>. Например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1)</w:t>
      </w: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   A:</w:t>
      </w:r>
      <w:r w:rsidRPr="00F31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 see. Now, one more question - how do you manage to stay so slim?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B:</w:t>
      </w:r>
      <w:r w:rsidRPr="00F31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Well, that's easy to answer - I never eat fattening food.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A:</w:t>
      </w:r>
      <w:r w:rsidRPr="00F31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Not even on special occasions?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B:</w:t>
      </w:r>
      <w:r w:rsidRPr="00F31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No, not really.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love fresh fruit and vegetables, so that's what I always eat.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2)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: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you're not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really a jet-setter, are you?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B: </w:t>
      </w:r>
      <w:r w:rsidRPr="00F31F1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No,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not at all.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1"/>
          <w:sz w:val="28"/>
          <w:szCs w:val="28"/>
        </w:rPr>
        <w:lastRenderedPageBreak/>
        <w:t>Способностью передавать собственно отрицание облада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 xml:space="preserve">ют не все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данной категории. На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званная функция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прежде всего для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коммуникативов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sz w:val="28"/>
          <w:szCs w:val="28"/>
        </w:rPr>
        <w:t xml:space="preserve"> (нейтральное отрицание).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 w:rsidRPr="00F31F1A">
        <w:rPr>
          <w:rFonts w:ascii="Times New Roman" w:hAnsi="Times New Roman" w:cs="Times New Roman"/>
          <w:i/>
          <w:iCs/>
          <w:sz w:val="28"/>
          <w:szCs w:val="28"/>
          <w:lang w:val="en-US"/>
        </w:rPr>
        <w:t>Never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!;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way</w:t>
      </w:r>
      <w:r w:rsidRPr="00F31F1A">
        <w:rPr>
          <w:rFonts w:ascii="Times New Roman" w:hAnsi="Times New Roman" w:cs="Times New Roman"/>
          <w:i/>
          <w:sz w:val="28"/>
          <w:szCs w:val="28"/>
        </w:rPr>
        <w:t>!</w:t>
      </w:r>
      <w:r w:rsidRPr="00F31F1A">
        <w:rPr>
          <w:rFonts w:ascii="Times New Roman" w:hAnsi="Times New Roman" w:cs="Times New Roman"/>
          <w:sz w:val="28"/>
          <w:szCs w:val="28"/>
        </w:rPr>
        <w:t xml:space="preserve"> могут ис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пользоваться в качестве ответов на общий вопрос и передавать </w:t>
      </w:r>
      <w:r w:rsidRPr="00F31F1A">
        <w:rPr>
          <w:rFonts w:ascii="Times New Roman" w:hAnsi="Times New Roman" w:cs="Times New Roman"/>
          <w:sz w:val="28"/>
          <w:szCs w:val="28"/>
        </w:rPr>
        <w:t xml:space="preserve">отрицание (категорического характера) только в тех случаях, 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когда семантика запроса обращена не к событиям объективной </w:t>
      </w:r>
      <w:r w:rsidRPr="00F31F1A">
        <w:rPr>
          <w:rFonts w:ascii="Times New Roman" w:hAnsi="Times New Roman" w:cs="Times New Roman"/>
          <w:sz w:val="28"/>
          <w:szCs w:val="28"/>
        </w:rPr>
        <w:t>действительности, а к прогнозируемым действиям, осуществление которых зависит от воли человека (чаще говорящего). Назовем такие инициирующие высказывания вопросами ант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ропоцентрического характера. Например: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>: (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laughs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bit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suppose</w:t>
      </w:r>
      <w:r w:rsidRPr="00501C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For example, at lunchtime, we have to stay in the school grounds, and they serve us at the cafeteria.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B: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 way!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Stay in the school grounds at lunchtime?! We don’t have to do that! I go home for lunch most days, or eat with my friends at their house.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Эпизодически отрицание могут выражать </w:t>
      </w:r>
      <w:proofErr w:type="gramStart"/>
      <w:r w:rsidRPr="00F31F1A">
        <w:rPr>
          <w:rFonts w:ascii="Times New Roman" w:hAnsi="Times New Roman" w:cs="Times New Roman"/>
          <w:spacing w:val="-2"/>
          <w:sz w:val="28"/>
          <w:szCs w:val="28"/>
        </w:rPr>
        <w:t>экспрессивные</w:t>
      </w:r>
      <w:proofErr w:type="gramEnd"/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31F1A">
        <w:rPr>
          <w:rFonts w:ascii="Times New Roman" w:hAnsi="Times New Roman" w:cs="Times New Roman"/>
          <w:spacing w:val="-4"/>
          <w:sz w:val="28"/>
          <w:szCs w:val="28"/>
        </w:rPr>
        <w:t>коммуникативы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: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way</w:t>
      </w:r>
      <w:r w:rsidRPr="00F31F1A">
        <w:rPr>
          <w:rFonts w:ascii="Times New Roman" w:hAnsi="Times New Roman" w:cs="Times New Roman"/>
          <w:i/>
          <w:sz w:val="28"/>
          <w:szCs w:val="28"/>
        </w:rPr>
        <w:t>,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>и другие. Например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1)  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B: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No way!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Pauline’s got long brown hair, and she doesn’t wear glasses!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A: Yeah, but she used to have short orange hair and she used to wear glasses.               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B: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She doesn’t </w:t>
      </w:r>
      <w:r w:rsidR="003F7479"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anymore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, because now she wears contact lenses.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B: Look, she’s smoking in that picture! Pauline doesn’t smoke!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A: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Not any more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but she used to smoke </w:t>
      </w:r>
      <w:smartTag w:uri="urn:schemas-microsoft-com:office:smarttags" w:element="metricconverter">
        <w:smartTagPr>
          <w:attr w:name="ProductID" w:val="60 a"/>
        </w:smartTagPr>
        <w:r w:rsidRPr="00F31F1A">
          <w:rPr>
            <w:rFonts w:ascii="Times New Roman" w:hAnsi="Times New Roman" w:cs="Times New Roman"/>
            <w:i/>
            <w:sz w:val="28"/>
            <w:szCs w:val="28"/>
            <w:lang w:val="en-US"/>
          </w:rPr>
          <w:t>60 a</w:t>
        </w:r>
      </w:smartTag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day! She used to be a bit wild, didn’t she?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1"/>
          <w:sz w:val="28"/>
          <w:szCs w:val="28"/>
        </w:rPr>
        <w:t>В подобных случаях значение отрицания осложнено экс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прессивными коннотациями (например, недоумение, удивле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ние по поводу высказанного или даже по поводу того, что </w:t>
      </w:r>
      <w:r w:rsidRPr="00F31F1A">
        <w:rPr>
          <w:rFonts w:ascii="Times New Roman" w:hAnsi="Times New Roman" w:cs="Times New Roman"/>
          <w:spacing w:val="-4"/>
          <w:sz w:val="28"/>
          <w:szCs w:val="28"/>
        </w:rPr>
        <w:t>такое предположение вообще могло прийти собеседнику на ум).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3"/>
          <w:sz w:val="28"/>
          <w:szCs w:val="28"/>
        </w:rPr>
        <w:t>Иногда в спонтанных диалогах отрицание может быть на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правлено не на содержание реплики собеседника, а на соб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ственное высказывание </w:t>
      </w:r>
      <w:r w:rsidRPr="00F31F1A">
        <w:rPr>
          <w:rFonts w:ascii="Times New Roman" w:hAnsi="Times New Roman" w:cs="Times New Roman"/>
          <w:sz w:val="28"/>
          <w:szCs w:val="28"/>
        </w:rPr>
        <w:lastRenderedPageBreak/>
        <w:t>говорящего.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 xml:space="preserve">появляется внутри (реже в начале) реплики одного из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, когда тот сталкивается с необходимостью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саморедактирования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, уточне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>ния или дополнения сказанного. В условиях спонтанного обще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ния это вполне естественная и программируемая коммуника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тивная ситуация. 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Данная функция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коммуникатива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>не связана напря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мую с диалогическим видом речи: она может реализоваться и в спонтанных монологах.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Несогласие и возражение. 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>Прагматические значения не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согласия и возражения в диалогической речи чаще всего появ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ляются как реакция на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констативные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(информирующие) ре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чевые акты и соответствующие таким речевым актам пове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ствов</w:t>
      </w:r>
      <w:r w:rsidR="00A71A1B">
        <w:rPr>
          <w:rFonts w:ascii="Times New Roman" w:hAnsi="Times New Roman" w:cs="Times New Roman"/>
          <w:sz w:val="28"/>
          <w:szCs w:val="28"/>
        </w:rPr>
        <w:t xml:space="preserve">ательные высказывания. </w:t>
      </w:r>
    </w:p>
    <w:p w:rsidR="00DA115A" w:rsidRPr="00F31F1A" w:rsidRDefault="00716471" w:rsidP="00F31F1A">
      <w:pPr>
        <w:shd w:val="clear" w:color="auto" w:fill="FFFFFF"/>
        <w:spacing w:after="0" w:line="360" w:lineRule="auto"/>
        <w:ind w:right="6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1F1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Несогласие 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рассматривается как согласие со знаком </w:t>
      </w:r>
      <w:r w:rsidRPr="00F31F1A">
        <w:rPr>
          <w:rFonts w:ascii="Times New Roman" w:hAnsi="Times New Roman" w:cs="Times New Roman"/>
          <w:sz w:val="28"/>
          <w:szCs w:val="28"/>
        </w:rPr>
        <w:t>минус, т. е. констатация неприемлемости или неправильности мнения собеседника, оценка этого мнения как не соответству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>ющего действительности, выражение неодинаковости позиций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. Проведенный анализ обнаружил вы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сокую степень близости между речевыми актами несогласия и 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возражения. 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Значительное сходство просматривается 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и в семантике соотносительных перформативных глаголов. Оно </w:t>
      </w:r>
      <w:r w:rsidRPr="00F31F1A">
        <w:rPr>
          <w:rFonts w:ascii="Times New Roman" w:hAnsi="Times New Roman" w:cs="Times New Roman"/>
          <w:spacing w:val="-5"/>
          <w:sz w:val="28"/>
          <w:szCs w:val="28"/>
        </w:rPr>
        <w:t>становится очевидным при сопоставлении соответствующих тол</w:t>
      </w:r>
      <w:r w:rsidRPr="00F31F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DA115A" w:rsidRPr="00F31F1A">
        <w:rPr>
          <w:rFonts w:ascii="Times New Roman" w:hAnsi="Times New Roman" w:cs="Times New Roman"/>
          <w:sz w:val="28"/>
          <w:szCs w:val="28"/>
        </w:rPr>
        <w:t xml:space="preserve">кований </w:t>
      </w:r>
      <w:r w:rsidR="00C74F6C">
        <w:rPr>
          <w:rFonts w:ascii="Times New Roman" w:hAnsi="Times New Roman" w:cs="Times New Roman"/>
          <w:sz w:val="28"/>
          <w:szCs w:val="28"/>
        </w:rPr>
        <w:t xml:space="preserve"> (Гловинская, 1993, 205</w:t>
      </w:r>
      <w:r w:rsidRPr="00F31F1A">
        <w:rPr>
          <w:rFonts w:ascii="Times New Roman" w:hAnsi="Times New Roman" w:cs="Times New Roman"/>
          <w:sz w:val="28"/>
          <w:szCs w:val="28"/>
        </w:rPr>
        <w:t>).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Для передачи значений несогласия и возражения в разго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ворном диалоге обычно используются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коммуникативы</w:t>
      </w:r>
      <w:proofErr w:type="spellEnd"/>
      <w:r w:rsidR="00DA115A" w:rsidRPr="00F31F1A">
        <w:rPr>
          <w:rFonts w:ascii="Times New Roman" w:hAnsi="Times New Roman" w:cs="Times New Roman"/>
          <w:i/>
          <w:sz w:val="28"/>
          <w:szCs w:val="28"/>
        </w:rPr>
        <w:t>: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31F1A">
        <w:rPr>
          <w:rFonts w:ascii="Times New Roman" w:hAnsi="Times New Roman" w:cs="Times New Roman"/>
          <w:bCs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F31F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Pr="00F31F1A">
        <w:rPr>
          <w:rFonts w:ascii="Times New Roman" w:hAnsi="Times New Roman" w:cs="Times New Roman"/>
          <w:i/>
          <w:sz w:val="28"/>
          <w:szCs w:val="28"/>
        </w:rPr>
        <w:t>;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disagree</w:t>
      </w:r>
      <w:r w:rsidRPr="00F31F1A">
        <w:rPr>
          <w:rFonts w:ascii="Times New Roman" w:hAnsi="Times New Roman" w:cs="Times New Roman"/>
          <w:sz w:val="28"/>
          <w:szCs w:val="28"/>
        </w:rPr>
        <w:t>…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Отметим, что </w:t>
      </w:r>
      <w:proofErr w:type="spellStart"/>
      <w:r w:rsidRPr="00F31F1A">
        <w:rPr>
          <w:rFonts w:ascii="Times New Roman" w:hAnsi="Times New Roman" w:cs="Times New Roman"/>
          <w:spacing w:val="-2"/>
          <w:sz w:val="28"/>
          <w:szCs w:val="28"/>
        </w:rPr>
        <w:t>ком</w:t>
      </w:r>
      <w:r w:rsidRPr="00F31F1A">
        <w:rPr>
          <w:rFonts w:ascii="Times New Roman" w:hAnsi="Times New Roman" w:cs="Times New Roman"/>
          <w:sz w:val="28"/>
          <w:szCs w:val="28"/>
        </w:rPr>
        <w:t>муникатив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 xml:space="preserve">обычно выражает нейтральное несогласие, несколько смягченное, остальные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— бо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>лее категоричное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Запрет 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>— речевой акт, основная цель которого, по мне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 xml:space="preserve">нию Ю.Д. Апресяна, — не дать совершиться нежелательному 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>действию, предотвратить его. В основе всех запретов лежит по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нятие 'нельзя' (Апресян, 1969, 424).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 диалогической речи прямое выражение запрета обычно </w:t>
      </w:r>
      <w:r w:rsidRPr="00F31F1A">
        <w:rPr>
          <w:rFonts w:ascii="Times New Roman" w:hAnsi="Times New Roman" w:cs="Times New Roman"/>
          <w:sz w:val="28"/>
          <w:szCs w:val="28"/>
        </w:rPr>
        <w:t>не приветствуется. Дело в том, что этот речевой акт, по сути дела, отражает конфликт интересов двух сторон. То, что одна сторона счит</w:t>
      </w:r>
      <w:r w:rsidR="00DA115A" w:rsidRPr="00F31F1A">
        <w:rPr>
          <w:rFonts w:ascii="Times New Roman" w:hAnsi="Times New Roman" w:cs="Times New Roman"/>
          <w:sz w:val="28"/>
          <w:szCs w:val="28"/>
        </w:rPr>
        <w:t xml:space="preserve">ает желательным, вторая сторона 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>оценивает как нежелательное или даже вред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ное для своего собеседника.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1F1A">
        <w:rPr>
          <w:rFonts w:ascii="Times New Roman" w:hAnsi="Times New Roman" w:cs="Times New Roman"/>
          <w:spacing w:val="-1"/>
          <w:sz w:val="28"/>
          <w:szCs w:val="28"/>
        </w:rPr>
        <w:t>Представители разных сторон этого конфликта, как пра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вило, имеют неодинаковый социальный статус и вес. Запре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щающая сторона или наделена властными полномочиями, или </w:t>
      </w:r>
      <w:r w:rsidRPr="00F31F1A">
        <w:rPr>
          <w:rFonts w:ascii="Times New Roman" w:hAnsi="Times New Roman" w:cs="Times New Roman"/>
          <w:spacing w:val="-7"/>
          <w:sz w:val="28"/>
          <w:szCs w:val="28"/>
        </w:rPr>
        <w:t xml:space="preserve">характеризуется более высоким социально-ролевым статусом (ср.: </w:t>
      </w:r>
      <w:r w:rsidRPr="00F31F1A">
        <w:rPr>
          <w:rFonts w:ascii="Times New Roman" w:hAnsi="Times New Roman" w:cs="Times New Roman"/>
          <w:spacing w:val="-4"/>
          <w:sz w:val="28"/>
          <w:szCs w:val="28"/>
        </w:rPr>
        <w:t>представители власти по отношению к рядовым гражданам, пре</w:t>
      </w:r>
      <w:r w:rsidRPr="00F31F1A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подаватель по отношению к студентам, родители по отношению </w:t>
      </w:r>
      <w:r w:rsidRPr="00F31F1A">
        <w:rPr>
          <w:rFonts w:ascii="Times New Roman" w:hAnsi="Times New Roman" w:cs="Times New Roman"/>
          <w:sz w:val="28"/>
          <w:szCs w:val="28"/>
        </w:rPr>
        <w:t xml:space="preserve">к детям), или оценивается вторым участником коммуникации 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>как лицо более компетентное в обсуждаемом вопросе: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A:  And where are you going to stay? What’s your address?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B:   I’m not sure. The language school is going to find me somewhere to stay.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A:   </w:t>
      </w:r>
      <w:proofErr w:type="spell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Mmm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You have to give us an address.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You can’t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enter the country without an address!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1A">
        <w:rPr>
          <w:rFonts w:ascii="Times New Roman" w:hAnsi="Times New Roman" w:cs="Times New Roman"/>
          <w:i/>
          <w:sz w:val="28"/>
          <w:szCs w:val="28"/>
        </w:rPr>
        <w:t xml:space="preserve">B:   </w:t>
      </w:r>
      <w:proofErr w:type="spellStart"/>
      <w:r w:rsidRPr="00F31F1A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</w:rPr>
        <w:t>...!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b/>
          <w:sz w:val="28"/>
          <w:szCs w:val="28"/>
        </w:rPr>
        <w:t xml:space="preserve">Отказ. </w:t>
      </w:r>
      <w:r w:rsidRPr="00F31F1A">
        <w:rPr>
          <w:rFonts w:ascii="Times New Roman" w:hAnsi="Times New Roman" w:cs="Times New Roman"/>
          <w:sz w:val="28"/>
          <w:szCs w:val="28"/>
        </w:rPr>
        <w:t xml:space="preserve">Коммуникативное значение 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отказа, </w:t>
      </w:r>
      <w:r w:rsidRPr="00F31F1A">
        <w:rPr>
          <w:rFonts w:ascii="Times New Roman" w:hAnsi="Times New Roman" w:cs="Times New Roman"/>
          <w:sz w:val="28"/>
          <w:szCs w:val="28"/>
        </w:rPr>
        <w:t>как и значе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ние запрета, в пределах рассматриваемой функциональной зоны 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>не относится к числу высокочастотных. Его прямое выражение в определенной степени сдерживается действием правил рече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вого этикета. В то же время в диалогической речи с ее специ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фической организацией прямая передача данного значения от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нюдь не исключается.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реализуют данное значение в составе </w:t>
      </w:r>
      <w:r w:rsidRPr="00F31F1A">
        <w:rPr>
          <w:rFonts w:ascii="Times New Roman" w:hAnsi="Times New Roman" w:cs="Times New Roman"/>
          <w:spacing w:val="-10"/>
          <w:sz w:val="28"/>
          <w:szCs w:val="28"/>
        </w:rPr>
        <w:t xml:space="preserve">прагматических пар </w:t>
      </w:r>
      <w:r w:rsidRPr="00F31F1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просьба — отказ, предложение </w:t>
      </w:r>
      <w:r w:rsidRPr="00F31F1A">
        <w:rPr>
          <w:rFonts w:ascii="Times New Roman" w:hAnsi="Times New Roman" w:cs="Times New Roman"/>
          <w:spacing w:val="-10"/>
          <w:sz w:val="28"/>
          <w:szCs w:val="28"/>
        </w:rPr>
        <w:t xml:space="preserve">— </w:t>
      </w:r>
      <w:r w:rsidRPr="00F31F1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отказ, совет </w:t>
      </w:r>
      <w:r w:rsidRPr="00F31F1A">
        <w:rPr>
          <w:rFonts w:ascii="Times New Roman" w:hAnsi="Times New Roman" w:cs="Times New Roman"/>
          <w:sz w:val="28"/>
          <w:szCs w:val="28"/>
        </w:rPr>
        <w:t xml:space="preserve">— 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отказ. 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="00E52EE7" w:rsidRPr="00F31F1A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Pr="00F31F1A">
        <w:rPr>
          <w:rFonts w:ascii="Times New Roman" w:hAnsi="Times New Roman" w:cs="Times New Roman"/>
          <w:spacing w:val="-7"/>
          <w:sz w:val="28"/>
          <w:szCs w:val="28"/>
        </w:rPr>
        <w:t>равила речевого этикета рекомендуют говорящим отдавать пред</w:t>
      </w:r>
      <w:r w:rsidRPr="00F31F1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5"/>
          <w:sz w:val="28"/>
          <w:szCs w:val="28"/>
        </w:rPr>
        <w:t xml:space="preserve">почтение не прямым, а косвенным способам выражения просьбы </w:t>
      </w:r>
      <w:r w:rsidRPr="00F31F1A">
        <w:rPr>
          <w:rFonts w:ascii="Times New Roman" w:hAnsi="Times New Roman" w:cs="Times New Roman"/>
          <w:sz w:val="28"/>
          <w:szCs w:val="28"/>
        </w:rPr>
        <w:t>как менее категоричным, и вопросительные высказывания от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>носятся к числу именно таких способов. Например</w:t>
      </w:r>
      <w:r w:rsidRPr="00F31F1A">
        <w:rPr>
          <w:rFonts w:ascii="Times New Roman" w:hAnsi="Times New Roman" w:cs="Times New Roman"/>
          <w:spacing w:val="-2"/>
          <w:sz w:val="28"/>
          <w:szCs w:val="28"/>
          <w:lang w:val="en-US"/>
        </w:rPr>
        <w:t>: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 xml:space="preserve">1)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  Can I pay by </w:t>
      </w:r>
      <w:proofErr w:type="spell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cheque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A   Yes, but have you got any identification? You have to show identification with </w:t>
      </w:r>
      <w:proofErr w:type="spell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cheques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over l00.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B:   Oh dear! Let me see. I’ve got a photo of me and my aunt at the seaside.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A:   No. no, no. Have you got a passport or a driving </w:t>
      </w:r>
      <w:proofErr w:type="spell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licence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F31F1A">
        <w:rPr>
          <w:rFonts w:ascii="Times New Roman" w:hAnsi="Times New Roman" w:cs="Times New Roman"/>
          <w:i/>
          <w:sz w:val="28"/>
          <w:szCs w:val="28"/>
        </w:rPr>
        <w:t>В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:   No. I haven’t.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F31F1A">
        <w:rPr>
          <w:rFonts w:ascii="Times New Roman" w:hAnsi="Times New Roman" w:cs="Times New Roman"/>
          <w:i/>
          <w:sz w:val="28"/>
          <w:szCs w:val="28"/>
        </w:rPr>
        <w:t>А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Then I’m afraid we can’t take your </w:t>
      </w:r>
      <w:proofErr w:type="spellStart"/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cheque</w:t>
      </w:r>
      <w:proofErr w:type="spellEnd"/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F31F1A">
        <w:rPr>
          <w:rFonts w:ascii="Times New Roman" w:hAnsi="Times New Roman" w:cs="Times New Roman"/>
          <w:i/>
          <w:sz w:val="28"/>
          <w:szCs w:val="28"/>
        </w:rPr>
        <w:t>В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:   But...!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2)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B:   Yes, fine. Now, some milk.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A:  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Sorry.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sold the last bottle just two minutes ago.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Обратим внимание на то обстоятельство, что </w:t>
      </w:r>
      <w:proofErr w:type="spellStart"/>
      <w:r w:rsidRPr="00F31F1A">
        <w:rPr>
          <w:rFonts w:ascii="Times New Roman" w:hAnsi="Times New Roman" w:cs="Times New Roman"/>
          <w:spacing w:val="-3"/>
          <w:sz w:val="28"/>
          <w:szCs w:val="28"/>
        </w:rPr>
        <w:t>коммуника</w:t>
      </w:r>
      <w:r w:rsidRPr="00F31F1A">
        <w:rPr>
          <w:rFonts w:ascii="Times New Roman" w:hAnsi="Times New Roman" w:cs="Times New Roman"/>
          <w:sz w:val="28"/>
          <w:szCs w:val="28"/>
        </w:rPr>
        <w:t>тивы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со значением отказа, как правило, сопровождаются 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постпозитивными высказываниями, мотивирующими такую (не </w:t>
      </w:r>
      <w:r w:rsidRPr="00F31F1A">
        <w:rPr>
          <w:rFonts w:ascii="Times New Roman" w:hAnsi="Times New Roman" w:cs="Times New Roman"/>
          <w:sz w:val="28"/>
          <w:szCs w:val="28"/>
        </w:rPr>
        <w:t>вполне кооперативную) позицию участника общения. Как и в случае передачи коммуникативного значения запрета, автор отказа понимает, что он действует отнюдь не в интересах сво</w:t>
      </w:r>
      <w:r w:rsidRPr="00F31F1A">
        <w:rPr>
          <w:rFonts w:ascii="Times New Roman" w:hAnsi="Times New Roman" w:cs="Times New Roman"/>
          <w:sz w:val="28"/>
          <w:szCs w:val="28"/>
        </w:rPr>
        <w:softHyphen/>
        <w:t>его собеседника и должен иметь достаточно веские основания для оправдания своего поведения.</w:t>
      </w:r>
      <w:r w:rsidRPr="00F31F1A">
        <w:rPr>
          <w:rFonts w:ascii="Times New Roman" w:hAnsi="Times New Roman" w:cs="Times New Roman"/>
          <w:spacing w:val="-2"/>
          <w:sz w:val="28"/>
          <w:szCs w:val="28"/>
        </w:rPr>
        <w:t xml:space="preserve"> Например</w:t>
      </w:r>
      <w:r w:rsidRPr="00F31F1A">
        <w:rPr>
          <w:rFonts w:ascii="Times New Roman" w:hAnsi="Times New Roman" w:cs="Times New Roman"/>
          <w:spacing w:val="-2"/>
          <w:sz w:val="28"/>
          <w:szCs w:val="28"/>
          <w:lang w:val="en-US"/>
        </w:rPr>
        <w:t>: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1)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A: Mu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..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.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um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? Mu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..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.. um, I want to come home. I don’t like it here.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B:  Oh, Simon. Come on now. You were so looking forward to going to scout camp.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A: 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But ,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..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oh, Mu.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.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um</w:t>
      </w:r>
      <w:proofErr w:type="gram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, I hate it here. Why won’t you and Dad come and get me?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B: Simon,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we can’t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. I never thought you’d be so homesick, and you’ll be home in two days.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A:  TWO MORE DAYS! Oh, no!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2) </w:t>
      </w:r>
      <w:r w:rsidRPr="00F31F1A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B:   No cheese? That’s incredible! OK. Now, I want some pizza, but I’m sure you don’t sell pizza, do you?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A:   Yes, sir. </w:t>
      </w:r>
      <w:proofErr w:type="gram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Pizza with mushrooms, pizza with cheese and ham, pizza with sausage, and pizza with tomatoes.</w:t>
      </w:r>
      <w:proofErr w:type="gramEnd"/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B:   Wow! Can I have some ... pizza with cheese and ham, please’?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A:  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Sorry, sir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. Usually I have pizza, but not on Thursdays. Today’s Thursday.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B:   I see. I don’t suppose you have any bread.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31F1A">
        <w:rPr>
          <w:rFonts w:ascii="Times New Roman" w:hAnsi="Times New Roman" w:cs="Times New Roman"/>
          <w:i/>
          <w:sz w:val="28"/>
          <w:szCs w:val="28"/>
        </w:rPr>
        <w:t>’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right</w:t>
      </w:r>
      <w:r w:rsidRPr="00F31F1A">
        <w:rPr>
          <w:rFonts w:ascii="Times New Roman" w:hAnsi="Times New Roman" w:cs="Times New Roman"/>
          <w:i/>
          <w:sz w:val="28"/>
          <w:szCs w:val="28"/>
        </w:rPr>
        <w:t>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Сохраняется или видоизменяется семантика </w:t>
      </w:r>
      <w:r w:rsidRPr="00F31F1A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>в моди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 xml:space="preserve">фикациях, включающих неоднократный повтор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коммуникатива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\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z w:val="28"/>
          <w:szCs w:val="28"/>
        </w:rPr>
        <w:t xml:space="preserve">)! </w:t>
      </w:r>
      <w:r w:rsidRPr="00F31F1A">
        <w:rPr>
          <w:rFonts w:ascii="Times New Roman" w:hAnsi="Times New Roman" w:cs="Times New Roman"/>
          <w:sz w:val="28"/>
          <w:szCs w:val="28"/>
        </w:rPr>
        <w:t>Наблюдения показыва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ют, что такое видоизменение имеет место 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как правило свя</w:t>
      </w:r>
      <w:r w:rsidRPr="00F31F1A">
        <w:rPr>
          <w:rFonts w:ascii="Times New Roman" w:hAnsi="Times New Roman" w:cs="Times New Roman"/>
          <w:sz w:val="28"/>
          <w:szCs w:val="28"/>
        </w:rPr>
        <w:softHyphen/>
        <w:t xml:space="preserve">зано с передаваемой тональностью. Однако вне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конситуации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pacing w:val="-5"/>
          <w:sz w:val="28"/>
          <w:szCs w:val="28"/>
        </w:rPr>
        <w:t>обычно бывает невозможно точно определить, как именно транс</w:t>
      </w:r>
      <w:r w:rsidRPr="00F31F1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>формируется модальная направленность высказывания — в сто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>рону усиления категоричности или в сторону усиления вежли</w:t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вости. Например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1) 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A:   I thought people who wore green were calm?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B:  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No, no</w:t>
      </w:r>
      <w:r w:rsidR="008509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quite the opposite, in f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act! They’re usually quite jealous people, and for that reason often become angry. They are very sociable, though. They like being with friends, and always have something nice to say.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F31F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F31F1A">
        <w:rPr>
          <w:rFonts w:ascii="Times New Roman" w:hAnsi="Times New Roman" w:cs="Times New Roman"/>
          <w:bCs/>
          <w:i/>
          <w:sz w:val="28"/>
          <w:szCs w:val="28"/>
          <w:lang w:val="en-US"/>
        </w:rPr>
        <w:t>A:</w:t>
      </w:r>
      <w:r w:rsidRPr="00F31F1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 know that a lot of Hollywood stars often go to parties. How about you?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en-US"/>
        </w:rPr>
        <w:t xml:space="preserve">      </w:t>
      </w:r>
      <w:r w:rsidRPr="00F31F1A">
        <w:rPr>
          <w:rFonts w:ascii="Times New Roman" w:hAnsi="Times New Roman" w:cs="Times New Roman"/>
          <w:bCs/>
          <w:i/>
          <w:iCs/>
          <w:spacing w:val="-1"/>
          <w:sz w:val="28"/>
          <w:szCs w:val="28"/>
          <w:lang w:val="en-US"/>
        </w:rPr>
        <w:t>B:</w:t>
      </w:r>
      <w:r w:rsidRPr="00F31F1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No, no,</w:t>
      </w:r>
      <w:r w:rsidRPr="00F31F1A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I rarely go to parties. I'm rather shy, you see,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so I don't feel comfortable around lots of people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3)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B: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Oh dear! Let me see. I’ve got a photo of me and my aunt at the seaside.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A:   </w:t>
      </w:r>
      <w:r w:rsidRPr="00F31F1A">
        <w:rPr>
          <w:rFonts w:ascii="Times New Roman" w:hAnsi="Times New Roman" w:cs="Times New Roman"/>
          <w:b/>
          <w:i/>
          <w:sz w:val="28"/>
          <w:szCs w:val="28"/>
          <w:lang w:val="en-US"/>
        </w:rPr>
        <w:t>No, no, no.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Have you got a passport or a driving </w:t>
      </w:r>
      <w:proofErr w:type="spellStart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licence</w:t>
      </w:r>
      <w:proofErr w:type="spellEnd"/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В:  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31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haven</w:t>
      </w:r>
      <w:r w:rsidRPr="00F31F1A">
        <w:rPr>
          <w:rFonts w:ascii="Times New Roman" w:hAnsi="Times New Roman" w:cs="Times New Roman"/>
          <w:i/>
          <w:sz w:val="28"/>
          <w:szCs w:val="28"/>
        </w:rPr>
        <w:t>’</w:t>
      </w:r>
      <w:r w:rsidRPr="00F31F1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i/>
          <w:sz w:val="28"/>
          <w:szCs w:val="28"/>
        </w:rPr>
        <w:t>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pacing w:val="-3"/>
          <w:sz w:val="28"/>
          <w:szCs w:val="28"/>
        </w:rPr>
        <w:t xml:space="preserve">Как видно из приведенных контекстов, многократное </w:t>
      </w:r>
      <w:r w:rsidRPr="00F31F1A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>связано либо с усилением категоричности высказывания (вы</w:t>
      </w:r>
      <w:r w:rsidRPr="00F31F1A">
        <w:rPr>
          <w:rFonts w:ascii="Times New Roman" w:hAnsi="Times New Roman" w:cs="Times New Roman"/>
          <w:sz w:val="28"/>
          <w:szCs w:val="28"/>
        </w:rPr>
        <w:softHyphen/>
      </w:r>
      <w:r w:rsidRPr="00F31F1A">
        <w:rPr>
          <w:rFonts w:ascii="Times New Roman" w:hAnsi="Times New Roman" w:cs="Times New Roman"/>
          <w:spacing w:val="-1"/>
          <w:sz w:val="28"/>
          <w:szCs w:val="28"/>
        </w:rPr>
        <w:t xml:space="preserve">ражение категорического несогласия, запрета или отказа), либо 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t>с акцентуацией этикетных смыслов (когда инициатор речи спра</w:t>
      </w:r>
      <w:r w:rsidRPr="00F31F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31F1A">
        <w:rPr>
          <w:rFonts w:ascii="Times New Roman" w:hAnsi="Times New Roman" w:cs="Times New Roman"/>
          <w:sz w:val="28"/>
          <w:szCs w:val="28"/>
        </w:rPr>
        <w:t>шивает, не причиняет ли он адресату каких-либо неудобств, а адресат заверяет, что ничего подобного не испытывает).</w:t>
      </w:r>
    </w:p>
    <w:p w:rsidR="00716471" w:rsidRPr="00F31F1A" w:rsidRDefault="00716471" w:rsidP="00F31F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диалог – это в первую очередь устная форма общения, то успех его реализации во многом зависит от </w:t>
      </w:r>
      <w:r w:rsidR="00A71A1B" w:rsidRPr="00F31F1A">
        <w:rPr>
          <w:rFonts w:ascii="Times New Roman" w:hAnsi="Times New Roman" w:cs="Times New Roman"/>
          <w:sz w:val="28"/>
          <w:szCs w:val="28"/>
        </w:rPr>
        <w:t>интонационного</w:t>
      </w:r>
      <w:r w:rsidR="00E52EE7"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 xml:space="preserve">оформления высказываний. </w:t>
      </w:r>
    </w:p>
    <w:p w:rsidR="00716471" w:rsidRPr="00F31F1A" w:rsidRDefault="00716471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71" w:rsidRDefault="0046029A" w:rsidP="008509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52EE7" w:rsidRPr="00F31F1A">
        <w:rPr>
          <w:rFonts w:ascii="Times New Roman" w:hAnsi="Times New Roman" w:cs="Times New Roman"/>
          <w:b/>
          <w:sz w:val="28"/>
          <w:szCs w:val="28"/>
        </w:rPr>
        <w:t xml:space="preserve"> Интонация возражения в речи англичан</w:t>
      </w:r>
    </w:p>
    <w:p w:rsidR="008509B0" w:rsidRPr="00F31F1A" w:rsidRDefault="008509B0" w:rsidP="008509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Ниже нами рассматриваются некоторые из сегментов реплик и самостоятельные реплики-несогласия английских диалогов в реализации дикторов-носителей английского языка. 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Так, нами представлена следующая реплика-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несогласи</w:t>
      </w:r>
      <w:proofErr w:type="spellEnd"/>
      <w:proofErr w:type="gramStart"/>
      <w:r w:rsidRPr="00F31F1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в исполнении дикторов-носителей ЭА: «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1A"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’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pile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sticks</w:t>
      </w:r>
      <w:r w:rsidRPr="00F31F1A">
        <w:rPr>
          <w:rFonts w:ascii="Times New Roman" w:hAnsi="Times New Roman" w:cs="Times New Roman"/>
          <w:sz w:val="28"/>
          <w:szCs w:val="28"/>
        </w:rPr>
        <w:t>.»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>It   doesn’t   look   like a   pile of   old   sticks.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>Аудиторы отмечают громкое, экспрессивное произнесение реплики с высоким нисходящим тоном на слове «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sticks</w:t>
      </w:r>
      <w:r w:rsidRPr="00F31F1A">
        <w:rPr>
          <w:rFonts w:ascii="Times New Roman" w:hAnsi="Times New Roman" w:cs="Times New Roman"/>
          <w:sz w:val="28"/>
          <w:szCs w:val="28"/>
        </w:rPr>
        <w:t xml:space="preserve">». Результаты  электроакустического эксперимента </w:t>
      </w:r>
      <w:r w:rsidR="00415FA5" w:rsidRPr="00F31F1A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proofErr w:type="spellStart"/>
      <w:r w:rsidR="00415FA5" w:rsidRPr="00F31F1A">
        <w:rPr>
          <w:rFonts w:ascii="Times New Roman" w:hAnsi="Times New Roman" w:cs="Times New Roman"/>
          <w:sz w:val="28"/>
          <w:szCs w:val="28"/>
        </w:rPr>
        <w:t>интонограмме</w:t>
      </w:r>
      <w:proofErr w:type="spellEnd"/>
      <w:r w:rsidR="00415FA5" w:rsidRPr="00F31F1A">
        <w:rPr>
          <w:rFonts w:ascii="Times New Roman" w:hAnsi="Times New Roman" w:cs="Times New Roman"/>
          <w:sz w:val="28"/>
          <w:szCs w:val="28"/>
        </w:rPr>
        <w:t xml:space="preserve"> 1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824027" w:rsidRPr="00F31F1A" w:rsidRDefault="00415FA5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1F1A">
        <w:rPr>
          <w:rFonts w:ascii="Times New Roman" w:hAnsi="Times New Roman" w:cs="Times New Roman"/>
          <w:sz w:val="28"/>
          <w:szCs w:val="28"/>
          <w:u w:val="single"/>
        </w:rPr>
        <w:t>Интонограмма</w:t>
      </w:r>
      <w:proofErr w:type="spellEnd"/>
      <w:r w:rsidRPr="00F31F1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824027" w:rsidRPr="00F31F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Реплика-несогласие «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1A"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’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pile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sticks</w:t>
      </w:r>
      <w:r w:rsidRPr="00F31F1A">
        <w:rPr>
          <w:rFonts w:ascii="Times New Roman" w:hAnsi="Times New Roman" w:cs="Times New Roman"/>
          <w:sz w:val="28"/>
          <w:szCs w:val="28"/>
        </w:rPr>
        <w:t>»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 в исполнении дикторов ЭА.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895D9D" wp14:editId="62D9387C">
            <wp:extent cx="3971925" cy="280987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20" w:rsidRPr="00990120" w:rsidRDefault="0099012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4027" w:rsidRPr="00F31F1A" w:rsidRDefault="00415FA5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интонограммы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1</w:t>
      </w:r>
      <w:r w:rsidR="00824027" w:rsidRPr="00F31F1A">
        <w:rPr>
          <w:rFonts w:ascii="Times New Roman" w:hAnsi="Times New Roman" w:cs="Times New Roman"/>
          <w:sz w:val="28"/>
          <w:szCs w:val="28"/>
        </w:rPr>
        <w:t xml:space="preserve"> ядерный слог на слове «</w:t>
      </w:r>
      <w:r w:rsidR="00824027" w:rsidRPr="00F31F1A">
        <w:rPr>
          <w:rFonts w:ascii="Times New Roman" w:hAnsi="Times New Roman" w:cs="Times New Roman"/>
          <w:sz w:val="28"/>
          <w:szCs w:val="28"/>
          <w:lang w:val="en-US"/>
        </w:rPr>
        <w:t>sticks</w:t>
      </w:r>
      <w:r w:rsidR="00824027" w:rsidRPr="00F31F1A">
        <w:rPr>
          <w:rFonts w:ascii="Times New Roman" w:hAnsi="Times New Roman" w:cs="Times New Roman"/>
          <w:sz w:val="28"/>
          <w:szCs w:val="28"/>
        </w:rPr>
        <w:t xml:space="preserve">» занимает финальную позицию и характеризуется высоким нисходящим тоном широкого диапазона, что на  акустическом уровне соответствует </w:t>
      </w:r>
      <w:smartTag w:uri="urn:schemas-microsoft-com:office:smarttags" w:element="metricconverter">
        <w:smartTagPr>
          <w:attr w:name="ProductID" w:val="7 pt"/>
        </w:smartTagPr>
        <w:r w:rsidR="00824027" w:rsidRPr="00F31F1A">
          <w:rPr>
            <w:rFonts w:ascii="Times New Roman" w:hAnsi="Times New Roman" w:cs="Times New Roman"/>
            <w:sz w:val="28"/>
            <w:szCs w:val="28"/>
          </w:rPr>
          <w:t xml:space="preserve">7 </w:t>
        </w:r>
        <w:proofErr w:type="spellStart"/>
        <w:r w:rsidR="00824027" w:rsidRPr="00F31F1A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="00824027" w:rsidRPr="00F31F1A">
        <w:rPr>
          <w:rFonts w:ascii="Times New Roman" w:hAnsi="Times New Roman" w:cs="Times New Roman"/>
          <w:sz w:val="28"/>
          <w:szCs w:val="28"/>
        </w:rPr>
        <w:t xml:space="preserve">. Аудиторы отмечают громкое звучание равное 99 </w:t>
      </w:r>
      <w:r w:rsidR="00824027" w:rsidRPr="00F31F1A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824027" w:rsidRPr="00F31F1A">
        <w:rPr>
          <w:rFonts w:ascii="Times New Roman" w:hAnsi="Times New Roman" w:cs="Times New Roman"/>
          <w:sz w:val="28"/>
          <w:szCs w:val="28"/>
        </w:rPr>
        <w:t xml:space="preserve">, длительность </w:t>
      </w:r>
      <w:proofErr w:type="gramStart"/>
      <w:r w:rsidR="00824027" w:rsidRPr="00F31F1A">
        <w:rPr>
          <w:rFonts w:ascii="Times New Roman" w:hAnsi="Times New Roman" w:cs="Times New Roman"/>
          <w:sz w:val="28"/>
          <w:szCs w:val="28"/>
        </w:rPr>
        <w:t>составляет 162м/сек</w:t>
      </w:r>
      <w:proofErr w:type="gramEnd"/>
      <w:r w:rsidR="00824027" w:rsidRPr="00F31F1A">
        <w:rPr>
          <w:rFonts w:ascii="Times New Roman" w:hAnsi="Times New Roman" w:cs="Times New Roman"/>
          <w:sz w:val="28"/>
          <w:szCs w:val="28"/>
        </w:rPr>
        <w:t xml:space="preserve"> или 0,2 секунды. Данная реплика произносится экспрессивно.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Ниже мы рассматриваем реплику-возражение «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Darling</w:t>
      </w:r>
      <w:r w:rsidRPr="00F31F1A">
        <w:rPr>
          <w:rFonts w:ascii="Times New Roman" w:hAnsi="Times New Roman" w:cs="Times New Roman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F31F1A">
        <w:rPr>
          <w:rFonts w:ascii="Times New Roman" w:hAnsi="Times New Roman" w:cs="Times New Roman"/>
          <w:sz w:val="28"/>
          <w:szCs w:val="28"/>
        </w:rPr>
        <w:t>’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argue</w:t>
      </w:r>
      <w:r w:rsidRPr="00F31F1A">
        <w:rPr>
          <w:rFonts w:ascii="Times New Roman" w:hAnsi="Times New Roman" w:cs="Times New Roman"/>
          <w:sz w:val="28"/>
          <w:szCs w:val="28"/>
        </w:rPr>
        <w:t>» в исполнении дикторов ЭА и на</w:t>
      </w:r>
      <w:r w:rsidR="00415FA5" w:rsidRPr="00F31F1A">
        <w:rPr>
          <w:rFonts w:ascii="Times New Roman" w:hAnsi="Times New Roman" w:cs="Times New Roman"/>
          <w:sz w:val="28"/>
          <w:szCs w:val="28"/>
        </w:rPr>
        <w:t xml:space="preserve">ходит отражение в </w:t>
      </w:r>
      <w:proofErr w:type="spellStart"/>
      <w:r w:rsidR="00415FA5" w:rsidRPr="00F31F1A">
        <w:rPr>
          <w:rFonts w:ascii="Times New Roman" w:hAnsi="Times New Roman" w:cs="Times New Roman"/>
          <w:sz w:val="28"/>
          <w:szCs w:val="28"/>
        </w:rPr>
        <w:t>интонограмме</w:t>
      </w:r>
      <w:proofErr w:type="spellEnd"/>
      <w:r w:rsidR="00415FA5" w:rsidRPr="00F31F1A">
        <w:rPr>
          <w:rFonts w:ascii="Times New Roman" w:hAnsi="Times New Roman" w:cs="Times New Roman"/>
          <w:sz w:val="28"/>
          <w:szCs w:val="28"/>
        </w:rPr>
        <w:t xml:space="preserve"> 2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  <w:lang w:val="en-US"/>
        </w:rPr>
        <w:t>Darling</w:t>
      </w:r>
      <w:r w:rsidRPr="00F31F1A">
        <w:rPr>
          <w:rFonts w:ascii="Times New Roman" w:hAnsi="Times New Roman" w:cs="Times New Roman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F31F1A">
        <w:rPr>
          <w:rFonts w:ascii="Times New Roman" w:hAnsi="Times New Roman" w:cs="Times New Roman"/>
          <w:sz w:val="28"/>
          <w:szCs w:val="28"/>
        </w:rPr>
        <w:t>’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sz w:val="28"/>
          <w:szCs w:val="28"/>
        </w:rPr>
        <w:t xml:space="preserve">   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argue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По мнению аудиторов, перед нами восходящий тон узкого диапазона. Отмечается  громкое произнесение реплики и экспрессивность звучания.</w:t>
      </w:r>
    </w:p>
    <w:p w:rsidR="00824027" w:rsidRPr="00F31F1A" w:rsidRDefault="00415FA5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1F1A">
        <w:rPr>
          <w:rFonts w:ascii="Times New Roman" w:hAnsi="Times New Roman" w:cs="Times New Roman"/>
          <w:sz w:val="28"/>
          <w:szCs w:val="28"/>
          <w:u w:val="single"/>
        </w:rPr>
        <w:t>Интонограмма</w:t>
      </w:r>
      <w:proofErr w:type="spellEnd"/>
      <w:r w:rsidRPr="00F31F1A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824027" w:rsidRPr="00F31F1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Реплика-несогласие «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Darling</w:t>
      </w:r>
      <w:r w:rsidRPr="00F31F1A">
        <w:rPr>
          <w:rFonts w:ascii="Times New Roman" w:hAnsi="Times New Roman" w:cs="Times New Roman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F31F1A">
        <w:rPr>
          <w:rFonts w:ascii="Times New Roman" w:hAnsi="Times New Roman" w:cs="Times New Roman"/>
          <w:sz w:val="28"/>
          <w:szCs w:val="28"/>
        </w:rPr>
        <w:t>’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argue</w:t>
      </w:r>
      <w:r w:rsidRPr="00F31F1A">
        <w:rPr>
          <w:rFonts w:ascii="Times New Roman" w:hAnsi="Times New Roman" w:cs="Times New Roman"/>
          <w:sz w:val="28"/>
          <w:szCs w:val="28"/>
        </w:rPr>
        <w:t>» в исполнении дикторов ЭА.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58CED4" wp14:editId="6403766D">
            <wp:extent cx="4029075" cy="280987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Как видно из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интонограммы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7 перед нами нисходящий ядерный тон широкого диапазона, что на акустическом уровне равно </w:t>
      </w:r>
      <w:smartTag w:uri="urn:schemas-microsoft-com:office:smarttags" w:element="metricconverter">
        <w:smartTagPr>
          <w:attr w:name="ProductID" w:val="7 pt"/>
        </w:smartTagPr>
        <w:r w:rsidRPr="00F31F1A">
          <w:rPr>
            <w:rFonts w:ascii="Times New Roman" w:hAnsi="Times New Roman" w:cs="Times New Roman"/>
            <w:sz w:val="28"/>
            <w:szCs w:val="28"/>
          </w:rPr>
          <w:t xml:space="preserve">7 </w:t>
        </w:r>
        <w:proofErr w:type="spellStart"/>
        <w:r w:rsidRPr="00F31F1A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. Громкость произнесения низкая и составляет 42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F31F1A">
        <w:rPr>
          <w:rFonts w:ascii="Times New Roman" w:hAnsi="Times New Roman" w:cs="Times New Roman"/>
          <w:sz w:val="28"/>
          <w:szCs w:val="28"/>
        </w:rPr>
        <w:t xml:space="preserve">. Длительность  равна 206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>, что приблизительно составляет 0,2 секунды. Реплика отмечена экспрессивностью звучания. Однако</w:t>
      </w:r>
      <w:proofErr w:type="gramStart"/>
      <w:r w:rsidRPr="00F31F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обращает на себя внимание просодическая реализация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lastRenderedPageBreak/>
        <w:t>предъядерного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компонента «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F31F1A">
        <w:rPr>
          <w:rFonts w:ascii="Times New Roman" w:hAnsi="Times New Roman" w:cs="Times New Roman"/>
          <w:sz w:val="28"/>
          <w:szCs w:val="28"/>
        </w:rPr>
        <w:t>’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F1A">
        <w:rPr>
          <w:rFonts w:ascii="Times New Roman" w:hAnsi="Times New Roman" w:cs="Times New Roman"/>
          <w:sz w:val="28"/>
          <w:szCs w:val="28"/>
        </w:rPr>
        <w:t xml:space="preserve">». На данном сегменте зафиксировано восходящее направление тона, а перепад тональных уровней с последующим ядерным тоном составляет </w:t>
      </w:r>
      <w:smartTag w:uri="urn:schemas-microsoft-com:office:smarttags" w:element="metricconverter">
        <w:smartTagPr>
          <w:attr w:name="ProductID" w:val="6 pt"/>
        </w:smartTagPr>
        <w:r w:rsidRPr="00F31F1A">
          <w:rPr>
            <w:rFonts w:ascii="Times New Roman" w:hAnsi="Times New Roman" w:cs="Times New Roman"/>
            <w:sz w:val="28"/>
            <w:szCs w:val="28"/>
          </w:rPr>
          <w:t xml:space="preserve">6 </w:t>
        </w:r>
        <w:proofErr w:type="spellStart"/>
        <w:r w:rsidRPr="00F31F1A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Следует отметить, что категория несогласия зачастую выражается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коммуникативами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sz w:val="28"/>
          <w:szCs w:val="28"/>
        </w:rPr>
        <w:t xml:space="preserve">. Однако частицы </w:t>
      </w:r>
      <w:r w:rsidRPr="00F31F1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31F1A">
        <w:rPr>
          <w:rFonts w:ascii="Times New Roman" w:hAnsi="Times New Roman" w:cs="Times New Roman"/>
          <w:sz w:val="28"/>
          <w:szCs w:val="28"/>
        </w:rPr>
        <w:t xml:space="preserve"> произносятся по-разному, что находит отражение в изменении ядерного тона и конечно варьируется. Ниже мы приводим тоны, используемые дикторами для выражения изучаемой категории.</w:t>
      </w:r>
    </w:p>
    <w:p w:rsidR="00824027" w:rsidRPr="003F7479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79">
        <w:rPr>
          <w:rFonts w:ascii="Times New Roman" w:hAnsi="Times New Roman" w:cs="Times New Roman"/>
          <w:sz w:val="28"/>
          <w:szCs w:val="28"/>
        </w:rPr>
        <w:t xml:space="preserve">Результаты нашего исследования сведены в таблицах и выводах. </w:t>
      </w:r>
    </w:p>
    <w:p w:rsidR="00641BEA" w:rsidRDefault="003F7479" w:rsidP="003F7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BEA" w:rsidTr="00641BEA">
        <w:tc>
          <w:tcPr>
            <w:tcW w:w="4785" w:type="dxa"/>
          </w:tcPr>
          <w:p w:rsidR="00641BEA" w:rsidRDefault="00641BEA" w:rsidP="00641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Тон</w:t>
            </w:r>
          </w:p>
        </w:tc>
        <w:tc>
          <w:tcPr>
            <w:tcW w:w="4786" w:type="dxa"/>
          </w:tcPr>
          <w:p w:rsidR="008661A7" w:rsidRPr="008661A7" w:rsidRDefault="00641BEA" w:rsidP="008661A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Дикторы ЭА</w:t>
            </w:r>
            <w:proofErr w:type="gramStart"/>
            <w:r w:rsidR="008661A7">
              <w:rPr>
                <w:i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41BEA" w:rsidTr="00641BEA">
        <w:tc>
          <w:tcPr>
            <w:tcW w:w="4785" w:type="dxa"/>
          </w:tcPr>
          <w:p w:rsidR="00641BEA" w:rsidRDefault="00641BEA" w:rsidP="00F31F1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Восходяще</w:t>
            </w:r>
            <w:proofErr w:type="spellEnd"/>
            <w:r>
              <w:rPr>
                <w:sz w:val="28"/>
                <w:szCs w:val="28"/>
              </w:rPr>
              <w:t>-нисходяще-восходящий</w:t>
            </w:r>
          </w:p>
        </w:tc>
        <w:tc>
          <w:tcPr>
            <w:tcW w:w="4786" w:type="dxa"/>
          </w:tcPr>
          <w:p w:rsidR="00641BEA" w:rsidRDefault="008661A7" w:rsidP="00866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41BEA" w:rsidTr="00641BEA">
        <w:tc>
          <w:tcPr>
            <w:tcW w:w="4785" w:type="dxa"/>
          </w:tcPr>
          <w:p w:rsidR="00641BEA" w:rsidRDefault="00641BEA" w:rsidP="00F31F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Нисходяще-восходящий</w:t>
            </w:r>
          </w:p>
        </w:tc>
        <w:tc>
          <w:tcPr>
            <w:tcW w:w="4786" w:type="dxa"/>
          </w:tcPr>
          <w:p w:rsidR="00641BEA" w:rsidRDefault="00641BEA" w:rsidP="00866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1BEA" w:rsidTr="00641BEA">
        <w:tc>
          <w:tcPr>
            <w:tcW w:w="4785" w:type="dxa"/>
          </w:tcPr>
          <w:p w:rsidR="00641BEA" w:rsidRDefault="00641BEA" w:rsidP="00F31F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Восходяще-нисходящий    </w:t>
            </w:r>
          </w:p>
        </w:tc>
        <w:tc>
          <w:tcPr>
            <w:tcW w:w="4786" w:type="dxa"/>
          </w:tcPr>
          <w:p w:rsidR="00641BEA" w:rsidRDefault="008661A7" w:rsidP="00866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41BEA" w:rsidTr="00641BEA">
        <w:tc>
          <w:tcPr>
            <w:tcW w:w="4785" w:type="dxa"/>
          </w:tcPr>
          <w:p w:rsidR="00641BEA" w:rsidRDefault="008661A7" w:rsidP="00F31F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Нисходяще-восходящий</w:t>
            </w:r>
          </w:p>
        </w:tc>
        <w:tc>
          <w:tcPr>
            <w:tcW w:w="4786" w:type="dxa"/>
          </w:tcPr>
          <w:p w:rsidR="00641BEA" w:rsidRDefault="008661A7" w:rsidP="00866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1BEA" w:rsidTr="00641BEA">
        <w:tc>
          <w:tcPr>
            <w:tcW w:w="4785" w:type="dxa"/>
          </w:tcPr>
          <w:p w:rsidR="00641BEA" w:rsidRDefault="008661A7" w:rsidP="00F31F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Ровный</w:t>
            </w:r>
          </w:p>
        </w:tc>
        <w:tc>
          <w:tcPr>
            <w:tcW w:w="4786" w:type="dxa"/>
          </w:tcPr>
          <w:p w:rsidR="00641BEA" w:rsidRDefault="008661A7" w:rsidP="00866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BEA" w:rsidTr="00641BEA">
        <w:tc>
          <w:tcPr>
            <w:tcW w:w="4785" w:type="dxa"/>
          </w:tcPr>
          <w:p w:rsidR="008661A7" w:rsidRDefault="008661A7" w:rsidP="00F31F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Нисходящий</w:t>
            </w:r>
          </w:p>
        </w:tc>
        <w:tc>
          <w:tcPr>
            <w:tcW w:w="4786" w:type="dxa"/>
          </w:tcPr>
          <w:p w:rsidR="00641BEA" w:rsidRDefault="008661A7" w:rsidP="00866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8661A7" w:rsidRDefault="008661A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По результатам таблиц</w:t>
      </w:r>
      <w:r w:rsidR="003F7479">
        <w:rPr>
          <w:rFonts w:ascii="Times New Roman" w:hAnsi="Times New Roman" w:cs="Times New Roman"/>
          <w:sz w:val="28"/>
          <w:szCs w:val="28"/>
        </w:rPr>
        <w:t>ы</w:t>
      </w:r>
      <w:r w:rsidRPr="00F31F1A">
        <w:rPr>
          <w:rFonts w:ascii="Times New Roman" w:hAnsi="Times New Roman" w:cs="Times New Roman"/>
          <w:sz w:val="28"/>
          <w:szCs w:val="28"/>
        </w:rPr>
        <w:t xml:space="preserve"> 1 мы видим, что </w:t>
      </w:r>
      <w:r w:rsidR="003F7479">
        <w:rPr>
          <w:rFonts w:ascii="Times New Roman" w:hAnsi="Times New Roman" w:cs="Times New Roman"/>
          <w:sz w:val="28"/>
          <w:szCs w:val="28"/>
        </w:rPr>
        <w:t>р</w:t>
      </w:r>
      <w:r w:rsidRPr="00F31F1A">
        <w:rPr>
          <w:rFonts w:ascii="Times New Roman" w:hAnsi="Times New Roman" w:cs="Times New Roman"/>
          <w:sz w:val="28"/>
          <w:szCs w:val="28"/>
        </w:rPr>
        <w:t>еплики-</w:t>
      </w:r>
      <w:r w:rsidR="003F7479">
        <w:rPr>
          <w:rFonts w:ascii="Times New Roman" w:hAnsi="Times New Roman" w:cs="Times New Roman"/>
          <w:sz w:val="28"/>
          <w:szCs w:val="28"/>
        </w:rPr>
        <w:t>возражения, выражены преимущественно нисходящим и восходяще-нисходящим тоном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824027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Сравнив полученные данные</w:t>
      </w:r>
      <w:r w:rsidR="008509B0">
        <w:rPr>
          <w:rFonts w:ascii="Times New Roman" w:hAnsi="Times New Roman" w:cs="Times New Roman"/>
          <w:sz w:val="28"/>
          <w:szCs w:val="28"/>
        </w:rPr>
        <w:t>,</w:t>
      </w:r>
      <w:r w:rsidRPr="00F31F1A">
        <w:rPr>
          <w:rFonts w:ascii="Times New Roman" w:hAnsi="Times New Roman" w:cs="Times New Roman"/>
          <w:sz w:val="28"/>
          <w:szCs w:val="28"/>
        </w:rPr>
        <w:t xml:space="preserve"> мы приходим к заключению о том, что выражение категории </w:t>
      </w:r>
      <w:r w:rsidR="003F7479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8509B0">
        <w:rPr>
          <w:rFonts w:ascii="Times New Roman" w:hAnsi="Times New Roman" w:cs="Times New Roman"/>
          <w:sz w:val="28"/>
          <w:szCs w:val="28"/>
        </w:rPr>
        <w:t xml:space="preserve">характеризуется рядом интонационных показателей у </w:t>
      </w:r>
      <w:r w:rsidRPr="00F31F1A">
        <w:rPr>
          <w:rFonts w:ascii="Times New Roman" w:hAnsi="Times New Roman" w:cs="Times New Roman"/>
          <w:sz w:val="28"/>
          <w:szCs w:val="28"/>
        </w:rPr>
        <w:t>дикторов-носителей английского языка</w:t>
      </w:r>
      <w:r w:rsidR="008509B0">
        <w:rPr>
          <w:rFonts w:ascii="Times New Roman" w:hAnsi="Times New Roman" w:cs="Times New Roman"/>
          <w:sz w:val="28"/>
          <w:szCs w:val="28"/>
        </w:rPr>
        <w:t>, наиболее ярким из которых является направление движения тона.</w:t>
      </w:r>
    </w:p>
    <w:p w:rsidR="008509B0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B0" w:rsidRPr="00501CB3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20" w:rsidRPr="00501CB3" w:rsidRDefault="0099012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Pr="00F31F1A" w:rsidRDefault="00824027" w:rsidP="008509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D72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lastRenderedPageBreak/>
        <w:t>По результатам, полученным в ходе эксперимента</w:t>
      </w:r>
      <w:r w:rsidR="00CC44C4" w:rsidRPr="00F31F1A">
        <w:rPr>
          <w:rFonts w:ascii="Times New Roman" w:hAnsi="Times New Roman" w:cs="Times New Roman"/>
          <w:sz w:val="28"/>
          <w:szCs w:val="28"/>
        </w:rPr>
        <w:t>,</w:t>
      </w:r>
      <w:r w:rsidRPr="00F31F1A">
        <w:rPr>
          <w:rFonts w:ascii="Times New Roman" w:hAnsi="Times New Roman" w:cs="Times New Roman"/>
          <w:sz w:val="28"/>
          <w:szCs w:val="28"/>
        </w:rPr>
        <w:t xml:space="preserve"> представляется возможным сделать выводы относительно проявления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интонационных характеристик </w:t>
      </w:r>
      <w:r w:rsidRPr="00F31F1A">
        <w:rPr>
          <w:rFonts w:ascii="Times New Roman" w:hAnsi="Times New Roman" w:cs="Times New Roman"/>
          <w:sz w:val="28"/>
          <w:szCs w:val="28"/>
        </w:rPr>
        <w:t xml:space="preserve">в реализации сегментов разговорных/устных диалогов, выражающих категорию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Pr="00F31F1A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5B6D72" w:rsidRPr="00F31F1A">
        <w:rPr>
          <w:rFonts w:ascii="Times New Roman" w:hAnsi="Times New Roman" w:cs="Times New Roman"/>
          <w:sz w:val="28"/>
          <w:szCs w:val="28"/>
        </w:rPr>
        <w:t>англичан.</w:t>
      </w:r>
    </w:p>
    <w:p w:rsidR="00824027" w:rsidRPr="00F31F1A" w:rsidRDefault="00824027" w:rsidP="00F31F1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Характерной особенностью  произнесения реплик и сегм</w:t>
      </w:r>
      <w:r w:rsidR="007841BC" w:rsidRPr="00F31F1A">
        <w:rPr>
          <w:rFonts w:ascii="Times New Roman" w:hAnsi="Times New Roman" w:cs="Times New Roman"/>
          <w:sz w:val="28"/>
          <w:szCs w:val="28"/>
        </w:rPr>
        <w:t xml:space="preserve">ентов реплик категории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Pr="00F31F1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F31F1A">
        <w:rPr>
          <w:rFonts w:ascii="Times New Roman" w:hAnsi="Times New Roman" w:cs="Times New Roman"/>
          <w:sz w:val="28"/>
          <w:szCs w:val="28"/>
        </w:rPr>
        <w:t xml:space="preserve">произнесение согласного в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предъядерном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слоге;</w:t>
      </w:r>
    </w:p>
    <w:p w:rsidR="00824027" w:rsidRPr="00F31F1A" w:rsidRDefault="00824027" w:rsidP="00F31F1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 Реплики и сегменты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 реплик</w:t>
      </w:r>
      <w:r w:rsidRPr="00F31F1A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Pr="00F31F1A">
        <w:rPr>
          <w:rFonts w:ascii="Times New Roman" w:hAnsi="Times New Roman" w:cs="Times New Roman"/>
          <w:sz w:val="28"/>
          <w:szCs w:val="28"/>
        </w:rPr>
        <w:t xml:space="preserve">произносятся с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высокой громкостью </w:t>
      </w:r>
      <w:r w:rsidRPr="00F31F1A">
        <w:rPr>
          <w:rFonts w:ascii="Times New Roman" w:hAnsi="Times New Roman" w:cs="Times New Roman"/>
          <w:sz w:val="28"/>
          <w:szCs w:val="28"/>
        </w:rPr>
        <w:t>в исполнении дикторов-носителей английского языка;</w:t>
      </w:r>
    </w:p>
    <w:p w:rsidR="00824027" w:rsidRPr="00F31F1A" w:rsidRDefault="005B6D72" w:rsidP="00F31F1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Дикторы-англичане</w:t>
      </w:r>
      <w:r w:rsidR="00824027" w:rsidRPr="00F31F1A">
        <w:rPr>
          <w:rFonts w:ascii="Times New Roman" w:hAnsi="Times New Roman" w:cs="Times New Roman"/>
          <w:sz w:val="28"/>
          <w:szCs w:val="28"/>
        </w:rPr>
        <w:t xml:space="preserve"> употребляли нисходящий и восходяще-нисходящий тоны при произнесении реплик несогласия</w:t>
      </w:r>
      <w:r w:rsidRPr="00F31F1A">
        <w:rPr>
          <w:rFonts w:ascii="Times New Roman" w:hAnsi="Times New Roman" w:cs="Times New Roman"/>
          <w:sz w:val="28"/>
          <w:szCs w:val="28"/>
        </w:rPr>
        <w:t xml:space="preserve"> в большинстве случаев, что свидетельствует о категоричности взглядов и позиций собеседников</w:t>
      </w:r>
      <w:r w:rsidR="00824027" w:rsidRPr="00F31F1A">
        <w:rPr>
          <w:rFonts w:ascii="Times New Roman" w:hAnsi="Times New Roman" w:cs="Times New Roman"/>
          <w:sz w:val="28"/>
          <w:szCs w:val="28"/>
        </w:rPr>
        <w:t>;</w:t>
      </w:r>
    </w:p>
    <w:p w:rsidR="00824027" w:rsidRPr="00F31F1A" w:rsidRDefault="00824027" w:rsidP="00F31F1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5B6D72" w:rsidRPr="00F31F1A">
        <w:rPr>
          <w:rFonts w:ascii="Times New Roman" w:hAnsi="Times New Roman" w:cs="Times New Roman"/>
          <w:sz w:val="28"/>
          <w:szCs w:val="28"/>
        </w:rPr>
        <w:t>не</w:t>
      </w:r>
      <w:r w:rsidRPr="00F31F1A">
        <w:rPr>
          <w:rFonts w:ascii="Times New Roman" w:hAnsi="Times New Roman" w:cs="Times New Roman"/>
          <w:sz w:val="28"/>
          <w:szCs w:val="28"/>
        </w:rPr>
        <w:t xml:space="preserve">согласия посредством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коммуникатива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="005B6D72" w:rsidRPr="00F31F1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 </w:t>
      </w:r>
      <w:r w:rsidRPr="00F31F1A">
        <w:rPr>
          <w:rFonts w:ascii="Times New Roman" w:hAnsi="Times New Roman" w:cs="Times New Roman"/>
          <w:sz w:val="28"/>
          <w:szCs w:val="28"/>
        </w:rPr>
        <w:t xml:space="preserve">достаточно индивидуально оформляется 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r w:rsidRPr="00F31F1A">
        <w:rPr>
          <w:rFonts w:ascii="Times New Roman" w:hAnsi="Times New Roman" w:cs="Times New Roman"/>
          <w:sz w:val="28"/>
          <w:szCs w:val="28"/>
        </w:rPr>
        <w:t>и несёт большую степень</w:t>
      </w:r>
      <w:r w:rsidR="005B6D72" w:rsidRPr="00F31F1A">
        <w:rPr>
          <w:rFonts w:ascii="Times New Roman" w:hAnsi="Times New Roman" w:cs="Times New Roman"/>
          <w:sz w:val="28"/>
          <w:szCs w:val="28"/>
        </w:rPr>
        <w:t xml:space="preserve"> зависимости от контекста</w:t>
      </w:r>
      <w:r w:rsidRPr="00F31F1A">
        <w:rPr>
          <w:rFonts w:ascii="Times New Roman" w:hAnsi="Times New Roman" w:cs="Times New Roman"/>
          <w:sz w:val="28"/>
          <w:szCs w:val="28"/>
        </w:rPr>
        <w:t>;</w:t>
      </w:r>
    </w:p>
    <w:p w:rsidR="00824027" w:rsidRPr="00F31F1A" w:rsidRDefault="00824027" w:rsidP="00F31F1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Реплики, выражающие категорию </w:t>
      </w:r>
      <w:r w:rsidR="005B6D72" w:rsidRPr="00F31F1A">
        <w:rPr>
          <w:rFonts w:ascii="Times New Roman" w:hAnsi="Times New Roman" w:cs="Times New Roman"/>
          <w:sz w:val="28"/>
          <w:szCs w:val="28"/>
        </w:rPr>
        <w:t>возражения</w:t>
      </w:r>
      <w:r w:rsidR="00C73082" w:rsidRPr="00F31F1A">
        <w:rPr>
          <w:rFonts w:ascii="Times New Roman" w:hAnsi="Times New Roman" w:cs="Times New Roman"/>
          <w:sz w:val="28"/>
          <w:szCs w:val="28"/>
        </w:rPr>
        <w:t xml:space="preserve">, </w:t>
      </w:r>
      <w:r w:rsidRPr="00F31F1A">
        <w:rPr>
          <w:rFonts w:ascii="Times New Roman" w:hAnsi="Times New Roman" w:cs="Times New Roman"/>
          <w:sz w:val="28"/>
          <w:szCs w:val="28"/>
        </w:rPr>
        <w:t>характеризуются</w:t>
      </w:r>
      <w:r w:rsidR="00FB3BC7" w:rsidRPr="00F31F1A">
        <w:rPr>
          <w:rFonts w:ascii="Times New Roman" w:hAnsi="Times New Roman" w:cs="Times New Roman"/>
          <w:sz w:val="28"/>
          <w:szCs w:val="28"/>
        </w:rPr>
        <w:t xml:space="preserve"> высоким и средним темпом </w:t>
      </w:r>
      <w:r w:rsidRPr="00F31F1A">
        <w:rPr>
          <w:rFonts w:ascii="Times New Roman" w:hAnsi="Times New Roman" w:cs="Times New Roman"/>
          <w:sz w:val="28"/>
          <w:szCs w:val="28"/>
        </w:rPr>
        <w:t>произнесения не только ядерных слогов, но и реплик в целом;</w:t>
      </w:r>
    </w:p>
    <w:p w:rsidR="00625446" w:rsidRDefault="00824027" w:rsidP="00625446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Отмечены  </w:t>
      </w:r>
      <w:r w:rsidR="00FB3BC7" w:rsidRPr="00F31F1A">
        <w:rPr>
          <w:rFonts w:ascii="Times New Roman" w:hAnsi="Times New Roman" w:cs="Times New Roman"/>
          <w:sz w:val="28"/>
          <w:szCs w:val="28"/>
        </w:rPr>
        <w:t xml:space="preserve">короткие паузы </w:t>
      </w:r>
      <w:r w:rsidRPr="00F31F1A">
        <w:rPr>
          <w:rFonts w:ascii="Times New Roman" w:hAnsi="Times New Roman" w:cs="Times New Roman"/>
          <w:sz w:val="28"/>
          <w:szCs w:val="28"/>
        </w:rPr>
        <w:t>между репликами адресанта и ад</w:t>
      </w:r>
      <w:r w:rsidR="00625446">
        <w:rPr>
          <w:rFonts w:ascii="Times New Roman" w:hAnsi="Times New Roman" w:cs="Times New Roman"/>
          <w:sz w:val="28"/>
          <w:szCs w:val="28"/>
        </w:rPr>
        <w:t>ресата, а также внутри сегмента.</w:t>
      </w:r>
    </w:p>
    <w:p w:rsidR="00625446" w:rsidRPr="00F31F1A" w:rsidRDefault="00625446" w:rsidP="00625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46">
        <w:rPr>
          <w:rFonts w:ascii="Times New Roman" w:hAnsi="Times New Roman" w:cs="Times New Roman"/>
          <w:sz w:val="28"/>
          <w:szCs w:val="28"/>
        </w:rPr>
        <w:t>Экспрессивность произнесения реплик и сегментов реплик категории возражения в большинстве случаев зависит от громкости произнесения реплик, от характера пауз и тональных перепадов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027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r w:rsidR="00FB3BC7" w:rsidRPr="00F31F1A">
        <w:rPr>
          <w:rFonts w:ascii="Times New Roman" w:hAnsi="Times New Roman" w:cs="Times New Roman"/>
          <w:sz w:val="28"/>
          <w:szCs w:val="28"/>
        </w:rPr>
        <w:t xml:space="preserve">интонационного </w:t>
      </w:r>
      <w:r w:rsidRPr="00F31F1A">
        <w:rPr>
          <w:rFonts w:ascii="Times New Roman" w:hAnsi="Times New Roman" w:cs="Times New Roman"/>
          <w:sz w:val="28"/>
          <w:szCs w:val="28"/>
        </w:rPr>
        <w:t xml:space="preserve">оформления реплик и сегментов, выраженных категорией 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Pr="00F31F1A">
        <w:rPr>
          <w:rFonts w:ascii="Times New Roman" w:hAnsi="Times New Roman" w:cs="Times New Roman"/>
          <w:sz w:val="28"/>
          <w:szCs w:val="28"/>
        </w:rPr>
        <w:t xml:space="preserve">в процессе речевого общения необходима адекватная интерпретация </w:t>
      </w:r>
      <w:r w:rsidR="00C73082" w:rsidRPr="00F31F1A">
        <w:rPr>
          <w:rFonts w:ascii="Times New Roman" w:hAnsi="Times New Roman" w:cs="Times New Roman"/>
          <w:sz w:val="28"/>
          <w:szCs w:val="28"/>
        </w:rPr>
        <w:t xml:space="preserve">интонационного </w:t>
      </w:r>
      <w:r w:rsidRPr="00F31F1A">
        <w:rPr>
          <w:rFonts w:ascii="Times New Roman" w:hAnsi="Times New Roman" w:cs="Times New Roman"/>
          <w:sz w:val="28"/>
          <w:szCs w:val="28"/>
        </w:rPr>
        <w:t xml:space="preserve">аспекта речи, что позволит 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r w:rsidRPr="00F31F1A">
        <w:rPr>
          <w:rFonts w:ascii="Times New Roman" w:hAnsi="Times New Roman" w:cs="Times New Roman"/>
          <w:sz w:val="28"/>
          <w:szCs w:val="28"/>
        </w:rPr>
        <w:t>правильно</w:t>
      </w:r>
      <w:r w:rsidR="00C73082" w:rsidRPr="00F31F1A">
        <w:rPr>
          <w:rFonts w:ascii="Times New Roman" w:hAnsi="Times New Roman" w:cs="Times New Roman"/>
          <w:sz w:val="28"/>
          <w:szCs w:val="28"/>
        </w:rPr>
        <w:t xml:space="preserve"> интерпретировать услышанное, а также </w:t>
      </w:r>
      <w:r w:rsidR="00C73082" w:rsidRPr="00F31F1A">
        <w:rPr>
          <w:rFonts w:ascii="Times New Roman" w:hAnsi="Times New Roman" w:cs="Times New Roman"/>
          <w:sz w:val="28"/>
          <w:szCs w:val="28"/>
        </w:rPr>
        <w:lastRenderedPageBreak/>
        <w:t>правильно</w:t>
      </w:r>
      <w:r w:rsidRPr="00F31F1A">
        <w:rPr>
          <w:rFonts w:ascii="Times New Roman" w:hAnsi="Times New Roman" w:cs="Times New Roman"/>
          <w:sz w:val="28"/>
          <w:szCs w:val="28"/>
        </w:rPr>
        <w:t xml:space="preserve"> оформить семантические центры </w:t>
      </w:r>
      <w:r w:rsidR="00C73082" w:rsidRPr="00F31F1A">
        <w:rPr>
          <w:rFonts w:ascii="Times New Roman" w:hAnsi="Times New Roman" w:cs="Times New Roman"/>
          <w:sz w:val="28"/>
          <w:szCs w:val="28"/>
        </w:rPr>
        <w:t xml:space="preserve">реплик </w:t>
      </w:r>
      <w:r w:rsidRPr="00F31F1A">
        <w:rPr>
          <w:rFonts w:ascii="Times New Roman" w:hAnsi="Times New Roman" w:cs="Times New Roman"/>
          <w:sz w:val="28"/>
          <w:szCs w:val="28"/>
        </w:rPr>
        <w:t xml:space="preserve">с учетом тональных характеристик, без чего невозможна успешная коммуникация. </w:t>
      </w:r>
    </w:p>
    <w:p w:rsidR="008509B0" w:rsidRPr="00F31F1A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27" w:rsidRPr="00F31F1A" w:rsidRDefault="00824027" w:rsidP="008509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4027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F4" w:rsidRPr="00F31F1A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>В нашей работе, состоящей из трёх глав, мы рассмотрели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 категорию возражения, </w:t>
      </w:r>
      <w:r w:rsidR="00477F5C">
        <w:rPr>
          <w:rFonts w:ascii="Times New Roman" w:hAnsi="Times New Roman" w:cs="Times New Roman"/>
          <w:sz w:val="28"/>
          <w:szCs w:val="28"/>
        </w:rPr>
        <w:t>описали е</w:t>
      </w:r>
      <w:proofErr w:type="gramStart"/>
      <w:r w:rsidR="00477F5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31F1A">
        <w:rPr>
          <w:rFonts w:ascii="Times New Roman" w:hAnsi="Times New Roman" w:cs="Times New Roman"/>
          <w:sz w:val="28"/>
          <w:szCs w:val="28"/>
        </w:rPr>
        <w:t xml:space="preserve"> с точки зрения семиотики, а именно – синтактики, семантики и прагматики, обращая внимание на экспрессивность данного вида речи и на возможность выделения в нём 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интонационных черт. </w:t>
      </w:r>
      <w:r w:rsidRPr="00F31F1A">
        <w:rPr>
          <w:rFonts w:ascii="Times New Roman" w:hAnsi="Times New Roman" w:cs="Times New Roman"/>
          <w:sz w:val="28"/>
          <w:szCs w:val="28"/>
        </w:rPr>
        <w:t xml:space="preserve">В исследовании категория </w:t>
      </w:r>
      <w:r w:rsidR="00464FF4" w:rsidRPr="00F31F1A">
        <w:rPr>
          <w:rFonts w:ascii="Times New Roman" w:hAnsi="Times New Roman" w:cs="Times New Roman"/>
          <w:sz w:val="28"/>
          <w:szCs w:val="28"/>
        </w:rPr>
        <w:t>возражения</w:t>
      </w:r>
      <w:r w:rsidRPr="00F31F1A">
        <w:rPr>
          <w:rFonts w:ascii="Times New Roman" w:hAnsi="Times New Roman" w:cs="Times New Roman"/>
          <w:sz w:val="28"/>
          <w:szCs w:val="28"/>
        </w:rPr>
        <w:t xml:space="preserve"> разбивалась нами на виды несогласия. В качестве примеров мы разместили отобранные нами английские диалоги, начитанные дикторами-англичанами в обучающих целях. Поскольку диалог носит в нашем случае исключительно устный характер, то его 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интонационное </w:t>
      </w:r>
      <w:r w:rsidRPr="00F31F1A">
        <w:rPr>
          <w:rFonts w:ascii="Times New Roman" w:hAnsi="Times New Roman" w:cs="Times New Roman"/>
          <w:sz w:val="28"/>
          <w:szCs w:val="28"/>
        </w:rPr>
        <w:t xml:space="preserve">оформление представляет для нас особый интерес. </w:t>
      </w:r>
    </w:p>
    <w:p w:rsidR="00824027" w:rsidRDefault="00824027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1A">
        <w:rPr>
          <w:rFonts w:ascii="Times New Roman" w:hAnsi="Times New Roman" w:cs="Times New Roman"/>
          <w:sz w:val="28"/>
          <w:szCs w:val="28"/>
        </w:rPr>
        <w:t xml:space="preserve">Во второй главе представлены методы и описание проведения эксперимента. Последняя – третья глава содержит результаты эксперимента, которые частично представлены в виде </w:t>
      </w:r>
      <w:proofErr w:type="spellStart"/>
      <w:r w:rsidRPr="00F31F1A">
        <w:rPr>
          <w:rFonts w:ascii="Times New Roman" w:hAnsi="Times New Roman" w:cs="Times New Roman"/>
          <w:sz w:val="28"/>
          <w:szCs w:val="28"/>
        </w:rPr>
        <w:t>интонограмм</w:t>
      </w:r>
      <w:proofErr w:type="spellEnd"/>
      <w:r w:rsidRPr="00F31F1A">
        <w:rPr>
          <w:rFonts w:ascii="Times New Roman" w:hAnsi="Times New Roman" w:cs="Times New Roman"/>
          <w:sz w:val="28"/>
          <w:szCs w:val="28"/>
        </w:rPr>
        <w:t xml:space="preserve"> и пояснения к ним, а также в виде таблиц и выводов. В результате исследования удалось установить, что набл</w:t>
      </w:r>
      <w:r w:rsidR="00464FF4" w:rsidRPr="00F31F1A">
        <w:rPr>
          <w:rFonts w:ascii="Times New Roman" w:hAnsi="Times New Roman" w:cs="Times New Roman"/>
          <w:sz w:val="28"/>
          <w:szCs w:val="28"/>
        </w:rPr>
        <w:t>юдаемые явления в речи англичан</w:t>
      </w:r>
      <w:r w:rsidRPr="00F31F1A">
        <w:rPr>
          <w:rFonts w:ascii="Times New Roman" w:hAnsi="Times New Roman" w:cs="Times New Roman"/>
          <w:sz w:val="28"/>
          <w:szCs w:val="28"/>
        </w:rPr>
        <w:t xml:space="preserve"> создают определенную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 интонационную</w:t>
      </w:r>
      <w:r w:rsidRPr="00F31F1A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464FF4" w:rsidRPr="00F31F1A">
        <w:rPr>
          <w:rFonts w:ascii="Times New Roman" w:hAnsi="Times New Roman" w:cs="Times New Roman"/>
          <w:sz w:val="28"/>
          <w:szCs w:val="28"/>
        </w:rPr>
        <w:t>, ее</w:t>
      </w:r>
      <w:r w:rsidRPr="00F31F1A">
        <w:rPr>
          <w:rFonts w:ascii="Times New Roman" w:hAnsi="Times New Roman" w:cs="Times New Roman"/>
          <w:sz w:val="28"/>
          <w:szCs w:val="28"/>
        </w:rPr>
        <w:t xml:space="preserve"> типологию или общность признаков в 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интонационной </w:t>
      </w:r>
      <w:r w:rsidRPr="00F31F1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77F5C">
        <w:rPr>
          <w:rFonts w:ascii="Times New Roman" w:hAnsi="Times New Roman" w:cs="Times New Roman"/>
          <w:sz w:val="28"/>
          <w:szCs w:val="28"/>
        </w:rPr>
        <w:t xml:space="preserve">реплик </w:t>
      </w:r>
      <w:r w:rsidRPr="00F31F1A">
        <w:rPr>
          <w:rFonts w:ascii="Times New Roman" w:hAnsi="Times New Roman" w:cs="Times New Roman"/>
          <w:sz w:val="28"/>
          <w:szCs w:val="28"/>
        </w:rPr>
        <w:t>диалогов, выраженны</w:t>
      </w:r>
      <w:r w:rsidR="00464FF4" w:rsidRPr="00F31F1A">
        <w:rPr>
          <w:rFonts w:ascii="Times New Roman" w:hAnsi="Times New Roman" w:cs="Times New Roman"/>
          <w:sz w:val="28"/>
          <w:szCs w:val="28"/>
        </w:rPr>
        <w:t>х категорией возражения</w:t>
      </w:r>
      <w:r w:rsidRPr="00F31F1A">
        <w:rPr>
          <w:rFonts w:ascii="Times New Roman" w:hAnsi="Times New Roman" w:cs="Times New Roman"/>
          <w:sz w:val="28"/>
          <w:szCs w:val="28"/>
        </w:rPr>
        <w:t xml:space="preserve">, характерных для английской речи. Несомненно, необходимо 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 изучать особенности интонирования </w:t>
      </w:r>
      <w:r w:rsidRPr="00F31F1A">
        <w:rPr>
          <w:rFonts w:ascii="Times New Roman" w:hAnsi="Times New Roman" w:cs="Times New Roman"/>
          <w:sz w:val="28"/>
          <w:szCs w:val="28"/>
        </w:rPr>
        <w:t>с целью разработки учебных программ для устранения</w:t>
      </w:r>
      <w:r w:rsidR="00464FF4" w:rsidRPr="00F31F1A">
        <w:rPr>
          <w:rFonts w:ascii="Times New Roman" w:hAnsi="Times New Roman" w:cs="Times New Roman"/>
          <w:sz w:val="28"/>
          <w:szCs w:val="28"/>
        </w:rPr>
        <w:t xml:space="preserve"> трудностей восприятия речи на слух носителями иных языков</w:t>
      </w:r>
      <w:r w:rsidRPr="00F31F1A">
        <w:rPr>
          <w:rFonts w:ascii="Times New Roman" w:hAnsi="Times New Roman" w:cs="Times New Roman"/>
          <w:sz w:val="28"/>
          <w:szCs w:val="28"/>
        </w:rPr>
        <w:t>.</w:t>
      </w:r>
    </w:p>
    <w:p w:rsidR="008509B0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B0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B0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B0" w:rsidRPr="00F31F1A" w:rsidRDefault="008509B0" w:rsidP="00F31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E7" w:rsidRPr="006F63E1" w:rsidRDefault="000D38E7" w:rsidP="000D38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D38E7" w:rsidRPr="00185C74" w:rsidRDefault="000D38E7" w:rsidP="000D3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А. А. Русский речевой этикет</w:t>
      </w:r>
      <w:r w:rsidR="00E113D0" w:rsidRPr="00185C74">
        <w:rPr>
          <w:rFonts w:ascii="Times New Roman" w:hAnsi="Times New Roman" w:cs="Times New Roman"/>
          <w:sz w:val="28"/>
          <w:szCs w:val="28"/>
        </w:rPr>
        <w:t xml:space="preserve">. </w:t>
      </w:r>
      <w:r w:rsidRPr="00185C74">
        <w:rPr>
          <w:rFonts w:ascii="Times New Roman" w:hAnsi="Times New Roman" w:cs="Times New Roman"/>
          <w:sz w:val="28"/>
          <w:szCs w:val="28"/>
        </w:rPr>
        <w:t>– М.: 1978. – 183 с.</w:t>
      </w:r>
    </w:p>
    <w:p w:rsidR="00872C6D" w:rsidRPr="00185C74" w:rsidRDefault="00872C6D" w:rsidP="00872C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>Асафьев Б.В. Речевая интонация. М.-Л. 1965.</w:t>
      </w:r>
    </w:p>
    <w:p w:rsidR="000D38E7" w:rsidRPr="00185C74" w:rsidRDefault="00872C6D" w:rsidP="00872C6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r w:rsidR="000D38E7" w:rsidRPr="00185C74">
        <w:rPr>
          <w:rFonts w:ascii="Times New Roman" w:hAnsi="Times New Roman" w:cs="Times New Roman"/>
          <w:sz w:val="28"/>
          <w:szCs w:val="28"/>
        </w:rPr>
        <w:t>Арнольд, И. В. Стилистика современного английского языка. – М.: 1990.</w:t>
      </w:r>
    </w:p>
    <w:p w:rsidR="00872C6D" w:rsidRPr="00185C74" w:rsidRDefault="00872C6D" w:rsidP="00E113D0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C74">
        <w:rPr>
          <w:rFonts w:ascii="Times New Roman" w:hAnsi="Times New Roman" w:cs="Times New Roman"/>
          <w:sz w:val="28"/>
          <w:szCs w:val="28"/>
        </w:rPr>
        <w:t>Афонская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 xml:space="preserve"> И.А. Взаимодействие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синтакисечских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 и просодических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 выражения побудительной модальности в структуре повтора в современном английском языке. - М., 1979.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Баранов, А. Н. Структура диалогического текста: лексические показатели минимальных диалогов </w:t>
      </w:r>
      <w:r w:rsidR="00E113D0" w:rsidRPr="00185C74">
        <w:rPr>
          <w:rFonts w:ascii="Times New Roman" w:hAnsi="Times New Roman" w:cs="Times New Roman"/>
          <w:sz w:val="28"/>
          <w:szCs w:val="28"/>
        </w:rPr>
        <w:t xml:space="preserve">/ </w:t>
      </w:r>
      <w:r w:rsidRPr="00185C74">
        <w:rPr>
          <w:rFonts w:ascii="Times New Roman" w:hAnsi="Times New Roman" w:cs="Times New Roman"/>
          <w:sz w:val="28"/>
          <w:szCs w:val="28"/>
        </w:rPr>
        <w:t>Вопросы языкознания. – 1992 а. - № 2.</w:t>
      </w:r>
    </w:p>
    <w:p w:rsidR="00872C6D" w:rsidRPr="00185C74" w:rsidRDefault="00872C6D" w:rsidP="00872C6D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>Блохина Л.П., Потапова Р.К. Просодические характеристики речи. – М., 1970.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85C74">
        <w:rPr>
          <w:rFonts w:ascii="Times New Roman" w:hAnsi="Times New Roman" w:cs="Times New Roman"/>
          <w:spacing w:val="-4"/>
          <w:sz w:val="28"/>
          <w:szCs w:val="28"/>
        </w:rPr>
        <w:t>Вайнрайх</w:t>
      </w:r>
      <w:proofErr w:type="spellEnd"/>
      <w:r w:rsidRPr="00185C74">
        <w:rPr>
          <w:rFonts w:ascii="Times New Roman" w:hAnsi="Times New Roman" w:cs="Times New Roman"/>
          <w:spacing w:val="-4"/>
          <w:sz w:val="28"/>
          <w:szCs w:val="28"/>
        </w:rPr>
        <w:t>, У</w:t>
      </w:r>
      <w:r w:rsidR="00E113D0" w:rsidRPr="00185C74">
        <w:rPr>
          <w:rFonts w:ascii="Times New Roman" w:hAnsi="Times New Roman" w:cs="Times New Roman"/>
          <w:spacing w:val="-4"/>
          <w:sz w:val="28"/>
          <w:szCs w:val="28"/>
        </w:rPr>
        <w:t>. Языковые контакты</w:t>
      </w:r>
      <w:r w:rsidRPr="00185C74">
        <w:rPr>
          <w:rFonts w:ascii="Times New Roman" w:hAnsi="Times New Roman" w:cs="Times New Roman"/>
          <w:spacing w:val="-4"/>
          <w:sz w:val="28"/>
          <w:szCs w:val="28"/>
        </w:rPr>
        <w:t>. – Киев: 1969. – 264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А. Язык, к</w:t>
      </w:r>
      <w:r w:rsidR="00E113D0" w:rsidRPr="00185C74">
        <w:rPr>
          <w:rFonts w:ascii="Times New Roman" w:hAnsi="Times New Roman" w:cs="Times New Roman"/>
          <w:sz w:val="28"/>
          <w:szCs w:val="28"/>
        </w:rPr>
        <w:t>ультура, познание.</w:t>
      </w:r>
      <w:r w:rsidRPr="00185C74">
        <w:rPr>
          <w:rFonts w:ascii="Times New Roman" w:hAnsi="Times New Roman" w:cs="Times New Roman"/>
          <w:sz w:val="28"/>
          <w:szCs w:val="28"/>
        </w:rPr>
        <w:t xml:space="preserve"> – М.: 1996. – 416 с.</w:t>
      </w:r>
    </w:p>
    <w:p w:rsidR="000D38E7" w:rsidRPr="00185C74" w:rsidRDefault="000D38E7" w:rsidP="003C073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Г. Д. «Национальные образы мира». – М.: 1998. – 430 с.</w:t>
      </w:r>
    </w:p>
    <w:p w:rsidR="000D38E7" w:rsidRPr="00185C74" w:rsidRDefault="008A6D66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E7" w:rsidRPr="00185C74">
        <w:rPr>
          <w:rFonts w:ascii="Times New Roman" w:hAnsi="Times New Roman" w:cs="Times New Roman"/>
          <w:sz w:val="28"/>
          <w:szCs w:val="28"/>
        </w:rPr>
        <w:t>Кодзасов</w:t>
      </w:r>
      <w:proofErr w:type="spellEnd"/>
      <w:r w:rsidR="000D38E7" w:rsidRPr="00185C74">
        <w:rPr>
          <w:rFonts w:ascii="Times New Roman" w:hAnsi="Times New Roman" w:cs="Times New Roman"/>
          <w:sz w:val="28"/>
          <w:szCs w:val="28"/>
        </w:rPr>
        <w:t>, С. В. Общая ф</w:t>
      </w:r>
      <w:r w:rsidR="00E113D0" w:rsidRPr="00185C74">
        <w:rPr>
          <w:rFonts w:ascii="Times New Roman" w:hAnsi="Times New Roman" w:cs="Times New Roman"/>
          <w:sz w:val="28"/>
          <w:szCs w:val="28"/>
        </w:rPr>
        <w:t>онетика: Учебник</w:t>
      </w:r>
      <w:r w:rsidR="000D38E7" w:rsidRPr="00185C74">
        <w:rPr>
          <w:rFonts w:ascii="Times New Roman" w:hAnsi="Times New Roman" w:cs="Times New Roman"/>
          <w:sz w:val="28"/>
          <w:szCs w:val="28"/>
        </w:rPr>
        <w:t>. – М.: Рос</w:t>
      </w:r>
      <w:proofErr w:type="gramStart"/>
      <w:r w:rsidR="000D38E7" w:rsidRPr="0018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8E7"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8E7" w:rsidRPr="00185C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38E7" w:rsidRPr="00185C74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0D38E7" w:rsidRPr="00185C7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0D38E7" w:rsidRPr="00185C74">
        <w:rPr>
          <w:rFonts w:ascii="Times New Roman" w:hAnsi="Times New Roman" w:cs="Times New Roman"/>
          <w:sz w:val="28"/>
          <w:szCs w:val="28"/>
        </w:rPr>
        <w:t>. ун-т, 2001. – 592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Колокольцева, Т. Н. Специфические коммуникативные единицы диалогической речи. – Волгоград: 2001. – 255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Колосницына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, Г. В. Пути оптимального построения и оформления учебного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. – М.: Изд-во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Моск</w:t>
      </w:r>
      <w:proofErr w:type="gramStart"/>
      <w:r w:rsidRPr="00185C7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-та, 1980. – 95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В. Г. Контекстная семантика. – М.: Наука, 1980. – 150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Краткий словарь современных понятий и терминов / В. А. Макаренко, Н. Т.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, Т. М. Корнилова и др. – М.: 1993. – 510 с.  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ЛЭС – Лингвистический энциклопедический словарь / В. Н. Ярцева. – М.: Сов. Энциклопедия, 1990. – 685 с.</w:t>
      </w:r>
    </w:p>
    <w:p w:rsidR="003C0739" w:rsidRPr="00185C74" w:rsidRDefault="003C0739" w:rsidP="003C0739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 В.Д. Ударение в языке и речевой деятельности. - Л,1990</w:t>
      </w:r>
    </w:p>
    <w:p w:rsidR="003C0739" w:rsidRPr="00185C74" w:rsidRDefault="003C0739" w:rsidP="003C073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Каспарова М.Г. Восприятие паузы.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. М., 1964</w:t>
      </w:r>
    </w:p>
    <w:p w:rsidR="003C0739" w:rsidRPr="00185C74" w:rsidRDefault="003C0739" w:rsidP="003C0739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Кузнецов В.Б.,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 А.В. Автоматический синтез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185C7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>аллин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1989.</w:t>
      </w:r>
    </w:p>
    <w:p w:rsidR="003C0739" w:rsidRPr="00185C74" w:rsidRDefault="003C0739" w:rsidP="003C073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C74">
        <w:rPr>
          <w:rFonts w:ascii="Times New Roman" w:hAnsi="Times New Roman" w:cs="Times New Roman"/>
          <w:sz w:val="28"/>
          <w:szCs w:val="28"/>
        </w:rPr>
        <w:t>Мартине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 xml:space="preserve"> А. Основы общей лингвистики.- В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кн.</w:t>
      </w:r>
      <w:proofErr w:type="gramStart"/>
      <w:r w:rsidRPr="00185C7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 в лингвистике. М., 1969,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. 3.</w:t>
      </w:r>
    </w:p>
    <w:p w:rsidR="003C0739" w:rsidRPr="00185C74" w:rsidRDefault="00185C74" w:rsidP="003C0739">
      <w:pPr>
        <w:numPr>
          <w:ilvl w:val="0"/>
          <w:numId w:val="10"/>
        </w:numPr>
        <w:tabs>
          <w:tab w:val="left" w:pos="900"/>
        </w:tabs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0739" w:rsidRPr="00185C74">
        <w:rPr>
          <w:rFonts w:ascii="Times New Roman" w:hAnsi="Times New Roman" w:cs="Times New Roman"/>
          <w:sz w:val="28"/>
          <w:szCs w:val="28"/>
        </w:rPr>
        <w:t>Матусевич М.И. Мелодика. – М., 1976</w:t>
      </w:r>
    </w:p>
    <w:p w:rsidR="003C0739" w:rsidRPr="00185C74" w:rsidRDefault="000D38E7" w:rsidP="003C073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r w:rsidR="00872C6D" w:rsidRPr="00185C74">
        <w:rPr>
          <w:rFonts w:ascii="Times New Roman" w:hAnsi="Times New Roman" w:cs="Times New Roman"/>
          <w:color w:val="000000"/>
          <w:sz w:val="28"/>
          <w:szCs w:val="28"/>
        </w:rPr>
        <w:t xml:space="preserve">Николаева </w:t>
      </w:r>
      <w:r w:rsidR="00872C6D" w:rsidRPr="00185C74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872C6D" w:rsidRPr="00185C74">
        <w:rPr>
          <w:rFonts w:ascii="Times New Roman" w:hAnsi="Times New Roman" w:cs="Times New Roman"/>
          <w:color w:val="000000"/>
          <w:sz w:val="28"/>
          <w:szCs w:val="28"/>
        </w:rPr>
        <w:t>. М. Вопросы общей лингвистики в работе     Д.Болинджера,1964.</w:t>
      </w:r>
    </w:p>
    <w:p w:rsidR="003C0739" w:rsidRPr="00185C74" w:rsidRDefault="00185C74" w:rsidP="003C073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739" w:rsidRPr="00185C74">
        <w:rPr>
          <w:rFonts w:ascii="Times New Roman" w:hAnsi="Times New Roman" w:cs="Times New Roman"/>
          <w:sz w:val="28"/>
          <w:szCs w:val="28"/>
        </w:rPr>
        <w:t>Норк</w:t>
      </w:r>
      <w:proofErr w:type="spellEnd"/>
      <w:r w:rsidR="003C0739" w:rsidRPr="00185C74">
        <w:rPr>
          <w:rFonts w:ascii="Times New Roman" w:hAnsi="Times New Roman" w:cs="Times New Roman"/>
          <w:sz w:val="28"/>
          <w:szCs w:val="28"/>
        </w:rPr>
        <w:t xml:space="preserve"> О.А. Основные интонационные модели немецких языков//Иностранные языки в школе. 1964. № 3.</w:t>
      </w:r>
    </w:p>
    <w:p w:rsidR="003C0739" w:rsidRPr="00185C74" w:rsidRDefault="00185C74" w:rsidP="003C073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39" w:rsidRPr="00185C74">
        <w:rPr>
          <w:rFonts w:ascii="Times New Roman" w:hAnsi="Times New Roman" w:cs="Times New Roman"/>
          <w:sz w:val="28"/>
          <w:szCs w:val="28"/>
        </w:rPr>
        <w:t>Петрянкина В.И. Функционально-семантический аспект интонации. – 1988.</w:t>
      </w:r>
    </w:p>
    <w:p w:rsidR="003C0739" w:rsidRPr="00185C74" w:rsidRDefault="00185C74" w:rsidP="003C073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C0739" w:rsidRPr="00185C74">
        <w:rPr>
          <w:rFonts w:ascii="Times New Roman" w:hAnsi="Times New Roman" w:cs="Times New Roman"/>
          <w:iCs/>
          <w:sz w:val="28"/>
          <w:szCs w:val="28"/>
        </w:rPr>
        <w:t>Пешковский</w:t>
      </w:r>
      <w:proofErr w:type="spellEnd"/>
      <w:r w:rsidR="003C0739" w:rsidRPr="00185C74">
        <w:rPr>
          <w:rFonts w:ascii="Times New Roman" w:hAnsi="Times New Roman" w:cs="Times New Roman"/>
          <w:sz w:val="28"/>
          <w:szCs w:val="28"/>
        </w:rPr>
        <w:t xml:space="preserve"> </w:t>
      </w:r>
      <w:r w:rsidR="003C0739" w:rsidRPr="00185C74">
        <w:rPr>
          <w:rFonts w:ascii="Times New Roman" w:hAnsi="Times New Roman" w:cs="Times New Roman"/>
          <w:iCs/>
          <w:sz w:val="28"/>
          <w:szCs w:val="28"/>
        </w:rPr>
        <w:t>А</w:t>
      </w:r>
      <w:r w:rsidR="003C0739" w:rsidRPr="00185C74">
        <w:rPr>
          <w:rFonts w:ascii="Times New Roman" w:hAnsi="Times New Roman" w:cs="Times New Roman"/>
          <w:sz w:val="28"/>
          <w:szCs w:val="28"/>
        </w:rPr>
        <w:t xml:space="preserve">. </w:t>
      </w:r>
      <w:r w:rsidR="003C0739" w:rsidRPr="00185C74">
        <w:rPr>
          <w:rFonts w:ascii="Times New Roman" w:hAnsi="Times New Roman" w:cs="Times New Roman"/>
          <w:iCs/>
          <w:sz w:val="28"/>
          <w:szCs w:val="28"/>
        </w:rPr>
        <w:t>М</w:t>
      </w:r>
      <w:r w:rsidR="003C0739" w:rsidRPr="00185C74">
        <w:rPr>
          <w:rFonts w:ascii="Times New Roman" w:hAnsi="Times New Roman" w:cs="Times New Roman"/>
          <w:sz w:val="28"/>
          <w:szCs w:val="28"/>
        </w:rPr>
        <w:t xml:space="preserve">. Интонация и грамматика. - </w:t>
      </w:r>
      <w:proofErr w:type="spellStart"/>
      <w:r w:rsidR="003C0739" w:rsidRPr="00185C74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3C0739" w:rsidRPr="00185C74">
        <w:rPr>
          <w:rFonts w:ascii="Times New Roman" w:hAnsi="Times New Roman" w:cs="Times New Roman"/>
          <w:sz w:val="28"/>
          <w:szCs w:val="28"/>
        </w:rPr>
        <w:t>. труды. М., 1959.</w:t>
      </w:r>
    </w:p>
    <w:p w:rsidR="000D38E7" w:rsidRPr="00185C74" w:rsidRDefault="000D38E7" w:rsidP="003C073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Орлов, Г. А. Современная английская речь: Учебное пособие для вузов по </w:t>
      </w:r>
      <w:proofErr w:type="gramStart"/>
      <w:r w:rsidRPr="00185C7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>. «Английский язык и литература». – М.: 1991. – 240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Ожегов, С. И. Толковый словарь русского языка: 80000 слов и фразеологических выражений. – 2-е издание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. и доп. – М.: 1994. – 928 с.</w:t>
      </w:r>
    </w:p>
    <w:p w:rsidR="000D38E7" w:rsidRPr="00185C74" w:rsidRDefault="008A6D66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E7" w:rsidRPr="00185C74">
        <w:rPr>
          <w:rFonts w:ascii="Times New Roman" w:hAnsi="Times New Roman" w:cs="Times New Roman"/>
          <w:sz w:val="28"/>
          <w:szCs w:val="28"/>
        </w:rPr>
        <w:t>Поройкова</w:t>
      </w:r>
      <w:proofErr w:type="spellEnd"/>
      <w:r w:rsidR="000D38E7" w:rsidRPr="00185C74">
        <w:rPr>
          <w:rFonts w:ascii="Times New Roman" w:hAnsi="Times New Roman" w:cs="Times New Roman"/>
          <w:sz w:val="28"/>
          <w:szCs w:val="28"/>
        </w:rPr>
        <w:t xml:space="preserve">, Н. И. Функционирование средств согласия – несогласия в диалоге </w:t>
      </w:r>
      <w:r w:rsidR="00E113D0" w:rsidRPr="00185C74">
        <w:rPr>
          <w:rFonts w:ascii="Times New Roman" w:hAnsi="Times New Roman" w:cs="Times New Roman"/>
          <w:sz w:val="28"/>
          <w:szCs w:val="28"/>
        </w:rPr>
        <w:t>/</w:t>
      </w:r>
      <w:r w:rsidR="000D38E7" w:rsidRPr="00185C74">
        <w:rPr>
          <w:rFonts w:ascii="Times New Roman" w:hAnsi="Times New Roman" w:cs="Times New Roman"/>
          <w:sz w:val="28"/>
          <w:szCs w:val="28"/>
        </w:rPr>
        <w:t xml:space="preserve"> Функциональный анализ грамматических категорий и единиц. – Л.: 1976.</w:t>
      </w:r>
    </w:p>
    <w:p w:rsidR="000D38E7" w:rsidRPr="00185C74" w:rsidRDefault="008A6D66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r w:rsidR="000D38E7" w:rsidRPr="00185C74">
        <w:rPr>
          <w:rFonts w:ascii="Times New Roman" w:hAnsi="Times New Roman" w:cs="Times New Roman"/>
          <w:sz w:val="28"/>
          <w:szCs w:val="28"/>
        </w:rPr>
        <w:t xml:space="preserve">Сотникова, А. А. Диалог и условия реализации в нем семантико-коммуникативной категории согласия – несогласия </w:t>
      </w:r>
      <w:r w:rsidR="00E113D0" w:rsidRPr="00185C74">
        <w:rPr>
          <w:rFonts w:ascii="Times New Roman" w:hAnsi="Times New Roman" w:cs="Times New Roman"/>
          <w:sz w:val="28"/>
          <w:szCs w:val="28"/>
        </w:rPr>
        <w:t>/</w:t>
      </w:r>
      <w:r w:rsidR="000D38E7" w:rsidRPr="00185C74">
        <w:rPr>
          <w:rFonts w:ascii="Times New Roman" w:hAnsi="Times New Roman" w:cs="Times New Roman"/>
          <w:sz w:val="28"/>
          <w:szCs w:val="28"/>
        </w:rPr>
        <w:t xml:space="preserve"> Вестник Ленинградского гос. ун-та. Серия История. Языкознание. Литературоведение. – 1987. – </w:t>
      </w:r>
      <w:proofErr w:type="spellStart"/>
      <w:r w:rsidR="000D38E7" w:rsidRPr="00185C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D38E7" w:rsidRPr="00185C74">
        <w:rPr>
          <w:rFonts w:ascii="Times New Roman" w:hAnsi="Times New Roman" w:cs="Times New Roman"/>
          <w:sz w:val="28"/>
          <w:szCs w:val="28"/>
        </w:rPr>
        <w:t>. 4. - № 23.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Степанов, Ю. С. В трехмерном пространстве языка. – М.: 1985. – 335 с.</w:t>
      </w:r>
    </w:p>
    <w:p w:rsidR="00872C6D" w:rsidRPr="00185C74" w:rsidRDefault="008A6D66" w:rsidP="00872C6D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C6D" w:rsidRPr="00185C74">
        <w:rPr>
          <w:rFonts w:ascii="Times New Roman" w:hAnsi="Times New Roman" w:cs="Times New Roman"/>
          <w:sz w:val="28"/>
          <w:szCs w:val="28"/>
        </w:rPr>
        <w:t>Торсуев</w:t>
      </w:r>
      <w:proofErr w:type="spellEnd"/>
      <w:r w:rsidR="00872C6D" w:rsidRPr="00185C74">
        <w:rPr>
          <w:rFonts w:ascii="Times New Roman" w:hAnsi="Times New Roman" w:cs="Times New Roman"/>
          <w:sz w:val="28"/>
          <w:szCs w:val="28"/>
        </w:rPr>
        <w:t xml:space="preserve"> Г.П. Вопросы фонетической структуры слова.-1962</w:t>
      </w:r>
    </w:p>
    <w:p w:rsidR="00872C6D" w:rsidRPr="00185C74" w:rsidRDefault="00872C6D" w:rsidP="00872C6D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C74">
        <w:rPr>
          <w:rFonts w:ascii="Times New Roman" w:hAnsi="Times New Roman" w:cs="Times New Roman"/>
          <w:sz w:val="28"/>
          <w:szCs w:val="28"/>
        </w:rPr>
        <w:t>Торсуева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 И.Г. Интонация и смысл высказывания. - М.,1979</w:t>
      </w:r>
    </w:p>
    <w:p w:rsidR="00872C6D" w:rsidRPr="00185C74" w:rsidRDefault="00872C6D" w:rsidP="003C0739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Фант,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Гуннар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. Анализ и синтез речи. - Н., 1970.</w:t>
      </w:r>
    </w:p>
    <w:p w:rsidR="000D38E7" w:rsidRPr="00185C74" w:rsidRDefault="00185C74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E7" w:rsidRPr="00185C74">
        <w:rPr>
          <w:rFonts w:ascii="Times New Roman" w:hAnsi="Times New Roman" w:cs="Times New Roman"/>
          <w:sz w:val="28"/>
          <w:szCs w:val="28"/>
        </w:rPr>
        <w:t xml:space="preserve">Фомиченко, Л. Г. </w:t>
      </w:r>
      <w:proofErr w:type="spellStart"/>
      <w:r w:rsidR="000D38E7" w:rsidRPr="00185C74">
        <w:rPr>
          <w:rFonts w:ascii="Times New Roman" w:hAnsi="Times New Roman" w:cs="Times New Roman"/>
          <w:sz w:val="28"/>
          <w:szCs w:val="28"/>
        </w:rPr>
        <w:t>Прагмалингвистика</w:t>
      </w:r>
      <w:proofErr w:type="spellEnd"/>
      <w:r w:rsidR="000D38E7" w:rsidRPr="00185C74">
        <w:rPr>
          <w:rFonts w:ascii="Times New Roman" w:hAnsi="Times New Roman" w:cs="Times New Roman"/>
          <w:sz w:val="28"/>
          <w:szCs w:val="28"/>
        </w:rPr>
        <w:t xml:space="preserve"> в условиях интерференции: Учебное пособие. – Волгоград: 1995. – 56 с.</w:t>
      </w:r>
    </w:p>
    <w:p w:rsidR="000D38E7" w:rsidRPr="00185C74" w:rsidRDefault="000D38E7" w:rsidP="000D38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C74">
        <w:rPr>
          <w:rFonts w:ascii="Times New Roman" w:hAnsi="Times New Roman" w:cs="Times New Roman"/>
          <w:sz w:val="28"/>
          <w:szCs w:val="28"/>
        </w:rPr>
        <w:t xml:space="preserve">Фомиченко, Л. Г. Когнитивные основы просодической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итерференции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C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 xml:space="preserve">. – Волгоград: Изд-во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2005. – 300 с.</w:t>
      </w:r>
    </w:p>
    <w:p w:rsidR="003C0739" w:rsidRPr="00185C74" w:rsidRDefault="003C0739" w:rsidP="003C07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0739" w:rsidRPr="00185C74" w:rsidRDefault="000D38E7" w:rsidP="008A6D6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85C74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185C74">
        <w:rPr>
          <w:rFonts w:ascii="Times New Roman" w:hAnsi="Times New Roman" w:cs="Times New Roman"/>
          <w:sz w:val="28"/>
          <w:szCs w:val="28"/>
        </w:rPr>
        <w:t>, Н. И. Коммуникативно-прагматические аспекты единиц общения. – М.: 1998. – 291 с.</w:t>
      </w:r>
    </w:p>
    <w:p w:rsidR="003C0739" w:rsidRPr="00185C74" w:rsidRDefault="008A6D66" w:rsidP="003C0739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739" w:rsidRPr="00185C74">
        <w:rPr>
          <w:rFonts w:ascii="Times New Roman" w:hAnsi="Times New Roman" w:cs="Times New Roman"/>
          <w:sz w:val="28"/>
          <w:szCs w:val="28"/>
        </w:rPr>
        <w:t>Цеплитис</w:t>
      </w:r>
      <w:proofErr w:type="spellEnd"/>
      <w:r w:rsidR="003C0739" w:rsidRPr="00185C74">
        <w:rPr>
          <w:rFonts w:ascii="Times New Roman" w:hAnsi="Times New Roman" w:cs="Times New Roman"/>
          <w:sz w:val="28"/>
          <w:szCs w:val="28"/>
        </w:rPr>
        <w:t xml:space="preserve"> Л.К. Анализ речевой интонации. </w:t>
      </w:r>
      <w:proofErr w:type="gramStart"/>
      <w:r w:rsidR="003C0739" w:rsidRPr="00185C7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3C0739" w:rsidRPr="00185C74">
        <w:rPr>
          <w:rFonts w:ascii="Times New Roman" w:hAnsi="Times New Roman" w:cs="Times New Roman"/>
          <w:sz w:val="28"/>
          <w:szCs w:val="28"/>
        </w:rPr>
        <w:t>ига, 1974</w:t>
      </w:r>
    </w:p>
    <w:p w:rsidR="006D1EF2" w:rsidRPr="00185C74" w:rsidRDefault="008A6D66" w:rsidP="006D1EF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38E7" w:rsidRPr="00185C74">
        <w:rPr>
          <w:rFonts w:ascii="Times New Roman" w:hAnsi="Times New Roman" w:cs="Times New Roman"/>
          <w:spacing w:val="-2"/>
          <w:sz w:val="28"/>
          <w:szCs w:val="28"/>
          <w:lang w:val="en-US"/>
        </w:rPr>
        <w:t>Crystal, D. The Cambridge Encyclopedia of the English Language. – Cambridge University Press. – 1995.</w:t>
      </w:r>
    </w:p>
    <w:p w:rsidR="006D1EF2" w:rsidRPr="00185C74" w:rsidRDefault="006D1EF2" w:rsidP="006D1EF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C6D" w:rsidRPr="00185C74">
        <w:rPr>
          <w:rFonts w:ascii="Times New Roman" w:hAnsi="Times New Roman" w:cs="Times New Roman"/>
          <w:sz w:val="28"/>
          <w:szCs w:val="28"/>
          <w:lang w:val="en-US"/>
        </w:rPr>
        <w:t>Jakobson</w:t>
      </w:r>
      <w:proofErr w:type="spellEnd"/>
      <w:r w:rsidR="00872C6D"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 R., Halle M. Fundamentals of Language. The Hague, 1956.</w:t>
      </w:r>
    </w:p>
    <w:p w:rsidR="006D1EF2" w:rsidRPr="00185C74" w:rsidRDefault="006D1EF2" w:rsidP="006D1EF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C6D" w:rsidRPr="00185C74">
        <w:rPr>
          <w:rFonts w:ascii="Times New Roman" w:hAnsi="Times New Roman" w:cs="Times New Roman"/>
          <w:sz w:val="28"/>
          <w:szCs w:val="28"/>
          <w:lang w:val="en-US"/>
        </w:rPr>
        <w:t>O’Connor I.D. Intonation of Colloquial English. London, 1961.</w:t>
      </w:r>
    </w:p>
    <w:p w:rsidR="006D1EF2" w:rsidRPr="00185C74" w:rsidRDefault="006D1EF2" w:rsidP="006D1EF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C6D" w:rsidRPr="00185C74">
        <w:rPr>
          <w:rFonts w:ascii="Times New Roman" w:hAnsi="Times New Roman" w:cs="Times New Roman"/>
          <w:sz w:val="28"/>
          <w:szCs w:val="28"/>
          <w:lang w:val="en-US"/>
        </w:rPr>
        <w:t>Peterson C. Development psycholinguistics. New York Plenum, 1983.</w:t>
      </w:r>
    </w:p>
    <w:p w:rsidR="006D1EF2" w:rsidRPr="00185C74" w:rsidRDefault="006D1EF2" w:rsidP="00872C6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C6D"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Wells R. The Pitch Phonemes of English </w:t>
      </w:r>
      <w:r w:rsidRPr="00185C74">
        <w:rPr>
          <w:rFonts w:ascii="Times New Roman" w:hAnsi="Times New Roman" w:cs="Times New Roman"/>
          <w:sz w:val="28"/>
          <w:szCs w:val="28"/>
          <w:lang w:val="en-US"/>
        </w:rPr>
        <w:t>Language. Vol. 21. London, 1941</w:t>
      </w:r>
    </w:p>
    <w:p w:rsidR="003B2C47" w:rsidRPr="00185C74" w:rsidRDefault="006D1EF2" w:rsidP="003B2C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C6D" w:rsidRPr="00185C74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Pike L. Kenneth. Intonation of American English. 1993.</w:t>
      </w:r>
    </w:p>
    <w:p w:rsidR="003B2C47" w:rsidRPr="00185C74" w:rsidRDefault="003B2C47" w:rsidP="003B2C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C7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872C6D" w:rsidRPr="00185C7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Berman, A. M., Neville, J. S., &amp; Gottfried, T. L. (1999). Speaking rate effects on vowel identification in natural sentence contexts. </w:t>
      </w:r>
      <w:r w:rsidR="00872C6D" w:rsidRPr="00185C74">
        <w:rPr>
          <w:rFonts w:ascii="Times New Roman" w:hAnsi="Times New Roman" w:cs="Times New Roman"/>
          <w:bCs/>
          <w:sz w:val="28"/>
          <w:szCs w:val="28"/>
          <w:lang w:val="en-US"/>
        </w:rPr>
        <w:t>Journal of the Acoustical Society of America</w:t>
      </w:r>
      <w:r w:rsidR="00872C6D" w:rsidRPr="00185C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r w:rsidR="00872C6D" w:rsidRPr="00185C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105,</w:t>
      </w:r>
      <w:r w:rsidR="00872C6D" w:rsidRPr="00185C7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1402. (Abstract).</w:t>
      </w:r>
    </w:p>
    <w:p w:rsidR="00872C6D" w:rsidRPr="008A6D66" w:rsidRDefault="003C0739" w:rsidP="003C0739">
      <w:pPr>
        <w:pStyle w:val="2"/>
        <w:spacing w:before="0" w:after="0" w:line="360" w:lineRule="auto"/>
        <w:ind w:left="284"/>
        <w:rPr>
          <w:rFonts w:ascii="Times New Roman" w:hAnsi="Times New Roman" w:cs="Times New Roman"/>
          <w:b w:val="0"/>
          <w:lang w:val="en-US"/>
        </w:rPr>
      </w:pPr>
      <w:r w:rsidRPr="008A6D66">
        <w:rPr>
          <w:rFonts w:ascii="Times New Roman" w:hAnsi="Times New Roman" w:cs="Times New Roman"/>
          <w:b w:val="0"/>
          <w:bCs w:val="0"/>
          <w:iCs/>
          <w:lang w:val="en-US"/>
        </w:rPr>
        <w:t xml:space="preserve">  </w:t>
      </w:r>
    </w:p>
    <w:p w:rsidR="00872C6D" w:rsidRPr="008A6D66" w:rsidRDefault="00872C6D" w:rsidP="00872C6D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872C6D" w:rsidRPr="008A6D66" w:rsidRDefault="00872C6D" w:rsidP="00872C6D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872C6D" w:rsidRPr="008A6D66" w:rsidRDefault="00872C6D" w:rsidP="00872C6D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72C6D" w:rsidRPr="008A6D66" w:rsidRDefault="00872C6D" w:rsidP="00872C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2C6D" w:rsidRPr="008A6D66" w:rsidRDefault="00872C6D" w:rsidP="00872C6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8A6D66" w:rsidRDefault="000D38E7" w:rsidP="000D38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8A6D66" w:rsidRDefault="000D38E7" w:rsidP="000D38E7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8A6D66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8A6D66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8A6D66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8A6D66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Pr="000D38E7" w:rsidRDefault="000D38E7" w:rsidP="000D38E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8E7" w:rsidRDefault="000D38E7" w:rsidP="000D38E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E84" w:rsidRDefault="00496E84" w:rsidP="0031213B">
      <w:pPr>
        <w:spacing w:before="100" w:beforeAutospacing="1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4958" w:rsidRDefault="00984958" w:rsidP="0031213B">
      <w:pPr>
        <w:spacing w:before="100" w:beforeAutospacing="1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16"/>
        <w:gridCol w:w="1892"/>
        <w:gridCol w:w="1052"/>
        <w:gridCol w:w="2029"/>
        <w:gridCol w:w="2471"/>
      </w:tblGrid>
      <w:tr w:rsidR="00984958" w:rsidTr="00872C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8" w:rsidRPr="003B2C47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  <w:lang w:val="en-US"/>
              </w:rPr>
            </w:pPr>
            <w:r w:rsidRPr="003B2C47">
              <w:rPr>
                <w:sz w:val="26"/>
                <w:szCs w:val="26"/>
                <w:lang w:val="en-US"/>
              </w:rPr>
              <w:t xml:space="preserve">№ </w:t>
            </w:r>
            <w:r>
              <w:rPr>
                <w:sz w:val="26"/>
                <w:szCs w:val="26"/>
              </w:rPr>
              <w:t>п</w:t>
            </w:r>
            <w:r w:rsidRPr="003B2C47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8" w:rsidRPr="003B2C47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8" w:rsidRPr="00501CB3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01CB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</w:t>
            </w:r>
            <w:r w:rsidRPr="00501CB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501C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конкурсанта</w:t>
            </w:r>
            <w:r w:rsidRPr="00501CB3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полностью</w:t>
            </w:r>
            <w:r w:rsidRPr="00501CB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8" w:rsidRPr="003B2C47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МОУ</w:t>
            </w:r>
            <w:r w:rsidRPr="003B2C47"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8" w:rsidRPr="00501CB3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501CB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И</w:t>
            </w:r>
            <w:r w:rsidRPr="00501CB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О</w:t>
            </w:r>
            <w:r w:rsidRPr="00501CB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учителя</w:t>
            </w:r>
            <w:r w:rsidRPr="00501CB3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полностью</w:t>
            </w:r>
            <w:r w:rsidRPr="00501CB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501CB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И</w:t>
            </w:r>
            <w:r w:rsidRPr="00501CB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О</w:t>
            </w:r>
            <w:r w:rsidRPr="00501CB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научного</w:t>
            </w:r>
            <w:r w:rsidRPr="00501CB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руководителя (полностью) с указанием должности,</w:t>
            </w:r>
          </w:p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научного звания, места работы</w:t>
            </w:r>
          </w:p>
        </w:tc>
      </w:tr>
      <w:tr w:rsidR="00984958" w:rsidTr="00872C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8" w:rsidRDefault="00984958" w:rsidP="00872C6D">
            <w:pPr>
              <w:pStyle w:val="31"/>
              <w:tabs>
                <w:tab w:val="left" w:pos="284"/>
                <w:tab w:val="left" w:pos="900"/>
              </w:tabs>
              <w:spacing w:after="0"/>
              <w:rPr>
                <w:sz w:val="26"/>
                <w:szCs w:val="26"/>
              </w:rPr>
            </w:pPr>
          </w:p>
        </w:tc>
      </w:tr>
    </w:tbl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firstLine="567"/>
        <w:rPr>
          <w:sz w:val="26"/>
          <w:szCs w:val="26"/>
        </w:rPr>
      </w:pP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firstLine="567"/>
        <w:rPr>
          <w:sz w:val="26"/>
          <w:szCs w:val="26"/>
        </w:rPr>
      </w:pP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firstLine="567"/>
        <w:rPr>
          <w:sz w:val="26"/>
          <w:szCs w:val="26"/>
        </w:rPr>
      </w:pPr>
    </w:p>
    <w:p w:rsidR="00984958" w:rsidRDefault="00984958" w:rsidP="00984958">
      <w:pPr>
        <w:tabs>
          <w:tab w:val="left" w:pos="284"/>
        </w:tabs>
        <w:ind w:firstLine="567"/>
        <w:rPr>
          <w:sz w:val="26"/>
          <w:szCs w:val="26"/>
        </w:rPr>
      </w:pPr>
    </w:p>
    <w:p w:rsidR="00984958" w:rsidRDefault="00984958" w:rsidP="00984958">
      <w:pPr>
        <w:tabs>
          <w:tab w:val="left" w:pos="284"/>
        </w:tabs>
        <w:ind w:firstLine="567"/>
        <w:rPr>
          <w:sz w:val="26"/>
          <w:szCs w:val="26"/>
        </w:rPr>
      </w:pPr>
    </w:p>
    <w:p w:rsidR="00984958" w:rsidRDefault="00984958" w:rsidP="00984958">
      <w:pPr>
        <w:jc w:val="right"/>
        <w:rPr>
          <w:sz w:val="26"/>
          <w:szCs w:val="26"/>
        </w:rPr>
      </w:pPr>
    </w:p>
    <w:p w:rsidR="00984958" w:rsidRPr="00984958" w:rsidRDefault="00984958" w:rsidP="00984958">
      <w:pPr>
        <w:spacing w:before="100" w:beforeAutospacing="1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58" w:rsidRDefault="00984958" w:rsidP="00984958">
      <w:pPr>
        <w:pStyle w:val="Style6"/>
        <w:widowControl/>
        <w:spacing w:line="276" w:lineRule="auto"/>
        <w:ind w:left="11624" w:firstLine="0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lastRenderedPageBreak/>
        <w:t xml:space="preserve">3                              у КТУ ДОАВ                      от «25  »  января  2016  № 20  </w:t>
      </w: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Pr="00984958" w:rsidRDefault="00984958" w:rsidP="00984958">
      <w:pPr>
        <w:ind w:left="-426" w:firstLine="426"/>
        <w:jc w:val="center"/>
        <w:rPr>
          <w:b/>
          <w:sz w:val="26"/>
          <w:szCs w:val="26"/>
        </w:rPr>
      </w:pP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firstLine="567"/>
        <w:jc w:val="center"/>
        <w:outlineLvl w:val="0"/>
        <w:rPr>
          <w:sz w:val="26"/>
          <w:szCs w:val="26"/>
        </w:rPr>
      </w:pP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firstLine="567"/>
        <w:outlineLvl w:val="0"/>
        <w:rPr>
          <w:sz w:val="26"/>
          <w:szCs w:val="26"/>
        </w:rPr>
      </w:pP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left="11624"/>
        <w:outlineLvl w:val="0"/>
        <w:rPr>
          <w:sz w:val="26"/>
          <w:szCs w:val="26"/>
        </w:rPr>
      </w:pPr>
      <w:r>
        <w:rPr>
          <w:sz w:val="26"/>
          <w:szCs w:val="26"/>
        </w:rPr>
        <w:t>Красноармейский район</w:t>
      </w: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>Секция_____________</w:t>
      </w:r>
    </w:p>
    <w:p w:rsidR="00984958" w:rsidRDefault="00984958" w:rsidP="00984958">
      <w:pPr>
        <w:pStyle w:val="31"/>
        <w:tabs>
          <w:tab w:val="left" w:pos="284"/>
          <w:tab w:val="left" w:pos="900"/>
        </w:tabs>
        <w:spacing w:after="0"/>
        <w:ind w:firstLine="567"/>
        <w:rPr>
          <w:sz w:val="26"/>
          <w:szCs w:val="26"/>
        </w:rPr>
      </w:pPr>
    </w:p>
    <w:sectPr w:rsidR="00984958" w:rsidSect="00D1078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79_"/>
      </v:shape>
    </w:pict>
  </w:numPicBullet>
  <w:abstractNum w:abstractNumId="0">
    <w:nsid w:val="0AC27577"/>
    <w:multiLevelType w:val="hybridMultilevel"/>
    <w:tmpl w:val="61B00A78"/>
    <w:lvl w:ilvl="0" w:tplc="FA3A14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E08C0"/>
    <w:multiLevelType w:val="hybridMultilevel"/>
    <w:tmpl w:val="D23606E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A6D7689"/>
    <w:multiLevelType w:val="hybridMultilevel"/>
    <w:tmpl w:val="DBC24A1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97901"/>
    <w:multiLevelType w:val="hybridMultilevel"/>
    <w:tmpl w:val="B8E4AB16"/>
    <w:lvl w:ilvl="0" w:tplc="EE2A6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0F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48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C8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CE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E5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29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6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63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581690"/>
    <w:multiLevelType w:val="hybridMultilevel"/>
    <w:tmpl w:val="EA348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6435"/>
    <w:multiLevelType w:val="hybridMultilevel"/>
    <w:tmpl w:val="EBE4334A"/>
    <w:lvl w:ilvl="0" w:tplc="CD6422B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22F36"/>
    <w:multiLevelType w:val="hybridMultilevel"/>
    <w:tmpl w:val="22243FBE"/>
    <w:lvl w:ilvl="0" w:tplc="F9E4318C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B45F5"/>
    <w:multiLevelType w:val="multilevel"/>
    <w:tmpl w:val="3B30181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1"/>
        </w:tabs>
        <w:ind w:left="64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8">
    <w:nsid w:val="4C1C071F"/>
    <w:multiLevelType w:val="hybridMultilevel"/>
    <w:tmpl w:val="181C525E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30383"/>
    <w:multiLevelType w:val="multilevel"/>
    <w:tmpl w:val="D96A392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FB1B62"/>
    <w:multiLevelType w:val="hybridMultilevel"/>
    <w:tmpl w:val="7C96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E4D9D"/>
    <w:multiLevelType w:val="hybridMultilevel"/>
    <w:tmpl w:val="C66A46A6"/>
    <w:lvl w:ilvl="0" w:tplc="A71677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DC6A6518">
      <w:start w:val="1"/>
      <w:numFmt w:val="decimal"/>
      <w:lvlText w:val="%2)"/>
      <w:lvlJc w:val="left"/>
      <w:pPr>
        <w:tabs>
          <w:tab w:val="num" w:pos="1484"/>
        </w:tabs>
        <w:ind w:left="1484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ADA7E3B"/>
    <w:multiLevelType w:val="hybridMultilevel"/>
    <w:tmpl w:val="6F523A7A"/>
    <w:lvl w:ilvl="0" w:tplc="C0A4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52D9F"/>
    <w:multiLevelType w:val="hybridMultilevel"/>
    <w:tmpl w:val="ACB88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A1F"/>
    <w:rsid w:val="00014FF8"/>
    <w:rsid w:val="00030093"/>
    <w:rsid w:val="00075750"/>
    <w:rsid w:val="000D38E7"/>
    <w:rsid w:val="0012248D"/>
    <w:rsid w:val="00185C74"/>
    <w:rsid w:val="001E4306"/>
    <w:rsid w:val="00272792"/>
    <w:rsid w:val="0031213B"/>
    <w:rsid w:val="003B2C47"/>
    <w:rsid w:val="003C0739"/>
    <w:rsid w:val="003F7479"/>
    <w:rsid w:val="00415FA5"/>
    <w:rsid w:val="004538E6"/>
    <w:rsid w:val="0046029A"/>
    <w:rsid w:val="00464FF4"/>
    <w:rsid w:val="004765BC"/>
    <w:rsid w:val="00477F5C"/>
    <w:rsid w:val="004860C9"/>
    <w:rsid w:val="00496E84"/>
    <w:rsid w:val="00501CB3"/>
    <w:rsid w:val="005B6D72"/>
    <w:rsid w:val="005E2B64"/>
    <w:rsid w:val="00625446"/>
    <w:rsid w:val="00641BEA"/>
    <w:rsid w:val="006A71EA"/>
    <w:rsid w:val="006C56D7"/>
    <w:rsid w:val="006D1EF2"/>
    <w:rsid w:val="006F0C67"/>
    <w:rsid w:val="006F63E1"/>
    <w:rsid w:val="00716471"/>
    <w:rsid w:val="007841BC"/>
    <w:rsid w:val="00824027"/>
    <w:rsid w:val="008240AE"/>
    <w:rsid w:val="008509B0"/>
    <w:rsid w:val="00865209"/>
    <w:rsid w:val="008661A7"/>
    <w:rsid w:val="00872C6D"/>
    <w:rsid w:val="00886A45"/>
    <w:rsid w:val="008A6D66"/>
    <w:rsid w:val="008B34D8"/>
    <w:rsid w:val="008C4DCA"/>
    <w:rsid w:val="00915E3A"/>
    <w:rsid w:val="0093672B"/>
    <w:rsid w:val="00945C6E"/>
    <w:rsid w:val="00984958"/>
    <w:rsid w:val="00990120"/>
    <w:rsid w:val="009D0113"/>
    <w:rsid w:val="00A54BB6"/>
    <w:rsid w:val="00A71A1B"/>
    <w:rsid w:val="00A94C53"/>
    <w:rsid w:val="00AB5004"/>
    <w:rsid w:val="00AE2C28"/>
    <w:rsid w:val="00AE7FC5"/>
    <w:rsid w:val="00B85DD0"/>
    <w:rsid w:val="00BD17AC"/>
    <w:rsid w:val="00C73082"/>
    <w:rsid w:val="00C74F6C"/>
    <w:rsid w:val="00C81612"/>
    <w:rsid w:val="00CB6A1F"/>
    <w:rsid w:val="00CC44C4"/>
    <w:rsid w:val="00D10783"/>
    <w:rsid w:val="00D444BC"/>
    <w:rsid w:val="00DA115A"/>
    <w:rsid w:val="00DA311B"/>
    <w:rsid w:val="00E003C5"/>
    <w:rsid w:val="00E113D0"/>
    <w:rsid w:val="00E52EE7"/>
    <w:rsid w:val="00E73B75"/>
    <w:rsid w:val="00F07D59"/>
    <w:rsid w:val="00F13523"/>
    <w:rsid w:val="00F16347"/>
    <w:rsid w:val="00F31F1A"/>
    <w:rsid w:val="00F77312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BC"/>
  </w:style>
  <w:style w:type="paragraph" w:styleId="2">
    <w:name w:val="heading 2"/>
    <w:basedOn w:val="a"/>
    <w:next w:val="a"/>
    <w:link w:val="20"/>
    <w:unhideWhenUsed/>
    <w:qFormat/>
    <w:rsid w:val="00872C6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6A1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6A1F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96E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6E84"/>
  </w:style>
  <w:style w:type="paragraph" w:styleId="a3">
    <w:name w:val="Body Text Indent"/>
    <w:basedOn w:val="a"/>
    <w:link w:val="a4"/>
    <w:rsid w:val="00496E8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96E8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49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0C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84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4958"/>
    <w:rPr>
      <w:sz w:val="16"/>
      <w:szCs w:val="16"/>
    </w:rPr>
  </w:style>
  <w:style w:type="paragraph" w:customStyle="1" w:styleId="Style6">
    <w:name w:val="Style6"/>
    <w:basedOn w:val="a"/>
    <w:uiPriority w:val="99"/>
    <w:rsid w:val="00984958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2C6D"/>
    <w:rPr>
      <w:rFonts w:ascii="Arial" w:eastAsia="Times New Roman" w:hAnsi="Arial" w:cs="Arial"/>
      <w:b/>
      <w:bCs/>
      <w:sz w:val="28"/>
      <w:szCs w:val="28"/>
    </w:rPr>
  </w:style>
  <w:style w:type="paragraph" w:styleId="a9">
    <w:name w:val="Normal (Web)"/>
    <w:basedOn w:val="a"/>
    <w:semiHidden/>
    <w:unhideWhenUsed/>
    <w:rsid w:val="0087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1DB-6550-442E-8373-A9E24218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2016-02-10T20:07:00Z</cp:lastPrinted>
  <dcterms:created xsi:type="dcterms:W3CDTF">2016-06-14T09:55:00Z</dcterms:created>
  <dcterms:modified xsi:type="dcterms:W3CDTF">2016-06-14T09:55:00Z</dcterms:modified>
</cp:coreProperties>
</file>