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6" w:rsidRDefault="003C4210" w:rsidP="003C4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Согласовано       </w:t>
      </w:r>
    </w:p>
    <w:p w:rsidR="004A4C03" w:rsidRDefault="004A4C03" w:rsidP="003C4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</w:p>
    <w:p w:rsidR="004A4C03" w:rsidRDefault="004A4C03" w:rsidP="003C4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МДОУ ИРМО</w:t>
      </w:r>
    </w:p>
    <w:p w:rsidR="004A4C03" w:rsidRDefault="004A4C03" w:rsidP="003C42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4A4C03" w:rsidRDefault="004A4C03" w:rsidP="00DF05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DF05A5" w:rsidRDefault="00DF05A5" w:rsidP="00DF0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DF0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DF0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DF05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5A5" w:rsidRDefault="00DF05A5" w:rsidP="00DF0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Мастер-класс: Использование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</w:t>
      </w:r>
      <w:r w:rsidR="00125F59">
        <w:rPr>
          <w:rFonts w:ascii="Times New Roman" w:hAnsi="Times New Roman" w:cs="Times New Roman"/>
          <w:b/>
          <w:sz w:val="28"/>
          <w:szCs w:val="28"/>
        </w:rPr>
        <w:t xml:space="preserve">ний без музыкального сопровождения и подвижных игр, сопряженных с речью при работе с детьми дошкольного возраста. </w:t>
      </w: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3948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Кокорина Е. А. учитель-логопед </w:t>
      </w: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Default="003948F7" w:rsidP="00125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5F59">
        <w:rPr>
          <w:rFonts w:ascii="Times New Roman" w:hAnsi="Times New Roman" w:cs="Times New Roman"/>
          <w:sz w:val="28"/>
          <w:szCs w:val="28"/>
        </w:rPr>
        <w:t>. Мамоны 2016</w:t>
      </w: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воспи</w:t>
      </w:r>
      <w:r w:rsidR="00021A51">
        <w:rPr>
          <w:rFonts w:ascii="Times New Roman" w:hAnsi="Times New Roman" w:cs="Times New Roman"/>
          <w:sz w:val="28"/>
          <w:szCs w:val="28"/>
        </w:rPr>
        <w:t>татели, учитель-логопед,</w:t>
      </w:r>
      <w:r>
        <w:rPr>
          <w:rFonts w:ascii="Times New Roman" w:hAnsi="Times New Roman" w:cs="Times New Roman"/>
          <w:sz w:val="28"/>
          <w:szCs w:val="28"/>
        </w:rPr>
        <w:t xml:space="preserve"> психолог, музыкальный руководитель.</w:t>
      </w:r>
    </w:p>
    <w:p w:rsid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компетентности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07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подвижных</w:t>
      </w:r>
      <w:r w:rsidR="00072D57">
        <w:rPr>
          <w:rFonts w:ascii="Times New Roman" w:hAnsi="Times New Roman" w:cs="Times New Roman"/>
          <w:sz w:val="28"/>
          <w:szCs w:val="28"/>
        </w:rPr>
        <w:t xml:space="preserve"> игр, сопряженных с речью в работе с детьми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D57" w:rsidRDefault="00072D5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 – класса с методикой и приемами, которые применяются на логопедических занятиях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без музыкального сопровождения и подвижных игр, сопряженных с речью. Показать значимость применения этих упражнений для речевого развития дошкольников. Создать условия для приобретения педагогами новых умений и навыков при работе с детьми дошкольного возраста.</w:t>
      </w:r>
    </w:p>
    <w:p w:rsidR="00072D57" w:rsidRDefault="00072D5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проведения: </w:t>
      </w:r>
    </w:p>
    <w:p w:rsidR="00072D57" w:rsidRDefault="00072D5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Сообщение. Актуальность.</w:t>
      </w:r>
    </w:p>
    <w:p w:rsidR="00072D57" w:rsidRDefault="00072D5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Педагогическая часть:</w:t>
      </w:r>
    </w:p>
    <w:p w:rsidR="000B0F44" w:rsidRDefault="00072D5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0F44">
        <w:rPr>
          <w:rFonts w:ascii="Times New Roman" w:hAnsi="Times New Roman" w:cs="Times New Roman"/>
          <w:sz w:val="28"/>
          <w:szCs w:val="28"/>
        </w:rPr>
        <w:t>игровой прием: игра приветствие;</w:t>
      </w:r>
    </w:p>
    <w:p w:rsidR="00072D57" w:rsidRDefault="000B0F44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координацию речи с движением;</w:t>
      </w: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подвижная игра, сопряженная с речью.</w:t>
      </w: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Рефлексия.</w:t>
      </w: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</w:p>
    <w:p w:rsidR="000B0F44" w:rsidRDefault="000B0F44" w:rsidP="00125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СООБЩЕНИЕ</w:t>
      </w:r>
    </w:p>
    <w:p w:rsidR="000B0F44" w:rsidRDefault="000B0F44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303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659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в поисках организации обучения дошкольников. Содержание образовательной работы в ДОУ в соответствии с ФГОС</w:t>
      </w:r>
      <w:r w:rsidR="00303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6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0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3036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усвоение детьми</w:t>
      </w:r>
      <w:r w:rsidR="0030365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норм и ценностей</w:t>
      </w:r>
      <w:r w:rsidR="003036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принятых в обществе, развитие эмоциональной отзывчивости, сопереживания, любознательности, познавательной мотивации, воображения, творческой активности, формирование коммуникативных умений.</w:t>
      </w:r>
    </w:p>
    <w:p w:rsidR="00303659" w:rsidRDefault="00303659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 и подвижных игр, сопряженных с речью при работе с детьми дошкольного возраста позволяют решить вышеперечисленные задачи.</w:t>
      </w:r>
    </w:p>
    <w:p w:rsidR="00F872E8" w:rsidRDefault="00303659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изучения и применения этих технологий возникла из профессиональных затруднений, а именно, работая с детьми, которые страдают речевыми нарушениями в той или иной степени сложности, появляется проблема подачи учебного материала, так чтобы систематически, непроизвольно</w:t>
      </w:r>
      <w:r w:rsidR="00F872E8">
        <w:rPr>
          <w:rFonts w:ascii="Times New Roman" w:hAnsi="Times New Roman" w:cs="Times New Roman"/>
          <w:sz w:val="28"/>
          <w:szCs w:val="28"/>
        </w:rPr>
        <w:t xml:space="preserve"> формировались правильный ритм речи ребенка, правильное произношение и его закрепление. Так, чтобы интерес детей был стойкий на протяжении всего занятия. А так же проблема подбора речевого материала.</w:t>
      </w:r>
    </w:p>
    <w:p w:rsidR="00F872E8" w:rsidRDefault="00F872E8" w:rsidP="00125F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43F6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5E43F6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>
        <w:rPr>
          <w:rFonts w:ascii="Times New Roman" w:hAnsi="Times New Roman" w:cs="Times New Roman"/>
          <w:sz w:val="28"/>
          <w:szCs w:val="28"/>
        </w:rPr>
        <w:t xml:space="preserve"> – это форма активной терапии, в которой преодоление речевых нарушений идет путем развития двигательной сферы ребенка в сочетании со словом и музыкой.</w:t>
      </w:r>
    </w:p>
    <w:p w:rsidR="00496FC8" w:rsidRDefault="00F872E8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упражнений: преодоление речевого нарушения путем развития и коррекции двигательной сферы.</w:t>
      </w:r>
    </w:p>
    <w:p w:rsidR="005E43F6" w:rsidRDefault="00496FC8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Развивать у детей координированные движения рук, ног во время ходьбы и бега, формировать правильную осанку, умение ориентироваться в пространстве, устранять напряженность, скованность, воспитывать свободу движений, развивать слуховое и речевое внимание, развивать физиологическое и речевое дыхание, развивать мышцы и движения артикуляционного аппарата, силу голоса, выразительность речи, формировать правильную артикуляцию звуков.</w:t>
      </w:r>
    </w:p>
    <w:p w:rsidR="00D35278" w:rsidRDefault="005E43F6" w:rsidP="00125F59">
      <w:pPr>
        <w:rPr>
          <w:rFonts w:ascii="Times New Roman" w:hAnsi="Times New Roman" w:cs="Times New Roman"/>
          <w:sz w:val="28"/>
          <w:szCs w:val="28"/>
        </w:rPr>
      </w:pPr>
      <w:r w:rsidRPr="00D35278">
        <w:rPr>
          <w:rFonts w:ascii="Times New Roman" w:hAnsi="Times New Roman" w:cs="Times New Roman"/>
          <w:b/>
          <w:sz w:val="28"/>
          <w:szCs w:val="28"/>
        </w:rPr>
        <w:t>Подвижные игры, сопряженные с речью</w:t>
      </w:r>
      <w:r w:rsidR="00D35278">
        <w:rPr>
          <w:rFonts w:ascii="Times New Roman" w:hAnsi="Times New Roman" w:cs="Times New Roman"/>
          <w:b/>
          <w:sz w:val="28"/>
          <w:szCs w:val="28"/>
        </w:rPr>
        <w:t xml:space="preserve"> направленные на формирование правильного произношения и автоматизацию звуков в словах и предложениях.</w:t>
      </w:r>
    </w:p>
    <w:p w:rsidR="00D35278" w:rsidRDefault="00D35278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правильного произношения и его автоматизация в словах и предложениях.</w:t>
      </w:r>
    </w:p>
    <w:p w:rsidR="00494CE4" w:rsidRDefault="00D35278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r w:rsidR="00494CE4">
        <w:rPr>
          <w:rFonts w:ascii="Times New Roman" w:hAnsi="Times New Roman" w:cs="Times New Roman"/>
          <w:sz w:val="28"/>
          <w:szCs w:val="28"/>
        </w:rPr>
        <w:t>Используя игры на звукоподражание вызывать правильный звук. Воспитывать правильное сопряженно-отраженное произношение у детей дошкольного возраста. Развивать игровую активность детей.</w:t>
      </w:r>
    </w:p>
    <w:p w:rsidR="00A254D3" w:rsidRDefault="00A254D3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данных технологий необходимо помнить об основных задачах, которые стоят перед педагогами в работе с детьми дошкольного возраста:</w:t>
      </w:r>
    </w:p>
    <w:p w:rsidR="00A254D3" w:rsidRDefault="00A254D3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 использовать игру в процессе коррекции, обучения, воспитания, как средство физического, умственного, нравственного и эстетического воспитания детей;</w:t>
      </w:r>
    </w:p>
    <w:p w:rsidR="00A254D3" w:rsidRDefault="00A254D3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проведении игровых упражнений необходимо учитывать индивидуальные особенности детей;</w:t>
      </w:r>
    </w:p>
    <w:p w:rsidR="00A254D3" w:rsidRDefault="00A254D3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может выступать в разных качествах.</w:t>
      </w:r>
    </w:p>
    <w:p w:rsidR="001F0DEF" w:rsidRDefault="00A254D3" w:rsidP="00125F5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и подвижные игры, сопряженные с речью могут использоваться в качестве физ</w:t>
      </w:r>
      <w:r w:rsidR="006C04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минуток, приема постановки звука по подражанию, </w:t>
      </w:r>
      <w:r w:rsidR="001F0DEF">
        <w:rPr>
          <w:rFonts w:ascii="Times New Roman" w:hAnsi="Times New Roman" w:cs="Times New Roman"/>
          <w:sz w:val="28"/>
          <w:szCs w:val="28"/>
        </w:rPr>
        <w:t>подвижной игры с сюжетом, приема автоматизации звука в словах и предложениях, приема постановки дыхания и голоса, приема формирования лексико-грамматического строя речи. И конечно, решается основная задача – это повышение мотивации детей в различных видах деятельности.</w:t>
      </w:r>
    </w:p>
    <w:p w:rsidR="003C0D98" w:rsidRDefault="001F0DEF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в результате систематического использования данных технологий, воспитатель может добиться правильного произношения звуков, закрепления правильного произнош</w:t>
      </w:r>
      <w:r w:rsidR="003C0D98">
        <w:rPr>
          <w:rFonts w:ascii="Times New Roman" w:hAnsi="Times New Roman" w:cs="Times New Roman"/>
          <w:sz w:val="28"/>
          <w:szCs w:val="28"/>
        </w:rPr>
        <w:t>ения в собственной речи ребенка, активизировать двигательную игровую и речевую активность детей, поддерживать интерес к обучению, которое закрепляется положительными эмоциями. Это, в свою очередь, создает благоприятные психолого-педагогические условия обучения и воспитания детей в группе.</w:t>
      </w: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</w:p>
    <w:p w:rsidR="00BD1B37" w:rsidRDefault="00BD1B37" w:rsidP="00125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ПЕДАГОГИЧЕСКАЯ ЧАСТЬ</w:t>
      </w:r>
    </w:p>
    <w:p w:rsidR="00BD1B37" w:rsidRDefault="00BD1B3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Игровой прием на формирование коммуникативных умений и навыков у детей дошкольного возраста</w:t>
      </w:r>
      <w:r w:rsidR="00704F57">
        <w:rPr>
          <w:rFonts w:ascii="Times New Roman" w:hAnsi="Times New Roman" w:cs="Times New Roman"/>
          <w:sz w:val="28"/>
          <w:szCs w:val="28"/>
        </w:rPr>
        <w:t>. Игра - приветствие с колокольчиком. Цель: настроить детей на доброжелательный лад, учить здороваться. Описание игры: дети стоят в кругу, передают друг другу колокольчик и приговаривают: « Здравствуй, Ваня, мой дружок!»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Упражнение на координацию речи с движением и развитие чувства ритма.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только захотим из песка мы смастерим. 1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лепит колобок. 2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теремок. 3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 лепит разных рыб. 4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Вера – белый гриб. 5</w:t>
      </w:r>
    </w:p>
    <w:p w:rsidR="002864EC" w:rsidRDefault="002864EC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лопаем. 2 Колобок из рук. 3 «Крыша». 4 Прижать ладони друг к другу.</w:t>
      </w:r>
    </w:p>
    <w:p w:rsidR="007913D7" w:rsidRDefault="007913D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Кулачок, сверху ладонь.</w:t>
      </w:r>
    </w:p>
    <w:p w:rsidR="007913D7" w:rsidRDefault="007913D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Подвижные игры, сопряженные с речью.</w:t>
      </w:r>
    </w:p>
    <w:p w:rsidR="007913D7" w:rsidRDefault="007913D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«Мухи в паутинке» Цель: Постановка звука (ж) по подражанию. Описание игры: часть детей изображают паутинку. Они образуют круг. Другие дети</w:t>
      </w:r>
      <w:r w:rsidR="00FD3298">
        <w:rPr>
          <w:rFonts w:ascii="Times New Roman" w:hAnsi="Times New Roman" w:cs="Times New Roman"/>
          <w:sz w:val="28"/>
          <w:szCs w:val="28"/>
        </w:rPr>
        <w:t xml:space="preserve"> изображают мух. Они </w:t>
      </w:r>
      <w:proofErr w:type="gramStart"/>
      <w:r w:rsidR="00FD3298">
        <w:rPr>
          <w:rFonts w:ascii="Times New Roman" w:hAnsi="Times New Roman" w:cs="Times New Roman"/>
          <w:sz w:val="28"/>
          <w:szCs w:val="28"/>
        </w:rPr>
        <w:t>жужжат</w:t>
      </w:r>
      <w:proofErr w:type="gramEnd"/>
      <w:r w:rsidR="00FD3298">
        <w:rPr>
          <w:rFonts w:ascii="Times New Roman" w:hAnsi="Times New Roman" w:cs="Times New Roman"/>
          <w:sz w:val="28"/>
          <w:szCs w:val="28"/>
        </w:rPr>
        <w:t xml:space="preserve"> влетая и вылетая из него. По сигналу паутинка закрывается. Дети меняются ролями.</w:t>
      </w:r>
    </w:p>
    <w:p w:rsidR="00FD3298" w:rsidRDefault="00FD3298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«Лиса» Цель: Автоматизация звука (с) в словах и предложениях. Описание игры: Один ребенок (лиса) сидит за кустом. Остальные де</w:t>
      </w:r>
      <w:r w:rsidR="00E01CA0">
        <w:rPr>
          <w:rFonts w:ascii="Times New Roman" w:hAnsi="Times New Roman" w:cs="Times New Roman"/>
          <w:sz w:val="28"/>
          <w:szCs w:val="28"/>
        </w:rPr>
        <w:t xml:space="preserve">ти (куры) ходят и приговаривают: </w:t>
      </w:r>
    </w:p>
    <w:p w:rsidR="00E01CA0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близко притаилась – </w:t>
      </w:r>
    </w:p>
    <w:p w:rsidR="00E01CA0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кустиком прикрылась,</w:t>
      </w:r>
    </w:p>
    <w:p w:rsidR="00E01CA0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носом повела – </w:t>
      </w:r>
    </w:p>
    <w:p w:rsidR="00E01CA0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Разбегайтесь, кто куда!</w:t>
      </w:r>
    </w:p>
    <w:p w:rsidR="00BA3547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выбегает и ловит кур.</w:t>
      </w:r>
    </w:p>
    <w:p w:rsidR="00BA3547" w:rsidRDefault="00BA3547" w:rsidP="00125F59">
      <w:pPr>
        <w:rPr>
          <w:rFonts w:ascii="Times New Roman" w:hAnsi="Times New Roman" w:cs="Times New Roman"/>
          <w:sz w:val="28"/>
          <w:szCs w:val="28"/>
        </w:rPr>
      </w:pPr>
    </w:p>
    <w:p w:rsidR="00BA3547" w:rsidRDefault="00BA3547" w:rsidP="00125F59">
      <w:pPr>
        <w:rPr>
          <w:rFonts w:ascii="Times New Roman" w:hAnsi="Times New Roman" w:cs="Times New Roman"/>
          <w:sz w:val="28"/>
          <w:szCs w:val="28"/>
        </w:rPr>
      </w:pPr>
    </w:p>
    <w:p w:rsidR="00BA3547" w:rsidRDefault="00BA3547" w:rsidP="00125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A3547" w:rsidRDefault="00BA354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дошкольников» Методические рекомендации. – М., 2001.</w:t>
      </w:r>
    </w:p>
    <w:p w:rsidR="00BA3547" w:rsidRDefault="00BA3547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саду» - М., Сфера, </w:t>
      </w:r>
      <w:r w:rsidR="00506548">
        <w:rPr>
          <w:rFonts w:ascii="Times New Roman" w:hAnsi="Times New Roman" w:cs="Times New Roman"/>
          <w:sz w:val="28"/>
          <w:szCs w:val="28"/>
        </w:rPr>
        <w:t>2005.</w:t>
      </w:r>
    </w:p>
    <w:p w:rsidR="00506548" w:rsidRPr="00BA3547" w:rsidRDefault="00506548" w:rsidP="00125F59">
      <w:pPr>
        <w:rPr>
          <w:rFonts w:ascii="Times New Roman" w:hAnsi="Times New Roman" w:cs="Times New Roman"/>
          <w:sz w:val="28"/>
          <w:szCs w:val="28"/>
        </w:rPr>
      </w:pPr>
    </w:p>
    <w:p w:rsidR="00E01CA0" w:rsidRPr="00BD1B37" w:rsidRDefault="00E01CA0" w:rsidP="0012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659" w:rsidRPr="00D35278" w:rsidRDefault="003C0D98" w:rsidP="00125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DEF">
        <w:rPr>
          <w:rFonts w:ascii="Times New Roman" w:hAnsi="Times New Roman" w:cs="Times New Roman"/>
          <w:sz w:val="28"/>
          <w:szCs w:val="28"/>
        </w:rPr>
        <w:t xml:space="preserve"> </w:t>
      </w:r>
      <w:r w:rsidR="005E43F6" w:rsidRPr="00D3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FC8" w:rsidRPr="00D3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2E8" w:rsidRPr="00D352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659" w:rsidRPr="00D35278" w:rsidRDefault="00303659" w:rsidP="00125F59">
      <w:pPr>
        <w:rPr>
          <w:rFonts w:ascii="Times New Roman" w:hAnsi="Times New Roman" w:cs="Times New Roman"/>
          <w:b/>
          <w:sz w:val="28"/>
          <w:szCs w:val="28"/>
        </w:rPr>
      </w:pPr>
    </w:p>
    <w:p w:rsidR="00303659" w:rsidRDefault="00303659" w:rsidP="00125F59">
      <w:pPr>
        <w:rPr>
          <w:rFonts w:ascii="Times New Roman" w:hAnsi="Times New Roman" w:cs="Times New Roman"/>
          <w:sz w:val="28"/>
          <w:szCs w:val="28"/>
        </w:rPr>
      </w:pPr>
    </w:p>
    <w:p w:rsidR="00303659" w:rsidRPr="000B0F44" w:rsidRDefault="00303659" w:rsidP="00125F59">
      <w:pPr>
        <w:rPr>
          <w:rFonts w:ascii="Times New Roman" w:hAnsi="Times New Roman" w:cs="Times New Roman"/>
          <w:sz w:val="28"/>
          <w:szCs w:val="28"/>
        </w:rPr>
      </w:pPr>
    </w:p>
    <w:p w:rsidR="00125F59" w:rsidRPr="00125F59" w:rsidRDefault="00125F59" w:rsidP="00125F59">
      <w:pPr>
        <w:rPr>
          <w:rFonts w:ascii="Times New Roman" w:hAnsi="Times New Roman" w:cs="Times New Roman"/>
          <w:sz w:val="28"/>
          <w:szCs w:val="28"/>
        </w:rPr>
      </w:pPr>
    </w:p>
    <w:sectPr w:rsidR="00125F59" w:rsidRPr="0012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26"/>
    <w:rsid w:val="00021A51"/>
    <w:rsid w:val="00031BF5"/>
    <w:rsid w:val="00057B36"/>
    <w:rsid w:val="00072D57"/>
    <w:rsid w:val="00090711"/>
    <w:rsid w:val="000B0F44"/>
    <w:rsid w:val="000B5E66"/>
    <w:rsid w:val="000C0442"/>
    <w:rsid w:val="000D2D6E"/>
    <w:rsid w:val="000D6872"/>
    <w:rsid w:val="000E4D15"/>
    <w:rsid w:val="000F11E7"/>
    <w:rsid w:val="00106820"/>
    <w:rsid w:val="001106F0"/>
    <w:rsid w:val="00125F59"/>
    <w:rsid w:val="00166639"/>
    <w:rsid w:val="00172825"/>
    <w:rsid w:val="00176076"/>
    <w:rsid w:val="0019341D"/>
    <w:rsid w:val="001E1A6D"/>
    <w:rsid w:val="001F0DEF"/>
    <w:rsid w:val="00205D54"/>
    <w:rsid w:val="002347BA"/>
    <w:rsid w:val="00234CC6"/>
    <w:rsid w:val="00255B2E"/>
    <w:rsid w:val="00284661"/>
    <w:rsid w:val="002864EC"/>
    <w:rsid w:val="002868E4"/>
    <w:rsid w:val="002C48D0"/>
    <w:rsid w:val="002F257C"/>
    <w:rsid w:val="002F7A5B"/>
    <w:rsid w:val="00303659"/>
    <w:rsid w:val="00307B9A"/>
    <w:rsid w:val="003237C7"/>
    <w:rsid w:val="00330320"/>
    <w:rsid w:val="003472C5"/>
    <w:rsid w:val="00365585"/>
    <w:rsid w:val="00386880"/>
    <w:rsid w:val="00391722"/>
    <w:rsid w:val="003948F7"/>
    <w:rsid w:val="003C0D98"/>
    <w:rsid w:val="003C2A9E"/>
    <w:rsid w:val="003C4210"/>
    <w:rsid w:val="003C65CB"/>
    <w:rsid w:val="003D3ED1"/>
    <w:rsid w:val="003F1915"/>
    <w:rsid w:val="003F2D96"/>
    <w:rsid w:val="00445CE6"/>
    <w:rsid w:val="00446B89"/>
    <w:rsid w:val="00455CCD"/>
    <w:rsid w:val="00494CE4"/>
    <w:rsid w:val="00496FC8"/>
    <w:rsid w:val="004A4C03"/>
    <w:rsid w:val="004A5656"/>
    <w:rsid w:val="004B6857"/>
    <w:rsid w:val="004B7902"/>
    <w:rsid w:val="004D637C"/>
    <w:rsid w:val="00506548"/>
    <w:rsid w:val="005305ED"/>
    <w:rsid w:val="005325C9"/>
    <w:rsid w:val="005743DC"/>
    <w:rsid w:val="005B69C1"/>
    <w:rsid w:val="005C3227"/>
    <w:rsid w:val="005C5F00"/>
    <w:rsid w:val="005E43F6"/>
    <w:rsid w:val="005E7352"/>
    <w:rsid w:val="00631919"/>
    <w:rsid w:val="00643B9E"/>
    <w:rsid w:val="00646679"/>
    <w:rsid w:val="00665145"/>
    <w:rsid w:val="006C0403"/>
    <w:rsid w:val="006C4A53"/>
    <w:rsid w:val="006D48F5"/>
    <w:rsid w:val="006E3FB4"/>
    <w:rsid w:val="00704AB7"/>
    <w:rsid w:val="00704F57"/>
    <w:rsid w:val="00730FE6"/>
    <w:rsid w:val="00745196"/>
    <w:rsid w:val="00765CCB"/>
    <w:rsid w:val="007913D7"/>
    <w:rsid w:val="00795733"/>
    <w:rsid w:val="007C00DE"/>
    <w:rsid w:val="007D3A63"/>
    <w:rsid w:val="007E24AD"/>
    <w:rsid w:val="00836F47"/>
    <w:rsid w:val="00845626"/>
    <w:rsid w:val="00867F60"/>
    <w:rsid w:val="00882928"/>
    <w:rsid w:val="008C0A09"/>
    <w:rsid w:val="008D1B25"/>
    <w:rsid w:val="008F3882"/>
    <w:rsid w:val="009021CD"/>
    <w:rsid w:val="009036A8"/>
    <w:rsid w:val="00940103"/>
    <w:rsid w:val="0097035D"/>
    <w:rsid w:val="00980C32"/>
    <w:rsid w:val="009C381D"/>
    <w:rsid w:val="009D1507"/>
    <w:rsid w:val="009D5102"/>
    <w:rsid w:val="009E3805"/>
    <w:rsid w:val="009F6906"/>
    <w:rsid w:val="00A0113E"/>
    <w:rsid w:val="00A0309E"/>
    <w:rsid w:val="00A16E66"/>
    <w:rsid w:val="00A24030"/>
    <w:rsid w:val="00A254D3"/>
    <w:rsid w:val="00A34EBB"/>
    <w:rsid w:val="00A414D6"/>
    <w:rsid w:val="00A55724"/>
    <w:rsid w:val="00A65021"/>
    <w:rsid w:val="00AE6A8C"/>
    <w:rsid w:val="00B01E3A"/>
    <w:rsid w:val="00B05740"/>
    <w:rsid w:val="00B21660"/>
    <w:rsid w:val="00B21D4A"/>
    <w:rsid w:val="00B258A6"/>
    <w:rsid w:val="00B46B20"/>
    <w:rsid w:val="00B54BF2"/>
    <w:rsid w:val="00B624BE"/>
    <w:rsid w:val="00B74C71"/>
    <w:rsid w:val="00B871F6"/>
    <w:rsid w:val="00BA25DA"/>
    <w:rsid w:val="00BA3547"/>
    <w:rsid w:val="00BB51F6"/>
    <w:rsid w:val="00BD1B37"/>
    <w:rsid w:val="00BF2DC2"/>
    <w:rsid w:val="00C01E0E"/>
    <w:rsid w:val="00C047F9"/>
    <w:rsid w:val="00C2533F"/>
    <w:rsid w:val="00C30580"/>
    <w:rsid w:val="00C81F7B"/>
    <w:rsid w:val="00C84317"/>
    <w:rsid w:val="00CF3C58"/>
    <w:rsid w:val="00D2109D"/>
    <w:rsid w:val="00D35278"/>
    <w:rsid w:val="00D45BC1"/>
    <w:rsid w:val="00D8402C"/>
    <w:rsid w:val="00D94F70"/>
    <w:rsid w:val="00D96427"/>
    <w:rsid w:val="00DB3385"/>
    <w:rsid w:val="00DB6A49"/>
    <w:rsid w:val="00DF05A5"/>
    <w:rsid w:val="00E01CA0"/>
    <w:rsid w:val="00E07B97"/>
    <w:rsid w:val="00E45051"/>
    <w:rsid w:val="00E53D31"/>
    <w:rsid w:val="00EA5B16"/>
    <w:rsid w:val="00EB6390"/>
    <w:rsid w:val="00EC0715"/>
    <w:rsid w:val="00EC3D3E"/>
    <w:rsid w:val="00ED12B3"/>
    <w:rsid w:val="00EE519E"/>
    <w:rsid w:val="00EF24FD"/>
    <w:rsid w:val="00F3382C"/>
    <w:rsid w:val="00F538A0"/>
    <w:rsid w:val="00F6016E"/>
    <w:rsid w:val="00F73CEB"/>
    <w:rsid w:val="00F872E8"/>
    <w:rsid w:val="00F96AEB"/>
    <w:rsid w:val="00FB4F73"/>
    <w:rsid w:val="00FD3298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2016-05-19T01:31:00Z</dcterms:created>
  <dcterms:modified xsi:type="dcterms:W3CDTF">2016-05-22T03:37:00Z</dcterms:modified>
</cp:coreProperties>
</file>