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DDB" w:rsidRPr="00AC6DDB" w:rsidRDefault="00AC6DDB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C6DDB" w:rsidRPr="00AC6DDB" w:rsidRDefault="00AC6DDB" w:rsidP="00AC6DDB">
      <w:pPr>
        <w:jc w:val="center"/>
        <w:rPr>
          <w:rFonts w:ascii="Times New Roman" w:hAnsi="Times New Roman" w:cs="Times New Roman"/>
        </w:rPr>
      </w:pPr>
      <w:r w:rsidRPr="00AC6DDB">
        <w:rPr>
          <w:rFonts w:ascii="Times New Roman" w:hAnsi="Times New Roman" w:cs="Times New Roman"/>
        </w:rPr>
        <w:t xml:space="preserve">МУНИЦИПАЛЬНОЕ БЮДЖЕТНОЕ </w:t>
      </w:r>
    </w:p>
    <w:p w:rsidR="00AC6DDB" w:rsidRPr="00AC6DDB" w:rsidRDefault="00AC6DDB" w:rsidP="00AC6DDB">
      <w:pPr>
        <w:jc w:val="center"/>
        <w:rPr>
          <w:rFonts w:ascii="Times New Roman" w:hAnsi="Times New Roman" w:cs="Times New Roman"/>
        </w:rPr>
      </w:pPr>
      <w:r w:rsidRPr="00AC6DDB">
        <w:rPr>
          <w:rFonts w:ascii="Times New Roman" w:hAnsi="Times New Roman" w:cs="Times New Roman"/>
        </w:rPr>
        <w:t xml:space="preserve"> УЧРЕЖДЕНИЕ</w:t>
      </w:r>
    </w:p>
    <w:p w:rsidR="00AC6DDB" w:rsidRPr="00AC6DDB" w:rsidRDefault="00AC6DDB" w:rsidP="00AC6DDB">
      <w:pPr>
        <w:jc w:val="center"/>
        <w:rPr>
          <w:rFonts w:ascii="Times New Roman" w:hAnsi="Times New Roman" w:cs="Times New Roman"/>
        </w:rPr>
      </w:pPr>
      <w:r w:rsidRPr="00AC6DDB">
        <w:rPr>
          <w:rFonts w:ascii="Times New Roman" w:hAnsi="Times New Roman" w:cs="Times New Roman"/>
        </w:rPr>
        <w:t>ДОПОЛНИТЕЛЬНОГО ОБРАЗОВАНИЯ</w:t>
      </w:r>
    </w:p>
    <w:p w:rsidR="00AC6DDB" w:rsidRPr="00AC6DDB" w:rsidRDefault="00AC6DDB" w:rsidP="00AC6DDB">
      <w:pPr>
        <w:jc w:val="center"/>
        <w:rPr>
          <w:rFonts w:ascii="Times New Roman" w:hAnsi="Times New Roman" w:cs="Times New Roman"/>
        </w:rPr>
      </w:pPr>
      <w:r w:rsidRPr="00AC6DDB">
        <w:rPr>
          <w:rFonts w:ascii="Times New Roman" w:hAnsi="Times New Roman" w:cs="Times New Roman"/>
        </w:rPr>
        <w:t>НЕМАНСКАЯ ДЕТСКАЯ ШКОЛА ИСКУССТВ</w:t>
      </w:r>
    </w:p>
    <w:p w:rsidR="00AC6DDB" w:rsidRPr="00AC6DDB" w:rsidRDefault="00AC6DDB" w:rsidP="00AC6DDB">
      <w:pPr>
        <w:jc w:val="center"/>
        <w:rPr>
          <w:rFonts w:ascii="Times New Roman" w:hAnsi="Times New Roman" w:cs="Times New Roman"/>
        </w:rPr>
      </w:pPr>
    </w:p>
    <w:p w:rsidR="00AC6DDB" w:rsidRPr="00AC6DDB" w:rsidRDefault="00AC6DDB" w:rsidP="00AC6DDB">
      <w:pPr>
        <w:jc w:val="center"/>
        <w:rPr>
          <w:rFonts w:ascii="Times New Roman" w:hAnsi="Times New Roman" w:cs="Times New Roman"/>
        </w:rPr>
      </w:pPr>
    </w:p>
    <w:p w:rsidR="00AC6DDB" w:rsidRPr="00AC6DDB" w:rsidRDefault="00AC6DDB" w:rsidP="00AC6DDB">
      <w:pPr>
        <w:jc w:val="center"/>
        <w:rPr>
          <w:rFonts w:ascii="Times New Roman" w:hAnsi="Times New Roman" w:cs="Times New Roman"/>
        </w:rPr>
      </w:pPr>
    </w:p>
    <w:p w:rsidR="00AC6DDB" w:rsidRPr="00AC6DDB" w:rsidRDefault="00AC6DDB" w:rsidP="00AC6DDB">
      <w:pPr>
        <w:jc w:val="center"/>
        <w:rPr>
          <w:rFonts w:ascii="Times New Roman" w:hAnsi="Times New Roman" w:cs="Times New Roman"/>
        </w:rPr>
      </w:pPr>
    </w:p>
    <w:p w:rsidR="00AC6DDB" w:rsidRPr="00AC6DDB" w:rsidRDefault="00AC6DDB" w:rsidP="00AC6DDB">
      <w:pPr>
        <w:jc w:val="center"/>
        <w:rPr>
          <w:rFonts w:ascii="Times New Roman" w:hAnsi="Times New Roman" w:cs="Times New Roman"/>
        </w:rPr>
      </w:pPr>
    </w:p>
    <w:p w:rsidR="00AC6DDB" w:rsidRPr="006E7821" w:rsidRDefault="00AC6DDB" w:rsidP="006E782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C6DDB" w:rsidRPr="006E7821" w:rsidRDefault="006E7821" w:rsidP="006E7821">
      <w:pPr>
        <w:jc w:val="center"/>
        <w:rPr>
          <w:rFonts w:ascii="Times New Roman" w:hAnsi="Times New Roman" w:cs="Times New Roman"/>
          <w:sz w:val="36"/>
          <w:szCs w:val="36"/>
        </w:rPr>
      </w:pPr>
      <w:r w:rsidRPr="006E7821">
        <w:rPr>
          <w:rFonts w:ascii="Times New Roman" w:hAnsi="Times New Roman" w:cs="Times New Roman"/>
          <w:sz w:val="36"/>
          <w:szCs w:val="36"/>
        </w:rPr>
        <w:t>Методическая разработка</w:t>
      </w:r>
    </w:p>
    <w:p w:rsidR="00AC6DDB" w:rsidRPr="00AC6DDB" w:rsidRDefault="006E7821" w:rsidP="00AC6DD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Тема:</w:t>
      </w:r>
      <w:r w:rsidR="00AC6DDB" w:rsidRPr="00AC6DDB">
        <w:rPr>
          <w:rFonts w:ascii="Times New Roman" w:hAnsi="Times New Roman" w:cs="Times New Roman"/>
          <w:b/>
          <w:sz w:val="40"/>
          <w:szCs w:val="40"/>
        </w:rPr>
        <w:t xml:space="preserve"> «Городецкая роспись»</w:t>
      </w:r>
    </w:p>
    <w:p w:rsidR="00AC6DDB" w:rsidRPr="00AC6DDB" w:rsidRDefault="00AC6DDB" w:rsidP="00AC6DDB">
      <w:pPr>
        <w:rPr>
          <w:rFonts w:ascii="Times New Roman" w:hAnsi="Times New Roman" w:cs="Times New Roman"/>
        </w:rPr>
      </w:pPr>
    </w:p>
    <w:p w:rsidR="00AC6DDB" w:rsidRPr="00AC6DDB" w:rsidRDefault="00AC6DDB" w:rsidP="00AC6DDB">
      <w:pPr>
        <w:rPr>
          <w:rFonts w:ascii="Times New Roman" w:hAnsi="Times New Roman" w:cs="Times New Roman"/>
        </w:rPr>
      </w:pPr>
    </w:p>
    <w:p w:rsidR="00AC6DDB" w:rsidRPr="00AC6DDB" w:rsidRDefault="00AC6DDB" w:rsidP="00AC6DDB">
      <w:pPr>
        <w:rPr>
          <w:rFonts w:ascii="Times New Roman" w:hAnsi="Times New Roman" w:cs="Times New Roman"/>
        </w:rPr>
      </w:pPr>
    </w:p>
    <w:p w:rsidR="00AC6DDB" w:rsidRPr="00AC6DDB" w:rsidRDefault="00AC6DDB" w:rsidP="00AC6DDB">
      <w:pPr>
        <w:rPr>
          <w:rFonts w:ascii="Times New Roman" w:hAnsi="Times New Roman" w:cs="Times New Roman"/>
        </w:rPr>
      </w:pPr>
    </w:p>
    <w:p w:rsidR="00AC6DDB" w:rsidRPr="00AC6DDB" w:rsidRDefault="00AC6DDB" w:rsidP="00AC6DDB">
      <w:pPr>
        <w:ind w:firstLine="5529"/>
        <w:rPr>
          <w:rFonts w:ascii="Times New Roman" w:hAnsi="Times New Roman" w:cs="Times New Roman"/>
          <w:sz w:val="28"/>
          <w:szCs w:val="28"/>
        </w:rPr>
      </w:pPr>
      <w:r w:rsidRPr="00AC6DDB">
        <w:rPr>
          <w:rFonts w:ascii="Times New Roman" w:hAnsi="Times New Roman" w:cs="Times New Roman"/>
          <w:sz w:val="28"/>
          <w:szCs w:val="28"/>
        </w:rPr>
        <w:t>Автор - составитель:</w:t>
      </w:r>
    </w:p>
    <w:p w:rsidR="00AC6DDB" w:rsidRPr="00AC6DDB" w:rsidRDefault="00AC6DDB" w:rsidP="00AC6DDB">
      <w:pPr>
        <w:ind w:firstLine="5529"/>
        <w:rPr>
          <w:rFonts w:ascii="Times New Roman" w:hAnsi="Times New Roman" w:cs="Times New Roman"/>
          <w:sz w:val="28"/>
          <w:szCs w:val="28"/>
        </w:rPr>
      </w:pPr>
      <w:r w:rsidRPr="00AC6DDB">
        <w:rPr>
          <w:rFonts w:ascii="Times New Roman" w:hAnsi="Times New Roman" w:cs="Times New Roman"/>
          <w:sz w:val="28"/>
          <w:szCs w:val="28"/>
        </w:rPr>
        <w:t>Черемисина Анастасия Александровна</w:t>
      </w:r>
    </w:p>
    <w:p w:rsidR="00AC6DDB" w:rsidRPr="00AC6DDB" w:rsidRDefault="00AC6DDB" w:rsidP="00AC6DDB">
      <w:pPr>
        <w:ind w:firstLine="5529"/>
        <w:rPr>
          <w:rFonts w:ascii="Times New Roman" w:hAnsi="Times New Roman" w:cs="Times New Roman"/>
          <w:sz w:val="28"/>
          <w:szCs w:val="28"/>
        </w:rPr>
      </w:pPr>
      <w:r w:rsidRPr="00AC6DDB">
        <w:rPr>
          <w:rFonts w:ascii="Times New Roman" w:hAnsi="Times New Roman" w:cs="Times New Roman"/>
          <w:sz w:val="28"/>
          <w:szCs w:val="28"/>
        </w:rPr>
        <w:t xml:space="preserve">Преподаватель отделения </w:t>
      </w:r>
      <w:proofErr w:type="gramStart"/>
      <w:r w:rsidRPr="00AC6DDB">
        <w:rPr>
          <w:rFonts w:ascii="Times New Roman" w:hAnsi="Times New Roman" w:cs="Times New Roman"/>
          <w:sz w:val="28"/>
          <w:szCs w:val="28"/>
        </w:rPr>
        <w:t>ИЗО</w:t>
      </w:r>
      <w:proofErr w:type="gramEnd"/>
    </w:p>
    <w:p w:rsidR="00AC6DDB" w:rsidRPr="00AC6DDB" w:rsidRDefault="00AC6DDB" w:rsidP="00AC6DDB">
      <w:pPr>
        <w:rPr>
          <w:rFonts w:ascii="Times New Roman" w:hAnsi="Times New Roman" w:cs="Times New Roman"/>
        </w:rPr>
      </w:pPr>
    </w:p>
    <w:p w:rsidR="00AC6DDB" w:rsidRPr="00AC6DDB" w:rsidRDefault="00AC6DDB" w:rsidP="00AC6DDB">
      <w:pPr>
        <w:rPr>
          <w:rFonts w:ascii="Times New Roman" w:hAnsi="Times New Roman" w:cs="Times New Roman"/>
        </w:rPr>
      </w:pPr>
    </w:p>
    <w:p w:rsidR="00AC6DDB" w:rsidRPr="00AC6DDB" w:rsidRDefault="00AC6DDB" w:rsidP="00AC6DDB">
      <w:pPr>
        <w:rPr>
          <w:rFonts w:ascii="Times New Roman" w:hAnsi="Times New Roman" w:cs="Times New Roman"/>
        </w:rPr>
      </w:pPr>
    </w:p>
    <w:p w:rsidR="00AC6DDB" w:rsidRPr="00AC6DDB" w:rsidRDefault="00AC6DDB" w:rsidP="00AC6DDB">
      <w:pPr>
        <w:rPr>
          <w:rFonts w:ascii="Times New Roman" w:hAnsi="Times New Roman" w:cs="Times New Roman"/>
        </w:rPr>
      </w:pPr>
    </w:p>
    <w:p w:rsidR="00AC6DDB" w:rsidRPr="00AC6DDB" w:rsidRDefault="00AC6DDB" w:rsidP="00AC6DDB">
      <w:pPr>
        <w:rPr>
          <w:rFonts w:ascii="Times New Roman" w:hAnsi="Times New Roman" w:cs="Times New Roman"/>
        </w:rPr>
      </w:pPr>
    </w:p>
    <w:p w:rsidR="00AC6DDB" w:rsidRPr="00AC6DDB" w:rsidRDefault="00AC6DDB" w:rsidP="00AC6DDB">
      <w:pPr>
        <w:rPr>
          <w:rFonts w:ascii="Times New Roman" w:hAnsi="Times New Roman" w:cs="Times New Roman"/>
        </w:rPr>
      </w:pPr>
    </w:p>
    <w:p w:rsidR="00AC6DDB" w:rsidRPr="00AC6DDB" w:rsidRDefault="00AC6DDB" w:rsidP="00AC6DDB">
      <w:pPr>
        <w:jc w:val="center"/>
        <w:rPr>
          <w:rFonts w:ascii="Times New Roman" w:hAnsi="Times New Roman" w:cs="Times New Roman"/>
          <w:sz w:val="28"/>
          <w:szCs w:val="28"/>
        </w:rPr>
      </w:pPr>
      <w:r w:rsidRPr="00AC6DDB">
        <w:rPr>
          <w:rFonts w:ascii="Times New Roman" w:hAnsi="Times New Roman" w:cs="Times New Roman"/>
          <w:sz w:val="28"/>
          <w:szCs w:val="28"/>
        </w:rPr>
        <w:t>г. Неман</w:t>
      </w:r>
    </w:p>
    <w:p w:rsidR="00AC6DDB" w:rsidRPr="00AC6DDB" w:rsidRDefault="006E7821" w:rsidP="00AC6D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</w:t>
      </w:r>
    </w:p>
    <w:p w:rsidR="00AC6DDB" w:rsidRPr="00AC6DDB" w:rsidRDefault="00AC6DDB" w:rsidP="00AC6DDB">
      <w:pPr>
        <w:jc w:val="center"/>
        <w:rPr>
          <w:rFonts w:ascii="Times New Roman" w:hAnsi="Times New Roman" w:cs="Times New Roman"/>
        </w:rPr>
      </w:pPr>
    </w:p>
    <w:p w:rsidR="00AC6DDB" w:rsidRPr="00AC6DDB" w:rsidRDefault="00AC6DDB" w:rsidP="00AC6DDB">
      <w:pPr>
        <w:jc w:val="center"/>
      </w:pPr>
    </w:p>
    <w:p w:rsidR="00AD2957" w:rsidRPr="00AD2957" w:rsidRDefault="00AD2957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C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Цели урока:</w:t>
      </w: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1. Знакомство с на</w:t>
      </w:r>
      <w:r w:rsidRPr="00C74C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родными ремеслами России.</w:t>
      </w:r>
      <w:r w:rsidR="006E78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 с узорами в изделиях мастеров г</w:t>
      </w:r>
      <w:proofErr w:type="gramStart"/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.Г</w:t>
      </w:r>
      <w:proofErr w:type="gramEnd"/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ородца и основными этапами росписи. Развитие познавательной активности детей, творческой фантазии, художественного вкуса. Стимулировать стремление своими руками создавать красоту.</w:t>
      </w:r>
    </w:p>
    <w:p w:rsidR="00AD2957" w:rsidRPr="00C74CF0" w:rsidRDefault="00AD2957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2. Формировать практические умения и навыки рисования с образца. </w:t>
      </w:r>
    </w:p>
    <w:p w:rsidR="00AD2957" w:rsidRPr="00AD2957" w:rsidRDefault="00AD2957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Воспитывать </w:t>
      </w:r>
      <w:r w:rsidRPr="00C74C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интерес и</w:t>
      </w: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уважение к творческому наследию. Развивать такие качества как усидчивость, внимание, аккуратность при работе с красками. Дать возможность детям почувствовать себя народными мастерами.</w:t>
      </w:r>
    </w:p>
    <w:p w:rsidR="00AD2957" w:rsidRPr="00AD2957" w:rsidRDefault="00AD2957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C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Оборудование:</w:t>
      </w: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</w:t>
      </w:r>
    </w:p>
    <w:p w:rsidR="00AD2957" w:rsidRPr="00C74CF0" w:rsidRDefault="00AD2957" w:rsidP="00AD295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C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C74C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учащихся:</w:t>
      </w:r>
      <w:r w:rsidR="00936012" w:rsidRPr="00C74CF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AD2957" w:rsidRPr="00AD2957" w:rsidRDefault="00AD2957" w:rsidP="00AD295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модель для раскрашивания «Кухонная доска»</w:t>
      </w:r>
    </w:p>
    <w:p w:rsidR="00936012" w:rsidRPr="00C74CF0" w:rsidRDefault="00AD2957" w:rsidP="0093601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гуа</w:t>
      </w:r>
      <w:r w:rsidR="00936012" w:rsidRPr="00C74C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шь</w:t>
      </w:r>
    </w:p>
    <w:p w:rsidR="00AD2957" w:rsidRPr="00AD2957" w:rsidRDefault="00AD2957" w:rsidP="0093601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кисти</w:t>
      </w:r>
      <w:r w:rsidR="00936012" w:rsidRPr="00C74CF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3692422</wp:posOffset>
            </wp:positionH>
            <wp:positionV relativeFrom="paragraph">
              <wp:posOffset>360104</wp:posOffset>
            </wp:positionV>
            <wp:extent cx="2881423" cy="2163563"/>
            <wp:effectExtent l="0" t="361950" r="0" b="331987"/>
            <wp:wrapThrough wrapText="bothSides">
              <wp:wrapPolygon edited="0">
                <wp:start x="-23" y="21760"/>
                <wp:lineTo x="21398" y="21760"/>
                <wp:lineTo x="21398" y="79"/>
                <wp:lineTo x="-23" y="79"/>
                <wp:lineTo x="-23" y="21760"/>
              </wp:wrapPolygon>
            </wp:wrapThrough>
            <wp:docPr id="7" name="Рисунок 2" descr="C:\Users\настена\Desktop\IMG_20151202_18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ена\Desktop\IMG_20151202_1809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1423" cy="216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957" w:rsidRPr="00AD2957" w:rsidRDefault="00AD2957" w:rsidP="00AD295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баночка для воды</w:t>
      </w:r>
    </w:p>
    <w:p w:rsidR="00AD2957" w:rsidRPr="00AD2957" w:rsidRDefault="00AD2957" w:rsidP="00AD295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лист бумаги</w:t>
      </w:r>
    </w:p>
    <w:p w:rsidR="00AD2957" w:rsidRPr="00AD2957" w:rsidRDefault="00AD2957" w:rsidP="00AD295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салфетка</w:t>
      </w:r>
    </w:p>
    <w:p w:rsidR="00AD2957" w:rsidRPr="00AD2957" w:rsidRDefault="00AD2957" w:rsidP="00AD295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простой карандаш</w:t>
      </w:r>
    </w:p>
    <w:p w:rsidR="00AD2957" w:rsidRPr="00AD2957" w:rsidRDefault="00AD2957" w:rsidP="0093601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ластик</w:t>
      </w:r>
    </w:p>
    <w:p w:rsidR="00AD2957" w:rsidRPr="00AD2957" w:rsidRDefault="00AD2957" w:rsidP="00AD295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учителя:</w:t>
      </w:r>
    </w:p>
    <w:p w:rsidR="00AD2957" w:rsidRPr="00AD2957" w:rsidRDefault="00AD2957" w:rsidP="00AD295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образцы городецкой росписи, открытки, репродукции</w:t>
      </w:r>
    </w:p>
    <w:p w:rsidR="00AD2957" w:rsidRPr="00AD2957" w:rsidRDefault="00AD2957" w:rsidP="00AD295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плакат «Городецкая роспись»</w:t>
      </w:r>
    </w:p>
    <w:p w:rsidR="00AD2957" w:rsidRPr="00AD2957" w:rsidRDefault="00AD2957" w:rsidP="00AD295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презентации «Городецкая роспись»</w:t>
      </w:r>
    </w:p>
    <w:p w:rsidR="00AD2957" w:rsidRPr="00AD2957" w:rsidRDefault="00AD2957" w:rsidP="00AD2957">
      <w:pPr>
        <w:shd w:val="clear" w:color="auto" w:fill="FFFFFF"/>
        <w:spacing w:after="167" w:line="335" w:lineRule="atLeast"/>
        <w:ind w:left="43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C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План урока (40 мин):</w:t>
      </w:r>
    </w:p>
    <w:p w:rsidR="00AD2957" w:rsidRPr="00AD2957" w:rsidRDefault="00AD2957" w:rsidP="00AD295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Организационный момент. Проверка готовности к уроку. 3 мин.</w:t>
      </w:r>
    </w:p>
    <w:p w:rsidR="00AD2957" w:rsidRPr="00AD2957" w:rsidRDefault="00AD2957" w:rsidP="00AD295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Сообщение темы урока. Вводная беседа с демонстрацией городецкой </w:t>
      </w:r>
      <w:r w:rsidRPr="00C74C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росписи, презентаций. 5</w:t>
      </w: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мин.</w:t>
      </w:r>
    </w:p>
    <w:p w:rsidR="00AD2957" w:rsidRPr="00AD2957" w:rsidRDefault="00AD2957" w:rsidP="00AD295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Объяснение нового материала. Объяснение последовательности росписи. 7 мин.</w:t>
      </w:r>
    </w:p>
    <w:p w:rsidR="00AD2957" w:rsidRPr="00AD2957" w:rsidRDefault="00AD2957" w:rsidP="00AD295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Практическая часть. Самостоятельная росп</w:t>
      </w:r>
      <w:r w:rsidRPr="00C74C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ись модели для раскрашивания. 20</w:t>
      </w: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мин.</w:t>
      </w:r>
    </w:p>
    <w:p w:rsidR="00AD2957" w:rsidRPr="00AD2957" w:rsidRDefault="00AD2957" w:rsidP="00AD295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Заключительная часть. Подведение итогов. 5 мин.</w:t>
      </w:r>
    </w:p>
    <w:p w:rsidR="00AD2957" w:rsidRDefault="00AD2957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74CF0" w:rsidRDefault="00C74CF0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74CF0" w:rsidRDefault="00C74CF0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74CF0" w:rsidRDefault="00C74CF0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74CF0" w:rsidRPr="00AD2957" w:rsidRDefault="00C74CF0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D2957" w:rsidRPr="00AD2957" w:rsidRDefault="00AD2957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C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Ход урока.</w:t>
      </w:r>
    </w:p>
    <w:p w:rsidR="00AD2957" w:rsidRPr="00AD2957" w:rsidRDefault="00AD2957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C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  Организационный момент.</w:t>
      </w:r>
    </w:p>
    <w:p w:rsidR="00AD2957" w:rsidRPr="00AD2957" w:rsidRDefault="00AD2957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C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Учитель:</w:t>
      </w:r>
      <w:r w:rsidRPr="00C74C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Здравствуйте.</w:t>
      </w:r>
    </w:p>
    <w:p w:rsidR="00AD2957" w:rsidRPr="00AD2957" w:rsidRDefault="00C74CF0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Ребята! Сегодня мы с вами перенесемся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временя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наших предков.</w:t>
      </w:r>
    </w:p>
    <w:p w:rsidR="00AD2957" w:rsidRPr="00AD2957" w:rsidRDefault="00AD2957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Народ сам создавал и мастерил предметы своего быта. Вырезал из дерева, вышивал, расписывал.  Передавал предметы обихода по наследству, так в каждой местности возникали свои традиции.</w:t>
      </w:r>
    </w:p>
    <w:p w:rsidR="00AD2957" w:rsidRPr="00AD2957" w:rsidRDefault="00AD2957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для начала я предлагаю вспомнить о тех народных промыслах, которые мы уже изучили.</w:t>
      </w:r>
    </w:p>
    <w:p w:rsidR="00AD2957" w:rsidRPr="00AD2957" w:rsidRDefault="00AD2957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C74C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C74C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Хохлома́</w:t>
      </w: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старинный русский народный промысел, родившийся в XVII веке в округе Нижнего Новгорода.</w:t>
      </w:r>
    </w:p>
    <w:p w:rsidR="00AD2957" w:rsidRPr="00AD2957" w:rsidRDefault="00AD2957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CF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(Для хохломы характерно сочетание красного и чёрного цвета с </w:t>
      </w:r>
      <w:proofErr w:type="gramStart"/>
      <w:r w:rsidRPr="00C74CF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золотистым</w:t>
      </w:r>
      <w:proofErr w:type="gramEnd"/>
      <w:r w:rsidRPr="00C74CF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</w:t>
      </w:r>
    </w:p>
    <w:p w:rsidR="00AD2957" w:rsidRPr="00AD2957" w:rsidRDefault="00AD2957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</w:t>
      </w:r>
      <w:r w:rsidRPr="00C74C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Гжель</w:t>
      </w: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один из традиционных российских центров производства керамики – это район, состоящий из 27 деревень, расположен примерно в шестидесяти километрах от Москвы.</w:t>
      </w:r>
    </w:p>
    <w:p w:rsidR="00AD2957" w:rsidRPr="00AD2957" w:rsidRDefault="00AD2957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CF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(Гжель - это дивные синие цветы, травы и листья на белой керамике)</w:t>
      </w:r>
    </w:p>
    <w:p w:rsidR="00AD2957" w:rsidRPr="00AD2957" w:rsidRDefault="00AD2957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вот такие прекрасные вещи (</w:t>
      </w:r>
      <w:r w:rsidRPr="00C74CF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показ разделочная доска, коробочка</w:t>
      </w: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), делают мастера ещё одного промысла - Городца.   </w:t>
      </w:r>
    </w:p>
    <w:p w:rsidR="00AD2957" w:rsidRPr="00AD2957" w:rsidRDefault="00AD2957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 один из видов декоративно-прикладного искусства, </w:t>
      </w:r>
      <w:proofErr w:type="gramStart"/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известным</w:t>
      </w:r>
      <w:proofErr w:type="gramEnd"/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часто применяемым - это «городецкая роспись».  </w:t>
      </w:r>
    </w:p>
    <w:p w:rsidR="00AD2957" w:rsidRPr="00AD2957" w:rsidRDefault="00AD2957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На берегу Волги стоит славный и древний город Городец. По преданию, основал его еще в 1152 году князь Юрий Долгорукий как сторожевую крепость. Называли Городец в те времена Малым Китежем. Во время нашествия хана Батыя враги сожгли, разграбили Городец. Но он, словно птица Феникс, отстроился заново.</w:t>
      </w:r>
    </w:p>
    <w:p w:rsidR="00AD2957" w:rsidRPr="00AD2957" w:rsidRDefault="00AD2957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Городец стоял на бойком месте, по соседству со знаменитой </w:t>
      </w:r>
      <w:proofErr w:type="spellStart"/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Макарьевской</w:t>
      </w:r>
      <w:proofErr w:type="spellEnd"/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ярмаркой. Шли по Волге баржи и суда с грузами, а по дорогам – конные обозы. На километры растягивались ряды, в которых торговля велась на разных языках, тысячи лавок и лавчонок переполнены товарами, привезенными не только со всей России, но и из других стран.</w:t>
      </w:r>
    </w:p>
    <w:p w:rsidR="00AD2957" w:rsidRPr="00AD2957" w:rsidRDefault="00AD2957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Привозили все, что умели делать. По берегу Волги расползался щепной ряд, где продавали сделанные из дерева сани, кадки, корыта, коромысла, лапти. Жители Городца и окрестных селений (</w:t>
      </w:r>
      <w:proofErr w:type="spellStart"/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Курцево</w:t>
      </w:r>
      <w:proofErr w:type="spellEnd"/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Косково, </w:t>
      </w:r>
      <w:proofErr w:type="spellStart"/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Ахлебаиха</w:t>
      </w:r>
      <w:proofErr w:type="spellEnd"/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славились как умелые плотники, резчики по дереву. Леса давали дешевый и разнообразный материал, из которого делали все: от детских игрушек и колыбелей до кораблей. Особой известностью пользовались городецкие прялки. Их с удовольствием покупали во многом благодаря забавным расписным картинкам на донце прялки. После окончания работы, такое донце хозяйка вешала на стену вместо картины.</w:t>
      </w:r>
    </w:p>
    <w:p w:rsidR="00AD2957" w:rsidRPr="00AD2957" w:rsidRDefault="00AD2957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Городецкая роспись - яркая, лаконичная, её отличают свободные мазки с белой и чёрной графической обводкой и характерный рисунок растений, животных. Элементы росписи это: конь, птица, купавка, розан      </w:t>
      </w:r>
    </w:p>
    <w:p w:rsidR="00AD2957" w:rsidRPr="00AD2957" w:rsidRDefault="00AD2957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Как правило, все элементы городецкой росписи  имеют красный, </w:t>
      </w:r>
      <w:proofErr w:type="spellStart"/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розовый</w:t>
      </w:r>
      <w:proofErr w:type="spellEnd"/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синий, </w:t>
      </w:r>
      <w:proofErr w:type="spellStart"/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голубой</w:t>
      </w:r>
      <w:proofErr w:type="spellEnd"/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зелёный, и чёрный цвет на ярко-жёлтом фоне.</w:t>
      </w:r>
    </w:p>
    <w:p w:rsidR="00AD2957" w:rsidRPr="00AD2957" w:rsidRDefault="00AD2957" w:rsidP="00AD295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C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Постановка художественной задачи.</w:t>
      </w:r>
    </w:p>
    <w:p w:rsidR="00AD2957" w:rsidRPr="00AD2957" w:rsidRDefault="00AD2957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C74C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Учитель:</w:t>
      </w:r>
      <w:r w:rsidRPr="00C74C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сейчас мы с вами научимся изображать основные элементы городецкой росписи купавку и розан так, как это делают народные мастера</w:t>
      </w:r>
    </w:p>
    <w:p w:rsidR="00936012" w:rsidRPr="00C74CF0" w:rsidRDefault="00AD2957" w:rsidP="00C74CF0">
      <w:pPr>
        <w:suppressAutoHyphens/>
        <w:rPr>
          <w:rFonts w:ascii="Times New Roman" w:hAnsi="Times New Roman" w:cs="Times New Roman"/>
          <w:b/>
          <w:i/>
          <w:sz w:val="28"/>
          <w:szCs w:val="28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Мы познакомились с элементами росписи. Чтобы приблизиться к ее секретам, стать масте</w:t>
      </w:r>
      <w:r w:rsidRPr="00C74C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ром, нужно учиться.</w:t>
      </w:r>
      <w:r w:rsidR="00936012" w:rsidRPr="00C74C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74CF0" w:rsidRDefault="00C74CF0" w:rsidP="00C74CF0">
      <w:pPr>
        <w:suppressAutoHyphens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На первом этапе </w:t>
      </w:r>
      <w:r w:rsidR="00936012" w:rsidRPr="00C74CF0">
        <w:rPr>
          <w:rFonts w:ascii="Times New Roman" w:hAnsi="Times New Roman" w:cs="Times New Roman"/>
          <w:b/>
          <w:i/>
          <w:sz w:val="28"/>
          <w:szCs w:val="28"/>
        </w:rPr>
        <w:t>используем грунтовку</w:t>
      </w:r>
    </w:p>
    <w:p w:rsidR="00936012" w:rsidRPr="00C74CF0" w:rsidRDefault="00936012" w:rsidP="00C74CF0">
      <w:pPr>
        <w:suppressAutoHyphens/>
        <w:rPr>
          <w:rFonts w:ascii="Times New Roman" w:hAnsi="Times New Roman" w:cs="Times New Roman"/>
          <w:b/>
          <w:i/>
          <w:sz w:val="28"/>
          <w:szCs w:val="28"/>
        </w:rPr>
      </w:pPr>
      <w:r w:rsidRPr="00C74CF0">
        <w:rPr>
          <w:rFonts w:ascii="Times New Roman" w:hAnsi="Times New Roman" w:cs="Times New Roman"/>
          <w:sz w:val="28"/>
          <w:szCs w:val="28"/>
        </w:rPr>
        <w:t xml:space="preserve">Разводим клей ПВА с водой в пропорции 1:2 (1клея, 2 воды), и покрываем  рабочую поверхность, затем даем высохнуть. После этого еще раз слегка зачищаем наждачной  бумагой и вытираем тряпкой. Клей ПВА создает </w:t>
      </w:r>
      <w:proofErr w:type="spellStart"/>
      <w:r w:rsidRPr="00C74CF0">
        <w:rPr>
          <w:rFonts w:ascii="Times New Roman" w:hAnsi="Times New Roman" w:cs="Times New Roman"/>
          <w:sz w:val="28"/>
          <w:szCs w:val="28"/>
        </w:rPr>
        <w:t>пленочку</w:t>
      </w:r>
      <w:proofErr w:type="spellEnd"/>
      <w:r w:rsidRPr="00C74CF0">
        <w:rPr>
          <w:rFonts w:ascii="Times New Roman" w:hAnsi="Times New Roman" w:cs="Times New Roman"/>
          <w:sz w:val="28"/>
          <w:szCs w:val="28"/>
        </w:rPr>
        <w:t xml:space="preserve"> на поверхности, которая не дает краске впитываться в дерево, и она не теряет свой блеск. Покрываем поверхность фоном и сушим</w:t>
      </w:r>
    </w:p>
    <w:p w:rsidR="00936012" w:rsidRDefault="00C74CF0" w:rsidP="00C74CF0">
      <w:pPr>
        <w:shd w:val="clear" w:color="auto" w:fill="FFFFFF"/>
        <w:spacing w:after="167" w:line="33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C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6081" cy="3790950"/>
            <wp:effectExtent l="19050" t="0" r="0" b="0"/>
            <wp:docPr id="17" name="Рисунок 3" descr="C:\Users\настена\Desktop\IMG_20151202_18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ена\Desktop\IMG_20151202_181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564" cy="379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CF0" w:rsidRDefault="00C74CF0" w:rsidP="00C74CF0">
      <w:pPr>
        <w:shd w:val="clear" w:color="auto" w:fill="FFFFFF"/>
        <w:spacing w:after="167" w:line="33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74CF0" w:rsidRDefault="00C74CF0" w:rsidP="00C74CF0">
      <w:pPr>
        <w:shd w:val="clear" w:color="auto" w:fill="FFFFFF"/>
        <w:spacing w:after="167" w:line="33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74CF0" w:rsidRDefault="00C74CF0" w:rsidP="00C74CF0">
      <w:pPr>
        <w:shd w:val="clear" w:color="auto" w:fill="FFFFFF"/>
        <w:spacing w:after="167" w:line="33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74CF0" w:rsidRDefault="00C74CF0" w:rsidP="00C74CF0">
      <w:pPr>
        <w:shd w:val="clear" w:color="auto" w:fill="FFFFFF"/>
        <w:spacing w:after="167" w:line="33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74CF0" w:rsidRDefault="00C74CF0" w:rsidP="00C74CF0">
      <w:pPr>
        <w:shd w:val="clear" w:color="auto" w:fill="FFFFFF"/>
        <w:spacing w:after="167" w:line="33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74CF0" w:rsidRDefault="00C74CF0" w:rsidP="00C74CF0">
      <w:pPr>
        <w:shd w:val="clear" w:color="auto" w:fill="FFFFFF"/>
        <w:spacing w:after="167" w:line="33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36012" w:rsidRPr="00C74CF0" w:rsidRDefault="00C74CF0" w:rsidP="00C74CF0">
      <w:pPr>
        <w:suppressAutoHyphens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</w:t>
      </w:r>
      <w:r w:rsidR="00936012" w:rsidRPr="00C74CF0">
        <w:rPr>
          <w:b/>
          <w:i/>
          <w:sz w:val="28"/>
          <w:szCs w:val="28"/>
        </w:rPr>
        <w:t xml:space="preserve">ледующий этап </w:t>
      </w:r>
      <w:proofErr w:type="gramStart"/>
      <w:r w:rsidR="00936012" w:rsidRPr="00C74CF0">
        <w:rPr>
          <w:b/>
          <w:i/>
          <w:sz w:val="28"/>
          <w:szCs w:val="28"/>
        </w:rPr>
        <w:t>-П</w:t>
      </w:r>
      <w:proofErr w:type="gramEnd"/>
      <w:r w:rsidR="00936012" w:rsidRPr="00C74CF0">
        <w:rPr>
          <w:b/>
          <w:i/>
          <w:sz w:val="28"/>
          <w:szCs w:val="28"/>
        </w:rPr>
        <w:t>еренос рисунка</w:t>
      </w:r>
    </w:p>
    <w:p w:rsidR="00936012" w:rsidRPr="00C74CF0" w:rsidRDefault="00936012" w:rsidP="00C74CF0">
      <w:pPr>
        <w:shd w:val="clear" w:color="auto" w:fill="FFFFFF"/>
        <w:spacing w:after="167" w:line="33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CF0">
        <w:rPr>
          <w:rFonts w:ascii="Times New Roman" w:hAnsi="Times New Roman" w:cs="Times New Roman"/>
          <w:sz w:val="28"/>
          <w:szCs w:val="28"/>
        </w:rPr>
        <w:t>Наносим рисунок простым карандашом</w:t>
      </w:r>
    </w:p>
    <w:p w:rsidR="00936012" w:rsidRPr="00C74CF0" w:rsidRDefault="00936012" w:rsidP="00C74CF0">
      <w:pPr>
        <w:shd w:val="clear" w:color="auto" w:fill="FFFFFF"/>
        <w:spacing w:after="167" w:line="33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CF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326541" cy="3993736"/>
            <wp:effectExtent l="19050" t="0" r="7459" b="0"/>
            <wp:docPr id="11" name="Рисунок 4" descr="C:\Users\настена\Desktop\IMG_20151202_18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ена\Desktop\IMG_20151202_181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091" cy="399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37" w:rsidRPr="00C74CF0" w:rsidRDefault="00AD2957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C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Несколькими движениями кистью мастер определяет силуэт цветка в форме круга. Круги для розана </w:t>
      </w:r>
      <w:proofErr w:type="gramStart"/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побольше</w:t>
      </w:r>
      <w:proofErr w:type="gramEnd"/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для купавки – поменьше. Этот первоначальный этап работы над композицией росписи мастера называется </w:t>
      </w:r>
      <w:proofErr w:type="spellStart"/>
      <w:r w:rsidRPr="00C74C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замалевок</w:t>
      </w:r>
      <w:proofErr w:type="spellEnd"/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</w:p>
    <w:p w:rsidR="00AD2957" w:rsidRPr="00C74CF0" w:rsidRDefault="00E80937" w:rsidP="00E80937">
      <w:pPr>
        <w:shd w:val="clear" w:color="auto" w:fill="FFFFFF"/>
        <w:spacing w:after="167" w:line="33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CF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606858" cy="2996742"/>
            <wp:effectExtent l="0" t="304800" r="0" b="279858"/>
            <wp:docPr id="12" name="Рисунок 5" descr="C:\Users\настена\Desktop\IMG_20151202_18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ена\Desktop\IMG_20151202_183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4468" cy="300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957" w:rsidRPr="00C74CF0" w:rsidRDefault="00AD2957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80937" w:rsidRPr="00C74CF0" w:rsidRDefault="00E80937" w:rsidP="00E80937">
      <w:pPr>
        <w:pStyle w:val="a6"/>
        <w:widowControl/>
        <w:suppressAutoHyphens/>
        <w:ind w:left="0" w:firstLine="709"/>
        <w:contextualSpacing w:val="0"/>
        <w:jc w:val="both"/>
        <w:rPr>
          <w:b/>
          <w:i/>
          <w:noProof/>
          <w:sz w:val="28"/>
          <w:szCs w:val="28"/>
        </w:rPr>
      </w:pPr>
      <w:r w:rsidRPr="00C74CF0">
        <w:rPr>
          <w:b/>
          <w:i/>
          <w:noProof/>
          <w:sz w:val="28"/>
          <w:szCs w:val="28"/>
        </w:rPr>
        <w:lastRenderedPageBreak/>
        <w:t>Следующий этап работы-Теневка</w:t>
      </w:r>
    </w:p>
    <w:p w:rsidR="00E80937" w:rsidRPr="00C74CF0" w:rsidRDefault="00E80937" w:rsidP="00E80937">
      <w:pPr>
        <w:pStyle w:val="a6"/>
        <w:widowControl/>
        <w:suppressAutoHyphens/>
        <w:ind w:left="0" w:firstLine="709"/>
        <w:contextualSpacing w:val="0"/>
        <w:jc w:val="both"/>
        <w:rPr>
          <w:sz w:val="28"/>
          <w:szCs w:val="28"/>
        </w:rPr>
      </w:pPr>
      <w:proofErr w:type="spellStart"/>
      <w:r w:rsidRPr="00C74CF0">
        <w:rPr>
          <w:sz w:val="28"/>
          <w:szCs w:val="28"/>
        </w:rPr>
        <w:t>Тенёвка-это</w:t>
      </w:r>
      <w:proofErr w:type="spellEnd"/>
      <w:r w:rsidRPr="00C74CF0">
        <w:rPr>
          <w:sz w:val="28"/>
          <w:szCs w:val="28"/>
        </w:rPr>
        <w:t xml:space="preserve"> накладывание теней на рисунок. Затемняют (или осветляют) на несколько тонов середины цветов или лепестки, ягоды. Так же тень рисуют тонкой черной линией под ягодами, на листьях, цветах, фигурах людей, птицах. </w:t>
      </w:r>
      <w:proofErr w:type="spellStart"/>
      <w:r w:rsidRPr="00C74CF0">
        <w:rPr>
          <w:sz w:val="28"/>
          <w:szCs w:val="28"/>
        </w:rPr>
        <w:t>Теневка</w:t>
      </w:r>
      <w:proofErr w:type="spellEnd"/>
      <w:r w:rsidRPr="00C74CF0">
        <w:rPr>
          <w:sz w:val="28"/>
          <w:szCs w:val="28"/>
        </w:rPr>
        <w:t xml:space="preserve"> придает объем и живописность нарисованным элементам.</w:t>
      </w:r>
    </w:p>
    <w:p w:rsidR="00E80937" w:rsidRPr="00C74CF0" w:rsidRDefault="00E80937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AD2957" w:rsidRPr="00C74CF0" w:rsidRDefault="00E80937" w:rsidP="00C74CF0">
      <w:pPr>
        <w:shd w:val="clear" w:color="auto" w:fill="FFFFFF"/>
        <w:spacing w:after="167" w:line="33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CF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162933" cy="3122962"/>
            <wp:effectExtent l="0" t="514350" r="0" b="496538"/>
            <wp:docPr id="13" name="Рисунок 6" descr="C:\Users\настена\Desktop\IMG_20151202_21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ена\Desktop\IMG_20151202_211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62489" cy="31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37" w:rsidRPr="00C74CF0" w:rsidRDefault="00E80937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80937" w:rsidRPr="00C74CF0" w:rsidRDefault="00E80937" w:rsidP="00C74CF0">
      <w:pPr>
        <w:shd w:val="clear" w:color="auto" w:fill="FFFFFF"/>
        <w:spacing w:after="167" w:line="335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74CF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 последний этап-Оживка</w:t>
      </w:r>
    </w:p>
    <w:p w:rsidR="00E80937" w:rsidRPr="00C74CF0" w:rsidRDefault="00E80937" w:rsidP="00AD2957">
      <w:pPr>
        <w:shd w:val="clear" w:color="auto" w:fill="FFFFFF"/>
        <w:spacing w:after="167" w:line="335" w:lineRule="atLeast"/>
        <w:rPr>
          <w:rFonts w:ascii="Times New Roman" w:hAnsi="Times New Roman" w:cs="Times New Roman"/>
          <w:sz w:val="28"/>
          <w:szCs w:val="28"/>
        </w:rPr>
      </w:pPr>
      <w:r w:rsidRPr="00C74CF0">
        <w:rPr>
          <w:rFonts w:ascii="Times New Roman" w:hAnsi="Times New Roman" w:cs="Times New Roman"/>
          <w:sz w:val="28"/>
          <w:szCs w:val="28"/>
        </w:rPr>
        <w:t>Оживка это - прорисовывание мелких элементов белой краской. Прорисовывание тычинок, лепестков, украшения цветов, ягод, листьев. Прорисовывание мелких травинок и листиков, веточек. Украшение птиц, коней и людей узорами. Прорисовывание складок в одежде.  Рисование рамки</w:t>
      </w:r>
    </w:p>
    <w:p w:rsidR="00E80937" w:rsidRPr="00C74CF0" w:rsidRDefault="00C74CF0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CF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570980" cy="4926791"/>
            <wp:effectExtent l="19050" t="0" r="1270" b="0"/>
            <wp:docPr id="14" name="Рисунок 7" descr="C:\Users\настена\Desktop\IMG_20151202_22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ена\Desktop\IMG_20151202_2252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957" w:rsidRPr="00AD2957" w:rsidRDefault="00AD2957" w:rsidP="00C74CF0">
      <w:pPr>
        <w:shd w:val="clear" w:color="auto" w:fill="FFFFFF"/>
        <w:spacing w:after="167" w:line="335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74C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3. Практическая работа.</w:t>
      </w:r>
    </w:p>
    <w:p w:rsidR="00AD2957" w:rsidRPr="00AD2957" w:rsidRDefault="00AD2957" w:rsidP="00AD2957">
      <w:pPr>
        <w:shd w:val="clear" w:color="auto" w:fill="FFFFFF"/>
        <w:spacing w:after="167" w:line="33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2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процессе самостоятельной работы учитель предоставляет детям творческую свободу, оказывая индивидуальную помощь. Можно включить негр</w:t>
      </w:r>
      <w:r w:rsidR="00E80937" w:rsidRPr="00C74C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омкую народную музыку. </w:t>
      </w:r>
    </w:p>
    <w:p w:rsidR="00FC1854" w:rsidRPr="00C74CF0" w:rsidRDefault="00FC1854">
      <w:pPr>
        <w:rPr>
          <w:rFonts w:ascii="Times New Roman" w:hAnsi="Times New Roman" w:cs="Times New Roman"/>
          <w:sz w:val="28"/>
          <w:szCs w:val="28"/>
        </w:rPr>
      </w:pPr>
    </w:p>
    <w:p w:rsidR="00C74CF0" w:rsidRPr="00C74CF0" w:rsidRDefault="00C74CF0" w:rsidP="00C74C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П</w:t>
      </w:r>
      <w:r w:rsidRPr="00C74CF0">
        <w:rPr>
          <w:rFonts w:ascii="Times New Roman" w:hAnsi="Times New Roman" w:cs="Times New Roman"/>
          <w:b/>
          <w:sz w:val="28"/>
          <w:szCs w:val="28"/>
        </w:rPr>
        <w:t>роверка работ учащихся</w:t>
      </w:r>
    </w:p>
    <w:p w:rsidR="00C74CF0" w:rsidRDefault="00C74CF0"/>
    <w:p w:rsidR="00C74CF0" w:rsidRDefault="00C74CF0"/>
    <w:p w:rsidR="00C74CF0" w:rsidRDefault="00C74CF0"/>
    <w:p w:rsidR="00C74CF0" w:rsidRDefault="00C74CF0"/>
    <w:p w:rsidR="00C74CF0" w:rsidRDefault="00C74CF0"/>
    <w:p w:rsidR="00C74CF0" w:rsidRDefault="00C74CF0"/>
    <w:p w:rsidR="00C74CF0" w:rsidRDefault="00C74CF0"/>
    <w:p w:rsidR="00C74CF0" w:rsidRDefault="00C74CF0"/>
    <w:p w:rsidR="00C74CF0" w:rsidRDefault="00C74CF0"/>
    <w:p w:rsidR="00C74CF0" w:rsidRDefault="00C74CF0"/>
    <w:p w:rsidR="00C74CF0" w:rsidRDefault="00C74CF0" w:rsidP="00C74CF0">
      <w:pPr>
        <w:pStyle w:val="aa"/>
        <w:tabs>
          <w:tab w:val="left" w:pos="3600"/>
        </w:tabs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06B50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C74CF0" w:rsidRPr="00706B50" w:rsidRDefault="00C74CF0" w:rsidP="00C74CF0">
      <w:pPr>
        <w:pStyle w:val="1"/>
        <w:numPr>
          <w:ilvl w:val="0"/>
          <w:numId w:val="8"/>
        </w:numPr>
        <w:spacing w:before="0" w:line="360" w:lineRule="auto"/>
        <w:ind w:left="142" w:firstLine="567"/>
        <w:jc w:val="both"/>
        <w:rPr>
          <w:rFonts w:ascii="Times New Roman" w:hAnsi="Times New Roman" w:cs="Tahoma"/>
          <w:b w:val="0"/>
          <w:iCs/>
          <w:color w:val="000000" w:themeColor="text1"/>
        </w:rPr>
      </w:pPr>
      <w:r w:rsidRPr="00706B50">
        <w:rPr>
          <w:rStyle w:val="a4"/>
          <w:rFonts w:ascii="Times New Roman" w:hAnsi="Times New Roman" w:cs="Tahoma"/>
          <w:iCs/>
          <w:color w:val="000000" w:themeColor="text1"/>
        </w:rPr>
        <w:t>Величко Н.К. Русская роспись</w:t>
      </w:r>
      <w:r>
        <w:rPr>
          <w:rStyle w:val="a4"/>
          <w:rFonts w:ascii="Times New Roman" w:hAnsi="Times New Roman" w:cs="Tahoma"/>
          <w:iCs/>
          <w:color w:val="000000" w:themeColor="text1"/>
        </w:rPr>
        <w:t xml:space="preserve">. - </w:t>
      </w:r>
      <w:r w:rsidRPr="00706B50">
        <w:rPr>
          <w:rStyle w:val="a4"/>
          <w:rFonts w:ascii="Times New Roman" w:hAnsi="Times New Roman" w:cs="Tahoma"/>
          <w:iCs/>
          <w:color w:val="000000" w:themeColor="text1"/>
        </w:rPr>
        <w:t xml:space="preserve"> 2013.</w:t>
      </w:r>
    </w:p>
    <w:p w:rsidR="00C74CF0" w:rsidRPr="00706B50" w:rsidRDefault="00C74CF0" w:rsidP="00C74CF0">
      <w:pPr>
        <w:pStyle w:val="1"/>
        <w:numPr>
          <w:ilvl w:val="0"/>
          <w:numId w:val="8"/>
        </w:numPr>
        <w:spacing w:before="0" w:line="360" w:lineRule="auto"/>
        <w:ind w:left="142" w:firstLine="567"/>
        <w:jc w:val="both"/>
        <w:rPr>
          <w:rFonts w:ascii="Times New Roman" w:hAnsi="Times New Roman" w:cs="Tahoma"/>
          <w:b w:val="0"/>
          <w:iCs/>
          <w:color w:val="000000" w:themeColor="text1"/>
        </w:rPr>
      </w:pPr>
      <w:r w:rsidRPr="00706B50">
        <w:rPr>
          <w:rStyle w:val="a4"/>
          <w:rFonts w:ascii="Times New Roman" w:hAnsi="Times New Roman" w:cs="Tahoma"/>
          <w:iCs/>
          <w:color w:val="000000" w:themeColor="text1"/>
        </w:rPr>
        <w:t>Супрун Л.Я. Городецкая роспись</w:t>
      </w:r>
      <w:r>
        <w:rPr>
          <w:rStyle w:val="a4"/>
          <w:rFonts w:ascii="Times New Roman" w:hAnsi="Times New Roman" w:cs="Tahoma"/>
          <w:iCs/>
          <w:color w:val="000000" w:themeColor="text1"/>
        </w:rPr>
        <w:t xml:space="preserve">. - </w:t>
      </w:r>
      <w:r w:rsidRPr="00706B50">
        <w:rPr>
          <w:rStyle w:val="a4"/>
          <w:rFonts w:ascii="Times New Roman" w:hAnsi="Times New Roman" w:cs="Tahoma"/>
          <w:iCs/>
          <w:color w:val="000000" w:themeColor="text1"/>
        </w:rPr>
        <w:t xml:space="preserve"> 2006</w:t>
      </w:r>
      <w:r>
        <w:rPr>
          <w:rStyle w:val="a4"/>
          <w:rFonts w:ascii="Times New Roman" w:hAnsi="Times New Roman" w:cs="Tahoma"/>
          <w:iCs/>
          <w:color w:val="000000" w:themeColor="text1"/>
        </w:rPr>
        <w:t>.</w:t>
      </w:r>
    </w:p>
    <w:p w:rsidR="00C74CF0" w:rsidRPr="00706B50" w:rsidRDefault="00C74CF0" w:rsidP="00C74CF0">
      <w:pPr>
        <w:pStyle w:val="1"/>
        <w:numPr>
          <w:ilvl w:val="0"/>
          <w:numId w:val="8"/>
        </w:numPr>
        <w:spacing w:before="0" w:line="360" w:lineRule="auto"/>
        <w:ind w:left="142" w:firstLine="567"/>
        <w:jc w:val="both"/>
        <w:rPr>
          <w:rFonts w:ascii="Times New Roman" w:hAnsi="Times New Roman" w:cs="Tahoma"/>
          <w:b w:val="0"/>
          <w:iCs/>
          <w:color w:val="000000" w:themeColor="text1"/>
        </w:rPr>
      </w:pPr>
      <w:proofErr w:type="spellStart"/>
      <w:r w:rsidRPr="00706B50">
        <w:rPr>
          <w:rStyle w:val="a4"/>
          <w:rFonts w:ascii="Times New Roman" w:hAnsi="Times New Roman" w:cs="Tahoma"/>
          <w:iCs/>
          <w:color w:val="000000" w:themeColor="text1"/>
        </w:rPr>
        <w:t>Толстухина</w:t>
      </w:r>
      <w:proofErr w:type="spellEnd"/>
      <w:r w:rsidRPr="00706B50">
        <w:rPr>
          <w:rStyle w:val="a4"/>
          <w:rFonts w:ascii="Times New Roman" w:hAnsi="Times New Roman" w:cs="Tahoma"/>
          <w:iCs/>
          <w:color w:val="000000" w:themeColor="text1"/>
        </w:rPr>
        <w:t xml:space="preserve"> Н. В. Художественная роспись по дереву. Городец</w:t>
      </w:r>
      <w:r>
        <w:rPr>
          <w:rStyle w:val="a4"/>
          <w:rFonts w:ascii="Times New Roman" w:hAnsi="Times New Roman" w:cs="Tahoma"/>
          <w:iCs/>
          <w:color w:val="000000" w:themeColor="text1"/>
        </w:rPr>
        <w:t>. – М:</w:t>
      </w:r>
      <w:r w:rsidRPr="00706B50">
        <w:rPr>
          <w:rStyle w:val="a4"/>
          <w:rFonts w:ascii="Times New Roman" w:hAnsi="Times New Roman" w:cs="Tahoma"/>
          <w:iCs/>
          <w:color w:val="000000" w:themeColor="text1"/>
        </w:rPr>
        <w:t xml:space="preserve"> 2008</w:t>
      </w:r>
      <w:r>
        <w:rPr>
          <w:rStyle w:val="a4"/>
          <w:rFonts w:ascii="Times New Roman" w:hAnsi="Times New Roman" w:cs="Tahoma"/>
          <w:iCs/>
          <w:color w:val="000000" w:themeColor="text1"/>
        </w:rPr>
        <w:t>.</w:t>
      </w:r>
    </w:p>
    <w:p w:rsidR="00C74CF0" w:rsidRDefault="00C74CF0" w:rsidP="00C74CF0">
      <w:pPr>
        <w:pStyle w:val="1"/>
        <w:numPr>
          <w:ilvl w:val="0"/>
          <w:numId w:val="8"/>
        </w:numPr>
        <w:spacing w:before="0" w:line="360" w:lineRule="auto"/>
        <w:ind w:left="142" w:firstLine="567"/>
        <w:jc w:val="both"/>
        <w:rPr>
          <w:rStyle w:val="a4"/>
          <w:rFonts w:ascii="Times New Roman" w:hAnsi="Times New Roman" w:cs="Tahoma"/>
          <w:iCs/>
          <w:color w:val="000000" w:themeColor="text1"/>
        </w:rPr>
      </w:pPr>
      <w:proofErr w:type="spellStart"/>
      <w:r w:rsidRPr="00706B50">
        <w:rPr>
          <w:rStyle w:val="a4"/>
          <w:rFonts w:ascii="Times New Roman" w:hAnsi="Times New Roman" w:cs="Tahoma"/>
          <w:iCs/>
          <w:color w:val="000000" w:themeColor="text1"/>
        </w:rPr>
        <w:t>Чуянов</w:t>
      </w:r>
      <w:proofErr w:type="spellEnd"/>
      <w:r w:rsidRPr="00706B50">
        <w:rPr>
          <w:rStyle w:val="a4"/>
          <w:rFonts w:ascii="Times New Roman" w:hAnsi="Times New Roman" w:cs="Tahoma"/>
          <w:iCs/>
          <w:color w:val="000000" w:themeColor="text1"/>
        </w:rPr>
        <w:t xml:space="preserve"> С.П. Городецкая роспись</w:t>
      </w:r>
      <w:r>
        <w:rPr>
          <w:rStyle w:val="a4"/>
          <w:rFonts w:ascii="Times New Roman" w:hAnsi="Times New Roman" w:cs="Tahoma"/>
          <w:iCs/>
          <w:color w:val="000000" w:themeColor="text1"/>
        </w:rPr>
        <w:t xml:space="preserve">. – М: </w:t>
      </w:r>
      <w:r w:rsidRPr="00706B50">
        <w:rPr>
          <w:rStyle w:val="a4"/>
          <w:rFonts w:ascii="Times New Roman" w:hAnsi="Times New Roman" w:cs="Tahoma"/>
          <w:iCs/>
          <w:color w:val="000000" w:themeColor="text1"/>
        </w:rPr>
        <w:t xml:space="preserve"> 2009.</w:t>
      </w:r>
    </w:p>
    <w:p w:rsidR="00C74CF0" w:rsidRDefault="00C74CF0" w:rsidP="00C74CF0">
      <w:pPr>
        <w:spacing w:line="360" w:lineRule="auto"/>
        <w:jc w:val="center"/>
        <w:rPr>
          <w:b/>
          <w:sz w:val="28"/>
          <w:szCs w:val="28"/>
        </w:rPr>
      </w:pPr>
    </w:p>
    <w:p w:rsidR="00C74CF0" w:rsidRDefault="00C74CF0" w:rsidP="00C74CF0">
      <w:pPr>
        <w:spacing w:line="360" w:lineRule="auto"/>
        <w:jc w:val="center"/>
        <w:rPr>
          <w:b/>
          <w:sz w:val="28"/>
          <w:szCs w:val="28"/>
        </w:rPr>
      </w:pPr>
      <w:r w:rsidRPr="00A01B4C">
        <w:rPr>
          <w:b/>
          <w:sz w:val="28"/>
          <w:szCs w:val="28"/>
        </w:rPr>
        <w:t>Информационные источники</w:t>
      </w:r>
    </w:p>
    <w:p w:rsidR="00C74CF0" w:rsidRDefault="009A7A29" w:rsidP="00C74CF0">
      <w:pPr>
        <w:pStyle w:val="a6"/>
        <w:widowControl/>
        <w:suppressAutoHyphens/>
        <w:spacing w:line="360" w:lineRule="auto"/>
        <w:ind w:left="709"/>
        <w:contextualSpacing w:val="0"/>
        <w:jc w:val="both"/>
      </w:pPr>
      <w:hyperlink r:id="rId11" w:history="1">
        <w:r w:rsidR="00C74CF0" w:rsidRPr="00706B50">
          <w:rPr>
            <w:rStyle w:val="a9"/>
            <w:color w:val="000000" w:themeColor="text1"/>
            <w:sz w:val="28"/>
            <w:szCs w:val="28"/>
          </w:rPr>
          <w:t>http://www.razumniki.ru/gorodeckaya_rospis.html</w:t>
        </w:r>
      </w:hyperlink>
    </w:p>
    <w:p w:rsidR="00C74CF0" w:rsidRDefault="00C74CF0" w:rsidP="00C74CF0">
      <w:pPr>
        <w:pStyle w:val="a6"/>
        <w:widowControl/>
        <w:suppressAutoHyphens/>
        <w:spacing w:line="360" w:lineRule="auto"/>
        <w:ind w:left="709"/>
        <w:contextualSpacing w:val="0"/>
        <w:jc w:val="both"/>
      </w:pPr>
    </w:p>
    <w:p w:rsidR="00C74CF0" w:rsidRDefault="00C74CF0"/>
    <w:sectPr w:rsidR="00C74CF0" w:rsidSect="00E80937">
      <w:pgSz w:w="11906" w:h="16838"/>
      <w:pgMar w:top="1134" w:right="42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51880"/>
    <w:multiLevelType w:val="multilevel"/>
    <w:tmpl w:val="36DCE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A920AF"/>
    <w:multiLevelType w:val="hybridMultilevel"/>
    <w:tmpl w:val="3C04B4C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391507F9"/>
    <w:multiLevelType w:val="multilevel"/>
    <w:tmpl w:val="F8EAB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E8E31B2"/>
    <w:multiLevelType w:val="multilevel"/>
    <w:tmpl w:val="50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F42534"/>
    <w:multiLevelType w:val="multilevel"/>
    <w:tmpl w:val="C75C9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156005"/>
    <w:multiLevelType w:val="multilevel"/>
    <w:tmpl w:val="F82A2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D1281A"/>
    <w:multiLevelType w:val="multilevel"/>
    <w:tmpl w:val="5964D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DF33713"/>
    <w:multiLevelType w:val="hybridMultilevel"/>
    <w:tmpl w:val="41DE4048"/>
    <w:lvl w:ilvl="0" w:tplc="A91AD27A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D2957"/>
    <w:rsid w:val="006E7821"/>
    <w:rsid w:val="00936012"/>
    <w:rsid w:val="009A7A29"/>
    <w:rsid w:val="00AC6DDB"/>
    <w:rsid w:val="00AD2957"/>
    <w:rsid w:val="00C74CF0"/>
    <w:rsid w:val="00E80937"/>
    <w:rsid w:val="00FC1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854"/>
  </w:style>
  <w:style w:type="paragraph" w:styleId="1">
    <w:name w:val="heading 1"/>
    <w:basedOn w:val="a"/>
    <w:next w:val="a"/>
    <w:link w:val="10"/>
    <w:uiPriority w:val="9"/>
    <w:qFormat/>
    <w:rsid w:val="00C74C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2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D2957"/>
    <w:rPr>
      <w:b/>
      <w:bCs/>
    </w:rPr>
  </w:style>
  <w:style w:type="character" w:customStyle="1" w:styleId="apple-converted-space">
    <w:name w:val="apple-converted-space"/>
    <w:basedOn w:val="a0"/>
    <w:rsid w:val="00AD2957"/>
  </w:style>
  <w:style w:type="character" w:styleId="a5">
    <w:name w:val="Emphasis"/>
    <w:basedOn w:val="a0"/>
    <w:uiPriority w:val="20"/>
    <w:qFormat/>
    <w:rsid w:val="00AD2957"/>
    <w:rPr>
      <w:i/>
      <w:iCs/>
    </w:rPr>
  </w:style>
  <w:style w:type="paragraph" w:styleId="a6">
    <w:name w:val="List Paragraph"/>
    <w:basedOn w:val="a"/>
    <w:uiPriority w:val="34"/>
    <w:qFormat/>
    <w:rsid w:val="00AD295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D2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295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74C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Hyperlink"/>
    <w:basedOn w:val="a0"/>
    <w:uiPriority w:val="99"/>
    <w:unhideWhenUsed/>
    <w:rsid w:val="00C74CF0"/>
    <w:rPr>
      <w:color w:val="0000FF" w:themeColor="hyperlink"/>
      <w:u w:val="single"/>
    </w:rPr>
  </w:style>
  <w:style w:type="paragraph" w:styleId="aa">
    <w:name w:val="No Spacing"/>
    <w:uiPriority w:val="1"/>
    <w:qFormat/>
    <w:rsid w:val="00C74CF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9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razumniki.ru/gorodeckaya_rospis.html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926</Words>
  <Characters>5283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настена</dc:creator>
  <cp:lastModifiedBy>настена</cp:lastModifiedBy>
  <cp:revision>3</cp:revision>
  <dcterms:created xsi:type="dcterms:W3CDTF">2015-12-02T22:01:00Z</dcterms:created>
  <dcterms:modified xsi:type="dcterms:W3CDTF">2016-04-28T10:48:00Z</dcterms:modified>
</cp:coreProperties>
</file>