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4F0" w:rsidRPr="0082601C" w:rsidRDefault="0021047D" w:rsidP="00527E82">
      <w:pPr>
        <w:jc w:val="center"/>
        <w:outlineLvl w:val="0"/>
        <w:rPr>
          <w:rFonts w:ascii="Times New Roman" w:hAnsi="Times New Roman" w:cs="Times New Roman"/>
        </w:rPr>
      </w:pPr>
      <w:r w:rsidRPr="0082601C">
        <w:rPr>
          <w:rFonts w:ascii="Times New Roman" w:hAnsi="Times New Roman" w:cs="Times New Roman"/>
        </w:rPr>
        <w:t>ГОСУДАРСТВЕННОЕ БЮДЖЕТНОЕ ОБРАЗОВАТЕЛЬНОЕ УЧРЕЖДЕНИЕ</w:t>
      </w:r>
    </w:p>
    <w:p w:rsidR="0021047D" w:rsidRDefault="0082601C" w:rsidP="008260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8260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601C">
        <w:rPr>
          <w:rFonts w:ascii="Times New Roman" w:hAnsi="Times New Roman" w:cs="Times New Roman"/>
          <w:sz w:val="28"/>
          <w:szCs w:val="28"/>
        </w:rPr>
        <w:t>Москвы школа № 572 «Возможности»</w:t>
      </w:r>
    </w:p>
    <w:p w:rsidR="0082601C" w:rsidRPr="0082601C" w:rsidRDefault="0082601C" w:rsidP="008260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отделение</w:t>
      </w:r>
    </w:p>
    <w:p w:rsidR="0021047D" w:rsidRPr="00527E82" w:rsidRDefault="0021047D" w:rsidP="00527E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047D" w:rsidRPr="00527E82" w:rsidRDefault="0021047D" w:rsidP="00527E82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27E82">
        <w:rPr>
          <w:rFonts w:ascii="Times New Roman" w:hAnsi="Times New Roman" w:cs="Times New Roman"/>
          <w:sz w:val="24"/>
          <w:szCs w:val="24"/>
        </w:rPr>
        <w:t>.</w:t>
      </w:r>
    </w:p>
    <w:p w:rsidR="0021047D" w:rsidRPr="00527E82" w:rsidRDefault="0021047D">
      <w:pPr>
        <w:rPr>
          <w:rFonts w:ascii="Times New Roman" w:hAnsi="Times New Roman" w:cs="Times New Roman"/>
          <w:sz w:val="28"/>
          <w:szCs w:val="28"/>
        </w:rPr>
      </w:pPr>
    </w:p>
    <w:p w:rsidR="0021047D" w:rsidRPr="00527E82" w:rsidRDefault="0021047D">
      <w:pPr>
        <w:rPr>
          <w:rFonts w:ascii="Times New Roman" w:hAnsi="Times New Roman" w:cs="Times New Roman"/>
          <w:sz w:val="28"/>
          <w:szCs w:val="28"/>
        </w:rPr>
      </w:pPr>
    </w:p>
    <w:p w:rsidR="0021047D" w:rsidRPr="001A1550" w:rsidRDefault="001A1550" w:rsidP="001A1550">
      <w:pPr>
        <w:jc w:val="center"/>
        <w:rPr>
          <w:rFonts w:ascii="Times New Roman" w:hAnsi="Times New Roman" w:cs="Times New Roman"/>
          <w:sz w:val="40"/>
          <w:szCs w:val="40"/>
        </w:rPr>
      </w:pPr>
      <w:r w:rsidRPr="001A1550">
        <w:rPr>
          <w:rFonts w:ascii="Times New Roman" w:hAnsi="Times New Roman" w:cs="Times New Roman"/>
          <w:sz w:val="40"/>
          <w:szCs w:val="40"/>
        </w:rPr>
        <w:t>Статья</w:t>
      </w:r>
    </w:p>
    <w:p w:rsidR="0021047D" w:rsidRPr="00527E82" w:rsidRDefault="0021047D" w:rsidP="00DC69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047D" w:rsidRPr="00A56F48" w:rsidRDefault="0021047D" w:rsidP="00DC69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6F48">
        <w:rPr>
          <w:rFonts w:ascii="Times New Roman" w:hAnsi="Times New Roman" w:cs="Times New Roman"/>
          <w:b/>
          <w:sz w:val="32"/>
          <w:szCs w:val="32"/>
        </w:rPr>
        <w:t>Тема: «</w:t>
      </w:r>
      <w:r w:rsidR="001A1550">
        <w:rPr>
          <w:rFonts w:ascii="Times New Roman" w:hAnsi="Times New Roman" w:cs="Times New Roman"/>
          <w:b/>
          <w:sz w:val="32"/>
          <w:szCs w:val="32"/>
        </w:rPr>
        <w:t xml:space="preserve"> Грамматический строй речи </w:t>
      </w:r>
      <w:r w:rsidR="00A56F48"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="001A1550">
        <w:rPr>
          <w:rFonts w:ascii="Times New Roman" w:hAnsi="Times New Roman" w:cs="Times New Roman"/>
          <w:b/>
          <w:sz w:val="32"/>
          <w:szCs w:val="32"/>
        </w:rPr>
        <w:t>старших</w:t>
      </w:r>
      <w:r w:rsidR="0082601C" w:rsidRPr="00A56F48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1A1550">
        <w:rPr>
          <w:rFonts w:ascii="Times New Roman" w:hAnsi="Times New Roman" w:cs="Times New Roman"/>
          <w:b/>
          <w:sz w:val="32"/>
          <w:szCs w:val="32"/>
        </w:rPr>
        <w:t>дошкольников</w:t>
      </w:r>
      <w:r w:rsidR="00A264D7" w:rsidRPr="00A56F48">
        <w:rPr>
          <w:rFonts w:ascii="Times New Roman" w:hAnsi="Times New Roman" w:cs="Times New Roman"/>
          <w:b/>
          <w:sz w:val="32"/>
          <w:szCs w:val="32"/>
        </w:rPr>
        <w:t>».</w:t>
      </w:r>
    </w:p>
    <w:p w:rsidR="00A264D7" w:rsidRPr="00527E82" w:rsidRDefault="00A264D7">
      <w:pPr>
        <w:rPr>
          <w:rFonts w:ascii="Times New Roman" w:hAnsi="Times New Roman" w:cs="Times New Roman"/>
          <w:sz w:val="28"/>
          <w:szCs w:val="28"/>
        </w:rPr>
      </w:pPr>
    </w:p>
    <w:p w:rsidR="00A264D7" w:rsidRPr="00527E82" w:rsidRDefault="00A264D7">
      <w:pPr>
        <w:rPr>
          <w:rFonts w:ascii="Times New Roman" w:hAnsi="Times New Roman" w:cs="Times New Roman"/>
          <w:sz w:val="28"/>
          <w:szCs w:val="28"/>
        </w:rPr>
      </w:pPr>
    </w:p>
    <w:p w:rsidR="007E6DB7" w:rsidRPr="00527E82" w:rsidRDefault="007E6DB7" w:rsidP="0056475D">
      <w:pPr>
        <w:jc w:val="right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7E6DB7" w:rsidRDefault="0056475D" w:rsidP="00A264D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56475D" w:rsidRPr="00527E82" w:rsidRDefault="0056475D" w:rsidP="00A264D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Головина И.Н.</w:t>
      </w:r>
    </w:p>
    <w:p w:rsidR="007E6DB7" w:rsidRPr="00527E82" w:rsidRDefault="007E6DB7" w:rsidP="00A264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6DB7" w:rsidRPr="00527E82" w:rsidRDefault="007E6DB7" w:rsidP="00A264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6DB7" w:rsidRDefault="007E6DB7" w:rsidP="00A264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475D" w:rsidRDefault="0056475D" w:rsidP="00A264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475D" w:rsidRDefault="0056475D" w:rsidP="00A264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475D" w:rsidRDefault="0056475D" w:rsidP="00A264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475D" w:rsidRDefault="0056475D" w:rsidP="00A264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475D" w:rsidRDefault="0056475D" w:rsidP="00A264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6DB7" w:rsidRPr="00527E82" w:rsidRDefault="007E6DB7" w:rsidP="00A264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27E82" w:rsidRDefault="00437F96" w:rsidP="00437F96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527E82">
        <w:rPr>
          <w:rFonts w:ascii="Times New Roman" w:hAnsi="Times New Roman" w:cs="Times New Roman"/>
          <w:sz w:val="28"/>
          <w:szCs w:val="28"/>
        </w:rPr>
        <w:t>Москва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E82" w:rsidRDefault="00527E82" w:rsidP="00527E82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27E8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bookmarkStart w:id="0" w:name="_GoBack"/>
      <w:bookmarkEnd w:id="0"/>
    </w:p>
    <w:p w:rsidR="00D4140B" w:rsidRDefault="00D4140B" w:rsidP="00527E82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140B" w:rsidRPr="007B1E19" w:rsidRDefault="00D4140B" w:rsidP="00D4140B">
      <w:pPr>
        <w:pStyle w:val="ac"/>
        <w:numPr>
          <w:ilvl w:val="0"/>
          <w:numId w:val="4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7B1E19">
        <w:rPr>
          <w:rFonts w:ascii="Times New Roman" w:hAnsi="Times New Roman" w:cs="Times New Roman"/>
          <w:sz w:val="28"/>
          <w:szCs w:val="28"/>
        </w:rPr>
        <w:t>Введение</w:t>
      </w:r>
      <w:r w:rsidR="00F0207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…………………………………………………………….3</w:t>
      </w:r>
    </w:p>
    <w:p w:rsidR="00D4140B" w:rsidRPr="007B1E19" w:rsidRDefault="007B1E19" w:rsidP="00D4140B">
      <w:pPr>
        <w:pStyle w:val="ac"/>
        <w:numPr>
          <w:ilvl w:val="0"/>
          <w:numId w:val="4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7B1E1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B1E19">
        <w:rPr>
          <w:rFonts w:ascii="Times New Roman" w:hAnsi="Times New Roman" w:cs="Times New Roman"/>
          <w:sz w:val="28"/>
          <w:szCs w:val="28"/>
        </w:rPr>
        <w:t xml:space="preserve"> часть: Задачи формирования грамматического стоя речи</w:t>
      </w:r>
      <w:r w:rsidR="00F02070">
        <w:rPr>
          <w:rFonts w:ascii="Times New Roman" w:hAnsi="Times New Roman" w:cs="Times New Roman"/>
          <w:sz w:val="28"/>
          <w:szCs w:val="28"/>
        </w:rPr>
        <w:t>………5</w:t>
      </w:r>
    </w:p>
    <w:p w:rsidR="007B1E19" w:rsidRPr="007B1E19" w:rsidRDefault="007B1E19" w:rsidP="007B1E19">
      <w:pPr>
        <w:pStyle w:val="ac"/>
        <w:outlineLvl w:val="0"/>
        <w:rPr>
          <w:rFonts w:ascii="Times New Roman" w:hAnsi="Times New Roman" w:cs="Times New Roman"/>
          <w:sz w:val="28"/>
          <w:szCs w:val="28"/>
        </w:rPr>
      </w:pPr>
      <w:r w:rsidRPr="007B1E1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B1E19">
        <w:rPr>
          <w:rFonts w:ascii="Times New Roman" w:hAnsi="Times New Roman" w:cs="Times New Roman"/>
          <w:sz w:val="28"/>
          <w:szCs w:val="28"/>
        </w:rPr>
        <w:t xml:space="preserve"> часть: Основные пути и условия формирования грамматически правильной речи</w:t>
      </w:r>
      <w:r w:rsidR="00F02070">
        <w:rPr>
          <w:rFonts w:ascii="Times New Roman" w:hAnsi="Times New Roman" w:cs="Times New Roman"/>
          <w:sz w:val="28"/>
          <w:szCs w:val="28"/>
        </w:rPr>
        <w:t>……………………………………………………..7</w:t>
      </w:r>
    </w:p>
    <w:p w:rsidR="007B1E19" w:rsidRDefault="007B1E19" w:rsidP="007B1E19">
      <w:pPr>
        <w:pStyle w:val="ac"/>
        <w:numPr>
          <w:ilvl w:val="0"/>
          <w:numId w:val="4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7B1E19">
        <w:rPr>
          <w:rFonts w:ascii="Times New Roman" w:hAnsi="Times New Roman" w:cs="Times New Roman"/>
          <w:sz w:val="28"/>
          <w:szCs w:val="28"/>
        </w:rPr>
        <w:t>Заключение</w:t>
      </w:r>
      <w:r w:rsidR="00F02070">
        <w:rPr>
          <w:rFonts w:ascii="Times New Roman" w:hAnsi="Times New Roman" w:cs="Times New Roman"/>
          <w:sz w:val="28"/>
          <w:szCs w:val="28"/>
        </w:rPr>
        <w:t>…………………………………………………………...15</w:t>
      </w:r>
    </w:p>
    <w:p w:rsidR="00F02070" w:rsidRPr="007B1E19" w:rsidRDefault="00F02070" w:rsidP="007B1E19">
      <w:pPr>
        <w:pStyle w:val="ac"/>
        <w:numPr>
          <w:ilvl w:val="0"/>
          <w:numId w:val="4"/>
        </w:num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Приложение…………………………………………………………...17</w:t>
      </w:r>
    </w:p>
    <w:p w:rsidR="00527E82" w:rsidRPr="007B1E19" w:rsidRDefault="00527E82" w:rsidP="00527E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7E82" w:rsidRPr="007B1E19" w:rsidRDefault="00527E82" w:rsidP="00527E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E19" w:rsidRDefault="007B1E19" w:rsidP="00527E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E19" w:rsidRDefault="007B1E19" w:rsidP="00527E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E19" w:rsidRDefault="007B1E19" w:rsidP="00527E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E19" w:rsidRDefault="007B1E19" w:rsidP="00527E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E19" w:rsidRDefault="007B1E19" w:rsidP="00527E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E19" w:rsidRDefault="007B1E19" w:rsidP="00527E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E19" w:rsidRDefault="007B1E19" w:rsidP="00527E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E19" w:rsidRDefault="007B1E19" w:rsidP="00527E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E19" w:rsidRDefault="007B1E19" w:rsidP="00527E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E19" w:rsidRDefault="007B1E19" w:rsidP="00527E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E19" w:rsidRDefault="007B1E19" w:rsidP="00527E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E19" w:rsidRDefault="007B1E19" w:rsidP="00527E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E19" w:rsidRDefault="007B1E19" w:rsidP="00527E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27E82" w:rsidRPr="00527E82" w:rsidRDefault="00527E82" w:rsidP="00527E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Pr="00527E82">
        <w:rPr>
          <w:rFonts w:ascii="Times New Roman" w:hAnsi="Times New Roman" w:cs="Times New Roman"/>
          <w:sz w:val="28"/>
          <w:szCs w:val="28"/>
        </w:rPr>
        <w:t>.</w:t>
      </w:r>
    </w:p>
    <w:p w:rsidR="007B1E19" w:rsidRDefault="00527E82" w:rsidP="00527E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Речь-инструмент развития высших отделов психики дошкольников. Обучая ребёнка речи, взрослый одновременно способствует развитию его интеллекта - а это основная задача в воспитании и образовании детей старшего дошкольного возраста.</w:t>
      </w:r>
      <w:r w:rsidR="00437F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Сила родного языка, как фактора развивающего интеллект и восприятие, эмоции и волю, заключена в его природе - в свойстве служить средством связи между человеком и окружающим миром. Знаковая система языка -  фонемы, слова, словосочетания, предложения -  кодирует (шифрует) окружающую человека действительность.</w:t>
      </w:r>
      <w:r w:rsidR="00437F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       В процессе овладения речью  ребёнок приобретает навыки образования и употребления грамматических форм. Разнообразный словарный запас постоянно пополняется, так как ребёнок постоянно обогащает свой опыт за счёт новых впечатлений и информации. И чем больше слов-синонимов будет у детей на слуху и в обращении, тем богаче и выразительнее будет их речь. Различные стили речи определяются синонимией языка: лексической, грамматической, фонологической (разнообразие инто</w:t>
      </w:r>
      <w:r w:rsidR="00CA4D01">
        <w:rPr>
          <w:rFonts w:ascii="Times New Roman" w:hAnsi="Times New Roman" w:cs="Times New Roman"/>
          <w:sz w:val="28"/>
          <w:szCs w:val="28"/>
        </w:rPr>
        <w:t xml:space="preserve">наций при </w:t>
      </w:r>
      <w:r w:rsidRPr="00527E82">
        <w:rPr>
          <w:rFonts w:ascii="Times New Roman" w:hAnsi="Times New Roman" w:cs="Times New Roman"/>
          <w:sz w:val="28"/>
          <w:szCs w:val="28"/>
        </w:rPr>
        <w:t xml:space="preserve">произнесении одной и той же фразы). </w:t>
      </w:r>
      <w:r w:rsidR="00437F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Формирование грамматического строя устной речи у дошкольника включает работу на</w:t>
      </w:r>
      <w:r w:rsidR="00CA4D01">
        <w:rPr>
          <w:rFonts w:ascii="Times New Roman" w:hAnsi="Times New Roman" w:cs="Times New Roman"/>
          <w:sz w:val="28"/>
          <w:szCs w:val="28"/>
        </w:rPr>
        <w:t xml:space="preserve">д </w:t>
      </w:r>
      <w:r w:rsidRPr="00527E82">
        <w:rPr>
          <w:rFonts w:ascii="Times New Roman" w:hAnsi="Times New Roman" w:cs="Times New Roman"/>
          <w:sz w:val="28"/>
          <w:szCs w:val="28"/>
        </w:rPr>
        <w:t>морфологией, изучающей грамматические значения в пределах слова (изменение по родам, числам, падежам)</w:t>
      </w:r>
      <w:r w:rsidR="00CA4D01">
        <w:rPr>
          <w:rFonts w:ascii="Times New Roman" w:hAnsi="Times New Roman" w:cs="Times New Roman"/>
          <w:sz w:val="28"/>
          <w:szCs w:val="28"/>
        </w:rPr>
        <w:t xml:space="preserve">, </w:t>
      </w:r>
      <w:r w:rsidRPr="00527E82">
        <w:rPr>
          <w:rFonts w:ascii="Times New Roman" w:hAnsi="Times New Roman" w:cs="Times New Roman"/>
          <w:sz w:val="28"/>
          <w:szCs w:val="28"/>
        </w:rPr>
        <w:t>словообразованием (создание нового слова на базе другого с помощью специальных средств),</w:t>
      </w:r>
      <w:r w:rsidR="00CA4D01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синтаксисом (сочетаемость и порядок следования слов, построение простых и сложных предложений).</w:t>
      </w:r>
      <w:r w:rsidR="00437F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 Замечено, что в ситуациях, требующих что-то сопоставить, объяснить и доказать, речь ребёнка становиться сложнее. Зачастую появляются громоздкие и не расчленённые  на предложения высказывания. При этом  мощные темпы овладения родным языком , характерные для пятого года жизни ребёнка, на шестом году жизни замедляются, некоторые становятся </w:t>
      </w:r>
      <w:r w:rsidRPr="00527E82">
        <w:rPr>
          <w:rFonts w:ascii="Times New Roman" w:hAnsi="Times New Roman" w:cs="Times New Roman"/>
          <w:sz w:val="28"/>
          <w:szCs w:val="28"/>
        </w:rPr>
        <w:lastRenderedPageBreak/>
        <w:t xml:space="preserve">даже хуже. Так увеличивается количество кратких просьб и распоряжений, сокращает доброжелательных , аргументированных: «Отойди, не видишь, я играю!». По данным Г. Ляминой, количество случаев объяснительной речи уменьшается вдвое. Дети реже сопровождают речью свои действия. Однако, если дошкольнику шестого года жизни  предлагается задача, при решении которой он испытывает затруднения, у него возникает </w:t>
      </w:r>
      <w:r w:rsidRPr="00527E82">
        <w:rPr>
          <w:rFonts w:ascii="Times New Roman" w:hAnsi="Times New Roman" w:cs="Times New Roman"/>
          <w:i/>
          <w:sz w:val="28"/>
          <w:szCs w:val="28"/>
        </w:rPr>
        <w:t>внешняя</w:t>
      </w:r>
      <w:r w:rsidRPr="00527E82">
        <w:rPr>
          <w:rFonts w:ascii="Times New Roman" w:hAnsi="Times New Roman" w:cs="Times New Roman"/>
          <w:sz w:val="28"/>
          <w:szCs w:val="28"/>
        </w:rPr>
        <w:t xml:space="preserve">  речь, хотя прямо и не обращённая к собеседнику (опыты Л. Выготского, описанные </w:t>
      </w:r>
      <w:r w:rsidR="00437F96">
        <w:rPr>
          <w:rFonts w:ascii="Times New Roman" w:hAnsi="Times New Roman" w:cs="Times New Roman"/>
          <w:sz w:val="28"/>
          <w:szCs w:val="28"/>
        </w:rPr>
        <w:t xml:space="preserve">     </w:t>
      </w:r>
      <w:r w:rsidRPr="00527E82">
        <w:rPr>
          <w:rFonts w:ascii="Times New Roman" w:hAnsi="Times New Roman" w:cs="Times New Roman"/>
          <w:sz w:val="28"/>
          <w:szCs w:val="28"/>
        </w:rPr>
        <w:t>А. Лурией). Психологи объясняют это тем, что в старшем дошкольном возрасте формируется новая функция речи</w:t>
      </w:r>
      <w:r w:rsidR="00CA4D01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-</w:t>
      </w:r>
      <w:r w:rsidR="00CA4D01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i/>
          <w:sz w:val="28"/>
          <w:szCs w:val="28"/>
        </w:rPr>
        <w:t>интеллектуальная</w:t>
      </w:r>
      <w:r w:rsidRPr="00527E82">
        <w:rPr>
          <w:rFonts w:ascii="Times New Roman" w:hAnsi="Times New Roman" w:cs="Times New Roman"/>
          <w:sz w:val="28"/>
          <w:szCs w:val="28"/>
        </w:rPr>
        <w:t>, т.е. планирующая, регулирующая практические действия. Это речь ребёнка как бы для себя, речевое овладение собственным поведением.             Интеллектуальная функция речи имеет коммуникативное назначение, т.к. планирование своего поведения, решение мыслительных задач</w:t>
      </w:r>
      <w:r w:rsidR="00CA4D01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- это составляющие деятельности общения, осознанного отношения к речи, создающие основу для усвоения грамоты, а синтаксические конструкции лежат в основе развития связной речи.</w:t>
      </w:r>
    </w:p>
    <w:p w:rsidR="00527E82" w:rsidRPr="00527E82" w:rsidRDefault="00527E82" w:rsidP="00527E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b/>
          <w:sz w:val="28"/>
          <w:szCs w:val="28"/>
        </w:rPr>
        <w:t>Характеристика возрастных особенностей развития речи детей старшего дошкольного возраста.</w:t>
      </w:r>
      <w:r w:rsidR="00437F9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           Старший дошкольный возраст характеризуется высоким уровнем развития речи. К этому возрасту накапливается значительно высокий </w:t>
      </w:r>
      <w:r w:rsidRPr="00527E82">
        <w:rPr>
          <w:rFonts w:ascii="Times New Roman" w:hAnsi="Times New Roman" w:cs="Times New Roman"/>
          <w:i/>
          <w:sz w:val="28"/>
          <w:szCs w:val="28"/>
        </w:rPr>
        <w:t>лексический</w:t>
      </w:r>
      <w:r w:rsidRPr="00527E82">
        <w:rPr>
          <w:rFonts w:ascii="Times New Roman" w:hAnsi="Times New Roman" w:cs="Times New Roman"/>
          <w:sz w:val="28"/>
          <w:szCs w:val="28"/>
        </w:rPr>
        <w:t xml:space="preserve"> запас слов за счёт </w:t>
      </w:r>
      <w:r w:rsidRPr="00527E82">
        <w:rPr>
          <w:rFonts w:ascii="Times New Roman" w:hAnsi="Times New Roman" w:cs="Times New Roman"/>
          <w:i/>
          <w:sz w:val="28"/>
          <w:szCs w:val="28"/>
        </w:rPr>
        <w:t xml:space="preserve">синонимов   и    антонимов, </w:t>
      </w:r>
      <w:r w:rsidRPr="00527E82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Pr="00527E82">
        <w:rPr>
          <w:rFonts w:ascii="Times New Roman" w:hAnsi="Times New Roman" w:cs="Times New Roman"/>
          <w:i/>
          <w:sz w:val="28"/>
          <w:szCs w:val="28"/>
        </w:rPr>
        <w:t>многозначных слов, образных сравнений и противопоставлений.</w:t>
      </w:r>
      <w:r w:rsidR="00437F96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Pr="00527E82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760AB3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Pr="00527E82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527E82">
        <w:rPr>
          <w:rFonts w:ascii="Times New Roman" w:hAnsi="Times New Roman" w:cs="Times New Roman"/>
          <w:sz w:val="28"/>
          <w:szCs w:val="28"/>
        </w:rPr>
        <w:t>В этом возрасте в основном завершается важнейший этап речевого развития ребёнка - это этап усвоения грамматической системы языка. Однако продолжают встречаться ошибки в образовании разных грамматических форм (Р.п. мн. ч. сущ.; согласование сущ. с прил.; различные способы словообразования). У детей развивается критическое отношение к грамматическим ошибкам. Дети учатся контролировать свою речь.</w:t>
      </w:r>
    </w:p>
    <w:p w:rsidR="00527E82" w:rsidRPr="00527E82" w:rsidRDefault="00527E82" w:rsidP="00527E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lastRenderedPageBreak/>
        <w:t xml:space="preserve">          Дети старшего дошкольного возраста пользуются краткой или развёрнутой формой высказывания. Наиболее яркой характеристикой является активное усвоение разных видов текстов (описание, повествование и рассуждение). </w:t>
      </w:r>
      <w:r w:rsidR="00437F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           Таким образом, старший возраст - это период наивысшей речевой активности. По данным А. Гвоздева в этом возрасте дети овладевают сложной системой грамматики, включая синтаксические и морфологические закономерности, и на интуитивном уровне правильно употребляют слова, которые являются исключениями из правил. Период 5-7 лет является возрастом оформления социально-стандартизированной речи ( П. Блонский и др.)</w:t>
      </w:r>
    </w:p>
    <w:p w:rsidR="00527E82" w:rsidRPr="00527E82" w:rsidRDefault="00527E82" w:rsidP="00527E82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27E82">
        <w:rPr>
          <w:rFonts w:ascii="Times New Roman" w:hAnsi="Times New Roman" w:cs="Times New Roman"/>
          <w:b/>
          <w:sz w:val="28"/>
          <w:szCs w:val="28"/>
        </w:rPr>
        <w:t>Первая часть.</w:t>
      </w:r>
      <w:r w:rsidR="00437F9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</w:t>
      </w:r>
      <w:r w:rsidRPr="00527E82">
        <w:rPr>
          <w:rFonts w:ascii="Times New Roman" w:hAnsi="Times New Roman" w:cs="Times New Roman"/>
          <w:b/>
          <w:sz w:val="28"/>
          <w:szCs w:val="28"/>
        </w:rPr>
        <w:t>Задачи формирования грамматического строя речи.</w:t>
      </w:r>
    </w:p>
    <w:p w:rsidR="00527E82" w:rsidRPr="00527E82" w:rsidRDefault="00527E82" w:rsidP="00760AB3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На основе характеристики речевого развития детей старшего возраста можно выделить следующие задачи по формированию грамматического строя речи дошкольников, а так же наметить основные пути и условия его формирования.</w:t>
      </w:r>
      <w:r w:rsidR="00437F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    Итак, как и было уже сказано выше, формирование грамматического строя устной речи у дошкольников старшего возраста включает в себя:</w:t>
      </w:r>
      <w:r w:rsidR="00437F9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     1.</w:t>
      </w:r>
      <w:r w:rsidR="00CA4D01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работу над морфологией - это изучение грамматических значений в пределах слова</w:t>
      </w:r>
      <w:r w:rsidR="00CA4D01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(изменение его по родам, числам, падежам)</w:t>
      </w:r>
      <w:r w:rsidR="00437F96">
        <w:rPr>
          <w:rFonts w:ascii="Times New Roman" w:hAnsi="Times New Roman" w:cs="Times New Roman"/>
          <w:sz w:val="28"/>
          <w:szCs w:val="28"/>
        </w:rPr>
        <w:t xml:space="preserve">, спряжения глаголов,     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2.словообразованием - это создание нового слова на базе другого с помощью специальных средств, о которых будет сказано далее.</w:t>
      </w:r>
      <w:r w:rsidR="00437F9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37F96" w:rsidRPr="00527E82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3.наконец,</w:t>
      </w:r>
      <w:r w:rsidR="00CA4D01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синтаксисом-это сочетаемость и порядок следования слов, построение простых и сложных предложений разных типов.</w:t>
      </w:r>
      <w:r w:rsidR="00437F9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На фоне общих задач по формированию грамматического строя речи можно выделить задачи, на  решении которых необходимо сделать большее ударение, работая с детьми пятого года жизни:</w:t>
      </w:r>
      <w:r w:rsidR="00CA4D01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больше упражнять в согласовании прилагательных с существительными (особенно среднего рода), в образовании трудных форм глаголов в повелительном наклонении;</w:t>
      </w:r>
      <w:r w:rsidR="00437F9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упражнять в типичных способах словоизменения и словообразования, упражнять на подбор родственных слов (жёлтый - желтеть), в образовании существительных с помощью увеличительных и уменьшительных </w:t>
      </w:r>
      <w:r w:rsidRPr="00527E82">
        <w:rPr>
          <w:rFonts w:ascii="Times New Roman" w:hAnsi="Times New Roman" w:cs="Times New Roman"/>
          <w:sz w:val="28"/>
          <w:szCs w:val="28"/>
        </w:rPr>
        <w:lastRenderedPageBreak/>
        <w:t>суффиксов;</w:t>
      </w:r>
      <w:r w:rsidR="00437F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особое внимание уделить синтаксической стороне речи-построению не только простых распространённых, но и сложных предложений разных типов, для чего используются упражнения на распространение и дополнение предложений (дети диктуют коллективное письмо Деду Морозу, восстанавливают размытую дождём записку и т.д.). В активный словарь детей вводятся специальные языковые средства, с помощью которых можно соединять структурные части суждения (</w:t>
      </w:r>
      <w:r w:rsidRPr="00527E82">
        <w:rPr>
          <w:rFonts w:ascii="Times New Roman" w:hAnsi="Times New Roman" w:cs="Times New Roman"/>
          <w:i/>
          <w:sz w:val="28"/>
          <w:szCs w:val="28"/>
        </w:rPr>
        <w:t>потому что, ведь)</w:t>
      </w:r>
      <w:r w:rsidRPr="00527E82">
        <w:rPr>
          <w:rFonts w:ascii="Times New Roman" w:hAnsi="Times New Roman" w:cs="Times New Roman"/>
          <w:sz w:val="28"/>
          <w:szCs w:val="28"/>
        </w:rPr>
        <w:t>, конкретизировать мысль (</w:t>
      </w:r>
      <w:r w:rsidRPr="00527E82">
        <w:rPr>
          <w:rFonts w:ascii="Times New Roman" w:hAnsi="Times New Roman" w:cs="Times New Roman"/>
          <w:i/>
          <w:sz w:val="28"/>
          <w:szCs w:val="28"/>
        </w:rPr>
        <w:t>например, вот),</w:t>
      </w:r>
      <w:r w:rsidRPr="00527E82">
        <w:rPr>
          <w:rFonts w:ascii="Times New Roman" w:hAnsi="Times New Roman" w:cs="Times New Roman"/>
          <w:sz w:val="28"/>
          <w:szCs w:val="28"/>
        </w:rPr>
        <w:t xml:space="preserve"> обобщать сказанное (</w:t>
      </w:r>
      <w:r w:rsidRPr="00527E82">
        <w:rPr>
          <w:rFonts w:ascii="Times New Roman" w:hAnsi="Times New Roman" w:cs="Times New Roman"/>
          <w:i/>
          <w:sz w:val="28"/>
          <w:szCs w:val="28"/>
        </w:rPr>
        <w:t>всегда, никогда). Х</w:t>
      </w:r>
      <w:r w:rsidRPr="00527E82">
        <w:rPr>
          <w:rFonts w:ascii="Times New Roman" w:hAnsi="Times New Roman" w:cs="Times New Roman"/>
          <w:sz w:val="28"/>
          <w:szCs w:val="28"/>
        </w:rPr>
        <w:t>арактеризуя предметы, дети шестого года жизни называют цвет, размер и другие отличительные признаки, что способствует появлению в их речи предложений с однородными членами. Важно, чтобы воспитатель отметил это («Послушайте, как интересно рассказал Андрей об этой лисичке: рыжая красавица, весёлая, очень яркая».) Старшие дошкольники редко используют придаточные предложения, поэтому при анализе их высказываний следует повторять сложноподчинённые предложения, составленные детьми. («Ответ Димы меня порадовал. Послушайте его ещё раз»);</w:t>
      </w:r>
      <w:r w:rsidR="00760A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различные стили речи определяются синонимией языка: лексической, грамматической, фонологической( разнообразие интонаций при произнесении одной и той же фразы).</w:t>
      </w:r>
    </w:p>
    <w:p w:rsidR="00527E82" w:rsidRPr="00527E82" w:rsidRDefault="00CB61E9" w:rsidP="00527E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8" w:tgtFrame="_blank" w:history="1">
        <w:r w:rsidR="00527E82" w:rsidRPr="00527E8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vestnik.yspu.org</w:t>
        </w:r>
      </w:hyperlink>
      <w:r w:rsidR="00527E82" w:rsidRPr="00527E82">
        <w:rPr>
          <w:rStyle w:val="b-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9" w:tgtFrame="_blank" w:history="1">
        <w:r w:rsidR="00527E82" w:rsidRPr="00527E8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releases/pedagoka_i_psichologiy/…</w:t>
        </w:r>
      </w:hyperlink>
    </w:p>
    <w:p w:rsidR="00527E82" w:rsidRPr="00527E82" w:rsidRDefault="00527E82" w:rsidP="00527E82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27E8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Pr="00527E82">
        <w:rPr>
          <w:rFonts w:ascii="Times New Roman" w:hAnsi="Times New Roman" w:cs="Times New Roman"/>
          <w:b/>
          <w:sz w:val="28"/>
          <w:szCs w:val="28"/>
        </w:rPr>
        <w:t>Вторая часть.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E82">
        <w:rPr>
          <w:rFonts w:ascii="Times New Roman" w:hAnsi="Times New Roman" w:cs="Times New Roman"/>
          <w:b/>
          <w:sz w:val="28"/>
          <w:szCs w:val="28"/>
        </w:rPr>
        <w:t>Основные пути и условия формирования грамматически правильной речи.</w:t>
      </w:r>
    </w:p>
    <w:p w:rsidR="00527E82" w:rsidRPr="00527E82" w:rsidRDefault="00527E82" w:rsidP="00760A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Приступая к решению поставленных задач, необходимо</w:t>
      </w:r>
      <w:r w:rsidRPr="00527E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 xml:space="preserve">наметить основные </w:t>
      </w:r>
      <w:r w:rsidRPr="00527E82">
        <w:rPr>
          <w:rFonts w:ascii="Times New Roman" w:hAnsi="Times New Roman" w:cs="Times New Roman"/>
          <w:b/>
          <w:sz w:val="28"/>
          <w:szCs w:val="28"/>
        </w:rPr>
        <w:t xml:space="preserve">пути </w:t>
      </w:r>
      <w:r w:rsidRPr="00527E82">
        <w:rPr>
          <w:rFonts w:ascii="Times New Roman" w:hAnsi="Times New Roman" w:cs="Times New Roman"/>
          <w:sz w:val="28"/>
          <w:szCs w:val="28"/>
        </w:rPr>
        <w:t xml:space="preserve"> формирования грамматического строя речи:</w:t>
      </w:r>
    </w:p>
    <w:p w:rsidR="00527E82" w:rsidRPr="00527E82" w:rsidRDefault="00527E82" w:rsidP="00760A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1.создание благоприятной языковой среды, дающей образцы грамотной речи, повышение речевой культуры взрослых;</w:t>
      </w:r>
    </w:p>
    <w:p w:rsidR="00527E82" w:rsidRPr="00527E82" w:rsidRDefault="00527E82" w:rsidP="00760A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2.специальное обучение детей трудным грамматическим формам, направленное на предупреждение ошибок;</w:t>
      </w:r>
    </w:p>
    <w:p w:rsidR="00527E82" w:rsidRPr="00527E82" w:rsidRDefault="00527E82" w:rsidP="00760A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3.формирование грамматических навыков в практике речевого общения;</w:t>
      </w:r>
    </w:p>
    <w:p w:rsidR="00527E82" w:rsidRPr="00527E82" w:rsidRDefault="00527E82" w:rsidP="00760A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4.исправление грамматических ошибок.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В практике речевого воспитания и обучения выделены </w:t>
      </w:r>
      <w:r w:rsidRPr="00527E82">
        <w:rPr>
          <w:rFonts w:ascii="Times New Roman" w:hAnsi="Times New Roman" w:cs="Times New Roman"/>
          <w:b/>
          <w:sz w:val="28"/>
          <w:szCs w:val="28"/>
        </w:rPr>
        <w:t>условия</w:t>
      </w:r>
      <w:r w:rsidRPr="00527E82">
        <w:rPr>
          <w:rFonts w:ascii="Times New Roman" w:hAnsi="Times New Roman" w:cs="Times New Roman"/>
          <w:sz w:val="28"/>
          <w:szCs w:val="28"/>
        </w:rPr>
        <w:t xml:space="preserve"> формирования грамотной речи. </w:t>
      </w:r>
      <w:r w:rsidRPr="00527E82">
        <w:rPr>
          <w:rFonts w:ascii="Times New Roman" w:hAnsi="Times New Roman" w:cs="Times New Roman"/>
          <w:b/>
          <w:sz w:val="28"/>
          <w:szCs w:val="28"/>
        </w:rPr>
        <w:t>Создание благоприятной языковой среды</w:t>
      </w:r>
      <w:r w:rsidRPr="00527E82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lastRenderedPageBreak/>
        <w:t>есть одно из условий формирования грамотной речи детей. В связи с этим важен пример культурной, грамотной речи воспитателя. Там, где педагог говорит правильно, внимателен к речи окружающих, и дети овладевают умением говорить правильно. Постоянно заботясь о совершенствовании грамматической стороны речи, воспитатель повышает культуру речи не только детей, но и родителей (на родительских собраниях, индивидуальных консультациях, личным примером).</w:t>
      </w:r>
    </w:p>
    <w:p w:rsidR="00527E82" w:rsidRPr="00527E82" w:rsidRDefault="00527E82" w:rsidP="00363C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Собственно </w:t>
      </w:r>
      <w:r w:rsidRPr="00527E82">
        <w:rPr>
          <w:rFonts w:ascii="Times New Roman" w:hAnsi="Times New Roman" w:cs="Times New Roman"/>
          <w:b/>
          <w:sz w:val="28"/>
          <w:szCs w:val="28"/>
        </w:rPr>
        <w:t xml:space="preserve">формирование грамматически правильной речи, </w:t>
      </w:r>
      <w:r w:rsidRPr="00527E82">
        <w:rPr>
          <w:rFonts w:ascii="Times New Roman" w:hAnsi="Times New Roman" w:cs="Times New Roman"/>
          <w:sz w:val="28"/>
          <w:szCs w:val="28"/>
        </w:rPr>
        <w:t>как одно из основных условий речевой работы в дошкольном учреждении, осуществляется двумя путями: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А) в обучении на занятиях;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Б) в воспитании грамматических навыков в повседневном общении.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Занятия дают возможность предупредить грамматические ошибки детей, а в повседневной жизни создают условия для практики речевого общения.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А) Среди занятий, направленных на обучение детей грамматическим навыкам, можно выделить следующие:</w:t>
      </w:r>
    </w:p>
    <w:p w:rsidR="00527E82" w:rsidRPr="00527E82" w:rsidRDefault="00527E82" w:rsidP="00125933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1.Специальные занятия, основное содержание которых - формирование грамматически правильной речи.</w:t>
      </w:r>
      <w:r w:rsidR="001259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 На этих занятиях предусматривается работа по всем направлениям: 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по обучению трудным грамматическим формам,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по словообразованию,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построению предложений.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2.Вторая часть занятия по методике развития речи.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а) грамматические упражнения проводятся на материале занятия, 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б) грамматические упражнения могут быть частью занятия, но не связанным с его программным содержанием (согласование существительного и прилагательного в роде, числе и т.д.).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На занятиях по другим разделам программы воспитания и обучения постоянно предоставляется возможность упражнять детей в правильном употреблении грамматических форм.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Важным условием усвоения ребёнком грамматического строя языка является </w:t>
      </w:r>
      <w:r w:rsidRPr="00527E82">
        <w:rPr>
          <w:rFonts w:ascii="Times New Roman" w:hAnsi="Times New Roman" w:cs="Times New Roman"/>
          <w:b/>
          <w:sz w:val="28"/>
          <w:szCs w:val="28"/>
        </w:rPr>
        <w:t xml:space="preserve">формирование ориентировке в звуковой структуре слова, </w:t>
      </w:r>
      <w:r w:rsidRPr="00527E82">
        <w:rPr>
          <w:rFonts w:ascii="Times New Roman" w:hAnsi="Times New Roman" w:cs="Times New Roman"/>
          <w:sz w:val="28"/>
          <w:szCs w:val="28"/>
        </w:rPr>
        <w:t xml:space="preserve">воспитание у детей внимания к звучащему слову, его звуковой форме, воспитание внимания к звучанию грамматических форм. </w:t>
      </w:r>
    </w:p>
    <w:p w:rsidR="00527E82" w:rsidRPr="00527E82" w:rsidRDefault="00527E82" w:rsidP="00363C5C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Существенную роль здесь играет правильный выбор речевого материала. Для осуществления этого условия используются различные </w:t>
      </w:r>
      <w:r w:rsidRPr="00527E82">
        <w:rPr>
          <w:rFonts w:ascii="Times New Roman" w:hAnsi="Times New Roman" w:cs="Times New Roman"/>
          <w:b/>
          <w:sz w:val="28"/>
          <w:szCs w:val="28"/>
        </w:rPr>
        <w:t xml:space="preserve">средства </w:t>
      </w:r>
      <w:r w:rsidRPr="00527E82">
        <w:rPr>
          <w:rFonts w:ascii="Times New Roman" w:hAnsi="Times New Roman" w:cs="Times New Roman"/>
          <w:sz w:val="28"/>
          <w:szCs w:val="28"/>
        </w:rPr>
        <w:t xml:space="preserve">работы. Это </w:t>
      </w:r>
      <w:r w:rsidRPr="00527E82">
        <w:rPr>
          <w:rFonts w:ascii="Times New Roman" w:hAnsi="Times New Roman" w:cs="Times New Roman"/>
          <w:sz w:val="28"/>
          <w:szCs w:val="28"/>
        </w:rPr>
        <w:lastRenderedPageBreak/>
        <w:t xml:space="preserve">могут быть разнообразные 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дидактические игры, 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игры-драматизации и сюжетно-ролевые игры 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словесные упражнения, 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рассматривание картин, 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пересказ коротких рассказов и сказок,</w:t>
      </w:r>
      <w:r w:rsidR="00363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 рассказывание в ситуации письменной речи.</w:t>
      </w:r>
    </w:p>
    <w:p w:rsidR="00527E82" w:rsidRPr="00527E82" w:rsidRDefault="00527E82" w:rsidP="00363C5C">
      <w:pPr>
        <w:jc w:val="both"/>
        <w:rPr>
          <w:rFonts w:ascii="Times New Roman" w:hAnsi="Times New Roman" w:cs="Times New Roman"/>
          <w:sz w:val="28"/>
          <w:szCs w:val="28"/>
        </w:rPr>
      </w:pPr>
      <w:r w:rsidRPr="00363C5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63C5C">
        <w:rPr>
          <w:rFonts w:ascii="Times New Roman" w:hAnsi="Times New Roman" w:cs="Times New Roman"/>
          <w:b/>
          <w:i/>
          <w:sz w:val="28"/>
          <w:szCs w:val="28"/>
        </w:rPr>
        <w:t>Дидактические игры</w:t>
      </w:r>
      <w:r w:rsidRPr="00527E82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527E82">
        <w:rPr>
          <w:rFonts w:ascii="Times New Roman" w:hAnsi="Times New Roman" w:cs="Times New Roman"/>
          <w:sz w:val="28"/>
          <w:szCs w:val="28"/>
        </w:rPr>
        <w:t>это эффективное средство закрепления грамматических навыков. Так, благодаря динамичности игр и заинтересованности детей, они (игры) дают возможность много раз упражнять ребёнка в повторении нужных словоформ.  Решение умственной задачи  находит отражение в словесном оформлении своего решения (например, при обосновании ответа), и развивает внимание в том числе к речи. В каждой дидактической игре чётко определяется программное содержание. В соответствии с дидактической задачей подбирается наглядный и лексический материал: «Вершки и корешки», «Кто лишний и почему?»</w:t>
      </w:r>
      <w:r w:rsidR="00CA4D01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(«Что лишнее?»), «Определи на ощупь», «Что не так?»</w:t>
      </w:r>
      <w:r w:rsidR="00CA4D01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 xml:space="preserve">(картинки </w:t>
      </w:r>
      <w:r w:rsidR="00CA4D01">
        <w:rPr>
          <w:rFonts w:ascii="Times New Roman" w:hAnsi="Times New Roman" w:cs="Times New Roman"/>
          <w:sz w:val="28"/>
          <w:szCs w:val="28"/>
        </w:rPr>
        <w:t>-путаницы</w:t>
      </w:r>
      <w:r w:rsidRPr="00527E82">
        <w:rPr>
          <w:rFonts w:ascii="Times New Roman" w:hAnsi="Times New Roman" w:cs="Times New Roman"/>
          <w:sz w:val="28"/>
          <w:szCs w:val="28"/>
        </w:rPr>
        <w:t>), «Что изменилось?» и т.п.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</w:t>
      </w:r>
      <w:r w:rsidRPr="00EC07DF">
        <w:rPr>
          <w:rFonts w:ascii="Times New Roman" w:hAnsi="Times New Roman" w:cs="Times New Roman"/>
          <w:b/>
          <w:i/>
          <w:sz w:val="28"/>
          <w:szCs w:val="28"/>
        </w:rPr>
        <w:t>Игры-драматизации и сюжетно-ролевые игры</w:t>
      </w:r>
      <w:r w:rsidRPr="00527E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 xml:space="preserve"> отличаются тем, что в них разыгрываются сценки (мини-спектакли) с игрушками. Игры такого рода предоставляют возможность для воспроизведения определённых жизненных ситуаций или инсценировки какого-либо сюжета. В таких играх дети упражняются в употреблении предлогов, изменении глаголов, согласовании существительных с прилагательными. Участие в инсценировке активизирует речь ребёнка, побуждает общению друг с другом и комментированию своих действий, что способствует закреплению навыков пользования инициативной речью, совершенствованию разговорной речи, обогащению словаря, формированию грамматического строя язык.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Развитию речевого общения способствуют и сюжетно-ролевые игры. В ходе игры ребёнок вслух разговаривает с игрушкой, говорит и за себя и за неё. При этом воспитатель должен всячески побуждать детей обращаться с вопросами по поводу той или иной игрушки. Игрового действия и т.д. В сюжетно-ролевых играх дети так же берут на себя роли взрослых людей и в игровой форме воспроизводят их деятельность, комментируя свои действия («Мама наливает чай», «Шофёр едет на машине») и порядок выполнения(«Сначала развяжу пояс на платье, затем расстегну пуговицы и </w:t>
      </w:r>
      <w:r w:rsidRPr="00527E82">
        <w:rPr>
          <w:rFonts w:ascii="Times New Roman" w:hAnsi="Times New Roman" w:cs="Times New Roman"/>
          <w:sz w:val="28"/>
          <w:szCs w:val="28"/>
        </w:rPr>
        <w:lastRenderedPageBreak/>
        <w:t>сниму платье с Кати»); а так же даёт качественную оценку действию (« Я красиво расставляю чашки на столе», «Кукла прыгает высоко»).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</w:t>
      </w:r>
      <w:r w:rsidRPr="00EC07DF">
        <w:rPr>
          <w:rFonts w:ascii="Times New Roman" w:hAnsi="Times New Roman" w:cs="Times New Roman"/>
          <w:b/>
          <w:i/>
          <w:sz w:val="28"/>
          <w:szCs w:val="28"/>
        </w:rPr>
        <w:t>Специальные упражнения</w:t>
      </w:r>
      <w:r w:rsidRPr="00527E82">
        <w:rPr>
          <w:rFonts w:ascii="Times New Roman" w:hAnsi="Times New Roman" w:cs="Times New Roman"/>
          <w:sz w:val="28"/>
          <w:szCs w:val="28"/>
        </w:rPr>
        <w:t xml:space="preserve"> направлены на формирование грамматических навыков в области морфологии, синтаксиса и словообразования. Подобные упражнения разработаны К. Д. Ушинским, Е. И. Тихеевой. Эффективны и следующие дидактические упражнения: «Кто скажет?», «Кто заметит больше»(деталей, различий, качеств, признаков и т.п.), «Кто расскажет подробнее», «А как наоборот?» и т. д.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Особое место занимают упражнения, в которых воспитатель и дети составляют различные нелепицы: «Вот это да!» (Весной у животных появились детёныши: у слона- лисёнок, у лисы - ежонок…»Педагог предлагает детям продолжить рассказ); «Кто как кричит» (И попали мы в дивную страну. Там слоны мяукают, лягушки кукарекают» и т.п.; «Чего на свете не бывает?» (Рыбы летают, петухи выводят цыплят, мыши охотятся на кошек» и т.д.)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Употреблять сложноподчинённые предложения дошкольников можно научить с помощью синтаксических упражнений типа «Дополни (закончи) предложение». («Осень навивает грусть потому, что..», «Мы позвонили, чтобы…», «Мы решили сделать остановку, так как..») В этих же целях дети расшифровывают попавшее под дождь письмо. </w:t>
      </w:r>
    </w:p>
    <w:p w:rsidR="00527E82" w:rsidRPr="00527E82" w:rsidRDefault="00527E82" w:rsidP="00EC07DF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С помощью разнообразных дидактических игр и упражнений дети </w:t>
      </w:r>
      <w:r w:rsidRPr="00527E82">
        <w:rPr>
          <w:rFonts w:ascii="Times New Roman" w:hAnsi="Times New Roman" w:cs="Times New Roman"/>
          <w:b/>
          <w:sz w:val="28"/>
          <w:szCs w:val="28"/>
        </w:rPr>
        <w:t xml:space="preserve">осваивают и морфологические средства языка.  </w:t>
      </w:r>
      <w:r w:rsidRPr="00527E82">
        <w:rPr>
          <w:rFonts w:ascii="Times New Roman" w:hAnsi="Times New Roman" w:cs="Times New Roman"/>
          <w:sz w:val="28"/>
          <w:szCs w:val="28"/>
        </w:rPr>
        <w:t>С этой целью необходимо обращать внимание на звучащие грамматические формы, звуковое оформление той или иной грамматической категории. Этим требованиям отвечают упражнения, в которых нужно:</w:t>
      </w:r>
      <w:r w:rsidR="00EC07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вслушаться в звучание некоторых слов (</w:t>
      </w:r>
      <w:r w:rsidRPr="00527E82">
        <w:rPr>
          <w:rFonts w:ascii="Times New Roman" w:hAnsi="Times New Roman" w:cs="Times New Roman"/>
          <w:i/>
          <w:sz w:val="28"/>
          <w:szCs w:val="28"/>
        </w:rPr>
        <w:t xml:space="preserve">холодильник, вездеход, судоводитель, ракетоносец) </w:t>
      </w:r>
      <w:r w:rsidRPr="00527E82">
        <w:rPr>
          <w:rFonts w:ascii="Times New Roman" w:hAnsi="Times New Roman" w:cs="Times New Roman"/>
          <w:sz w:val="28"/>
          <w:szCs w:val="28"/>
        </w:rPr>
        <w:t>и объяснить их этимологию;</w:t>
      </w:r>
      <w:r w:rsidR="00EC07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образовать однокоренные слова (</w:t>
      </w:r>
      <w:r w:rsidRPr="00527E82">
        <w:rPr>
          <w:rFonts w:ascii="Times New Roman" w:hAnsi="Times New Roman" w:cs="Times New Roman"/>
          <w:i/>
          <w:sz w:val="28"/>
          <w:szCs w:val="28"/>
        </w:rPr>
        <w:t>кот - коток - котофеич и т.п.);</w:t>
      </w:r>
      <w:r w:rsidR="00EC07DF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Pr="00527E82">
        <w:rPr>
          <w:rFonts w:ascii="Times New Roman" w:hAnsi="Times New Roman" w:cs="Times New Roman"/>
          <w:sz w:val="28"/>
          <w:szCs w:val="28"/>
        </w:rPr>
        <w:t>образовать по аналогии существительные (</w:t>
      </w:r>
      <w:r w:rsidRPr="00527E82">
        <w:rPr>
          <w:rFonts w:ascii="Times New Roman" w:hAnsi="Times New Roman" w:cs="Times New Roman"/>
          <w:i/>
          <w:sz w:val="28"/>
          <w:szCs w:val="28"/>
        </w:rPr>
        <w:t>сахарница-сухарница),</w:t>
      </w:r>
      <w:r w:rsidRPr="00527E82">
        <w:rPr>
          <w:rFonts w:ascii="Times New Roman" w:hAnsi="Times New Roman" w:cs="Times New Roman"/>
          <w:sz w:val="28"/>
          <w:szCs w:val="28"/>
        </w:rPr>
        <w:t xml:space="preserve"> прилагательные (</w:t>
      </w:r>
      <w:r w:rsidRPr="00527E82">
        <w:rPr>
          <w:rFonts w:ascii="Times New Roman" w:hAnsi="Times New Roman" w:cs="Times New Roman"/>
          <w:i/>
          <w:sz w:val="28"/>
          <w:szCs w:val="28"/>
        </w:rPr>
        <w:t>ушастый - глазастый - рукастый);</w:t>
      </w:r>
      <w:r w:rsidRPr="00527E82">
        <w:rPr>
          <w:rFonts w:ascii="Times New Roman" w:hAnsi="Times New Roman" w:cs="Times New Roman"/>
          <w:sz w:val="28"/>
          <w:szCs w:val="28"/>
        </w:rPr>
        <w:t xml:space="preserve"> правильно употребить несклоняемые имена существительные, сравнительную степень имён прилагательных (</w:t>
      </w:r>
      <w:r w:rsidRPr="00527E82">
        <w:rPr>
          <w:rFonts w:ascii="Times New Roman" w:hAnsi="Times New Roman" w:cs="Times New Roman"/>
          <w:i/>
          <w:sz w:val="28"/>
          <w:szCs w:val="28"/>
        </w:rPr>
        <w:t>чистый - чище, сладкий -  слаще и т. п.).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</w:t>
      </w:r>
      <w:r w:rsidRPr="00F77E11">
        <w:rPr>
          <w:rFonts w:ascii="Times New Roman" w:hAnsi="Times New Roman" w:cs="Times New Roman"/>
          <w:b/>
          <w:i/>
          <w:sz w:val="28"/>
          <w:szCs w:val="28"/>
        </w:rPr>
        <w:t>Рассматривание картин</w:t>
      </w:r>
      <w:r w:rsidRPr="00527E82">
        <w:rPr>
          <w:rFonts w:ascii="Times New Roman" w:hAnsi="Times New Roman" w:cs="Times New Roman"/>
          <w:sz w:val="28"/>
          <w:szCs w:val="28"/>
        </w:rPr>
        <w:t xml:space="preserve">, в основном сюжетных, используется для формирования умения строить простые и сложные предложения. А рассматривая </w:t>
      </w:r>
      <w:r w:rsidRPr="00527E82">
        <w:rPr>
          <w:rFonts w:ascii="Times New Roman" w:hAnsi="Times New Roman" w:cs="Times New Roman"/>
          <w:b/>
          <w:sz w:val="28"/>
          <w:szCs w:val="28"/>
        </w:rPr>
        <w:t>картинки с фабульным развитием сюжета (с последовательно развивающимся действием),</w:t>
      </w:r>
      <w:r w:rsidRPr="00527E82">
        <w:rPr>
          <w:rFonts w:ascii="Times New Roman" w:hAnsi="Times New Roman" w:cs="Times New Roman"/>
          <w:sz w:val="28"/>
          <w:szCs w:val="28"/>
        </w:rPr>
        <w:t xml:space="preserve"> дети с удовольствием </w:t>
      </w:r>
      <w:r w:rsidRPr="00527E82">
        <w:rPr>
          <w:rFonts w:ascii="Times New Roman" w:hAnsi="Times New Roman" w:cs="Times New Roman"/>
          <w:sz w:val="28"/>
          <w:szCs w:val="28"/>
        </w:rPr>
        <w:lastRenderedPageBreak/>
        <w:t xml:space="preserve">выстраивают их в определённой последовательности и комментируют свои действия, употребляя довольно много сложных предложений. Логичность, полнота и образность рассказов детей определяются как содержанием картинок, так и характером вопросов и заданий,  предусмотренных воспитателем. В ходе работы по картинкам с последовательно развивающимся действием необходимо учитывать следующие особенности. Предлагая детям построить картинки в правильной последовательности, необходимо предоставить им возможность обсудить свои действия. Этот момент наиболее благоприятен для обработки таких речевых формул, как : «Считаю (думаю, уверен, полагаю), что ряд выстроен правильно»; « У меня есть некоторые сомнения (есть возражения)»; «Мне кажется, что Саша допустил небольшую ошибку». Сначала воспитателю придётся долго и настойчиво рассказывать детям о том, какие слова уместны в том или ином обращении, о том, как они обогащают речь человека. Со временем дети начнут сами подсказывать воспитателю, как в том или ином случае можно обратиться ко взрослому или сверстнику. А затем в самостоятельной речи детей появятся нестандартные речевые обороты. 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Утвердив последовательность картинок, воспитатель приглашает ребёнка (из числа желающих) составить повествовательный рассказ по первой картинке. Педагог выслушивает ответ  и выясняет у детей, что ещё можно было бы включить в рассказ, чтобы он стал интереснее и содержательнее. («Я считаю, что…»; «Я не уверен, но мне кажется, что…») Затем воспитатель приглашает другого ребёнка составить рассказ по второй картинке. И так далее.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</w:t>
      </w:r>
      <w:r w:rsidRPr="00F77E11">
        <w:rPr>
          <w:rFonts w:ascii="Times New Roman" w:hAnsi="Times New Roman" w:cs="Times New Roman"/>
          <w:b/>
          <w:i/>
          <w:sz w:val="28"/>
          <w:szCs w:val="28"/>
        </w:rPr>
        <w:t>Пересказ коротких рассказов и сказок</w:t>
      </w:r>
      <w:r w:rsidRPr="00527E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- ценное средство для обучения детей построению предложений, так как само художественное произведение является образцом правильной в грамматическом отношении речи.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</w:t>
      </w:r>
      <w:r w:rsidRPr="00527E82">
        <w:rPr>
          <w:rFonts w:ascii="Times New Roman" w:hAnsi="Times New Roman" w:cs="Times New Roman"/>
          <w:b/>
          <w:sz w:val="28"/>
          <w:szCs w:val="28"/>
        </w:rPr>
        <w:t xml:space="preserve">Ведущими приёмами </w:t>
      </w:r>
      <w:r w:rsidRPr="00527E82">
        <w:rPr>
          <w:rFonts w:ascii="Times New Roman" w:hAnsi="Times New Roman" w:cs="Times New Roman"/>
          <w:sz w:val="28"/>
          <w:szCs w:val="28"/>
        </w:rPr>
        <w:t>обучения грамматическим навыкам можно назвать</w:t>
      </w:r>
    </w:p>
    <w:p w:rsidR="00527E82" w:rsidRPr="00CA4D01" w:rsidRDefault="00527E82" w:rsidP="00CA4D01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>образец,</w:t>
      </w:r>
    </w:p>
    <w:p w:rsidR="00527E82" w:rsidRPr="00CA4D01" w:rsidRDefault="00527E82" w:rsidP="00CA4D01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 xml:space="preserve">объяснение, </w:t>
      </w:r>
    </w:p>
    <w:p w:rsidR="00527E82" w:rsidRPr="00CA4D01" w:rsidRDefault="00527E82" w:rsidP="00CA4D01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>указание,</w:t>
      </w:r>
    </w:p>
    <w:p w:rsidR="00527E82" w:rsidRPr="00CA4D01" w:rsidRDefault="00527E82" w:rsidP="00CA4D01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>сравнение,</w:t>
      </w:r>
    </w:p>
    <w:p w:rsidR="00527E82" w:rsidRPr="00CA4D01" w:rsidRDefault="00527E82" w:rsidP="00CA4D01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>повторение.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F77E11">
        <w:rPr>
          <w:rFonts w:ascii="Times New Roman" w:hAnsi="Times New Roman" w:cs="Times New Roman"/>
          <w:b/>
          <w:i/>
          <w:sz w:val="28"/>
          <w:szCs w:val="28"/>
        </w:rPr>
        <w:t>Образец правильной речи</w:t>
      </w:r>
      <w:r w:rsidRPr="00527E82">
        <w:rPr>
          <w:rFonts w:ascii="Times New Roman" w:hAnsi="Times New Roman" w:cs="Times New Roman"/>
          <w:sz w:val="28"/>
          <w:szCs w:val="28"/>
        </w:rPr>
        <w:t xml:space="preserve"> педагога играет важную роль на первоначальных этапах обучения. Детям предлагают запомнить, как правильно говорить слова.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Сравнение двух форм </w:t>
      </w:r>
      <w:r w:rsidRPr="00527E82">
        <w:rPr>
          <w:rFonts w:ascii="Times New Roman" w:hAnsi="Times New Roman" w:cs="Times New Roman"/>
          <w:sz w:val="28"/>
          <w:szCs w:val="28"/>
        </w:rPr>
        <w:t>(чулок-носков, карандашей-апельсинов-груш, столов-окон).</w:t>
      </w:r>
      <w:r w:rsidRPr="00527E8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Для прочного запоминания трудной формы применяется многократное её повторение детьми</w:t>
      </w:r>
    </w:p>
    <w:p w:rsidR="00527E82" w:rsidRPr="00CA4D01" w:rsidRDefault="00527E82" w:rsidP="00CA4D01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>за педагогом,</w:t>
      </w:r>
    </w:p>
    <w:p w:rsidR="00527E82" w:rsidRPr="00CA4D01" w:rsidRDefault="00527E82" w:rsidP="00CA4D01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>вместе с ним,</w:t>
      </w:r>
    </w:p>
    <w:p w:rsidR="00527E82" w:rsidRPr="00CA4D01" w:rsidRDefault="00527E82" w:rsidP="00CA4D01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>хором</w:t>
      </w:r>
    </w:p>
    <w:p w:rsidR="00527E82" w:rsidRPr="00CA4D01" w:rsidRDefault="00527E82" w:rsidP="00CA4D01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>и по одному.</w:t>
      </w:r>
    </w:p>
    <w:p w:rsidR="00CA4D01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Используются и такие методы работы, как </w:t>
      </w:r>
    </w:p>
    <w:p w:rsidR="00527E82" w:rsidRPr="00CA4D01" w:rsidRDefault="00527E82" w:rsidP="00CA4D01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>создание проблемной</w:t>
      </w:r>
      <w:r w:rsidRPr="00CA4D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4D01">
        <w:rPr>
          <w:rFonts w:ascii="Times New Roman" w:hAnsi="Times New Roman" w:cs="Times New Roman"/>
          <w:sz w:val="28"/>
          <w:szCs w:val="28"/>
        </w:rPr>
        <w:t>ситуации</w:t>
      </w:r>
      <w:r w:rsidRPr="00CA4D01">
        <w:rPr>
          <w:rFonts w:ascii="Times New Roman" w:hAnsi="Times New Roman" w:cs="Times New Roman"/>
          <w:i/>
          <w:sz w:val="28"/>
          <w:szCs w:val="28"/>
        </w:rPr>
        <w:t>;</w:t>
      </w:r>
      <w:r w:rsidRPr="00CA4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E82" w:rsidRPr="00CA4D01" w:rsidRDefault="00527E82" w:rsidP="00CA4D01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 xml:space="preserve">подсказ нужной формы; </w:t>
      </w:r>
    </w:p>
    <w:p w:rsidR="00527E82" w:rsidRPr="00CA4D01" w:rsidRDefault="00527E82" w:rsidP="00CA4D01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 xml:space="preserve">исправление ошибки вопросы подсказывающего оценочного характера; </w:t>
      </w:r>
    </w:p>
    <w:p w:rsidR="00527E82" w:rsidRPr="00CA4D01" w:rsidRDefault="00527E82" w:rsidP="00CA4D01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>привлечение детей к исправлению ошибок;</w:t>
      </w:r>
    </w:p>
    <w:p w:rsidR="00527E82" w:rsidRPr="00CA4D01" w:rsidRDefault="00527E82" w:rsidP="00CA4D01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sz w:val="28"/>
          <w:szCs w:val="28"/>
        </w:rPr>
        <w:t>ситуация письменной речи и др.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Б) </w:t>
      </w:r>
      <w:r w:rsidRPr="00527E82">
        <w:rPr>
          <w:rFonts w:ascii="Times New Roman" w:hAnsi="Times New Roman" w:cs="Times New Roman"/>
          <w:b/>
          <w:sz w:val="28"/>
          <w:szCs w:val="28"/>
        </w:rPr>
        <w:t xml:space="preserve">Практика речевого общения </w:t>
      </w:r>
      <w:r w:rsidRPr="00527E82">
        <w:rPr>
          <w:rFonts w:ascii="Times New Roman" w:hAnsi="Times New Roman" w:cs="Times New Roman"/>
          <w:sz w:val="28"/>
          <w:szCs w:val="28"/>
        </w:rPr>
        <w:t>- важнейшее условие формирования грамматических навыков. Повседневная жизнь даёт возможность незаметно, в естественной обстановке упражнять детей в употреблении нужных грамматических форм, фиксировать типичные ошибки, давать образец правильной речи. Овладение грамматическим строем языка находиться в зависимости не только от речевого общения с окружающими и от речевого общения взрослых, но и от восприятия окружающей действительности, от непосредственной практической деятельности и потребностей ребёнка. У него вырабатывается речевой стереотип только при условии связи слов и их форм с фактами действительности. Поэтому так важно  организовать деятельность детей с предметами. Наблюдениями за природными явлениями.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Не менее важное условие формирования речевых навыков - </w:t>
      </w:r>
      <w:r w:rsidRPr="00527E82">
        <w:rPr>
          <w:rFonts w:ascii="Times New Roman" w:hAnsi="Times New Roman" w:cs="Times New Roman"/>
          <w:b/>
          <w:sz w:val="28"/>
          <w:szCs w:val="28"/>
        </w:rPr>
        <w:t>исправление грамматических ошибок.</w:t>
      </w:r>
      <w:r w:rsidRPr="00527E82">
        <w:rPr>
          <w:rFonts w:ascii="Times New Roman" w:hAnsi="Times New Roman" w:cs="Times New Roman"/>
          <w:sz w:val="28"/>
          <w:szCs w:val="28"/>
        </w:rPr>
        <w:t xml:space="preserve"> Исправление ошибок способствует тому, что дети привыкают осознавать языковые нормы, то есть, различать, как нужно говорить правильно. 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Неисправленная грамматическая ошибка-лишнее подкрепление не правильных условных связей как у того ребёнка, который говорит, так и у тех детей,  которые слышат. В качестве образца используется пример правильной речи у одного у детей. В редких случаях очень осторожно детей привлекают к исправлению ошибок.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lastRenderedPageBreak/>
        <w:t xml:space="preserve">     Ошибку следует исправлять тактично, доброжелательно и не в момент приподнятого эмоционального состояния ребёнка. Допустимо исправление, отсроченное во времени. Исправлять ошибку можно, формулируя  по-другому фразу или словосочетание. Так же детей следует учить слышать ошибки и исправлять их. При этом воспитатель может дать образец аналогичного изменения слова.</w:t>
      </w:r>
    </w:p>
    <w:p w:rsidR="00527E82" w:rsidRPr="00527E82" w:rsidRDefault="00527E82" w:rsidP="00527E82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 </w:t>
      </w:r>
      <w:r w:rsidRPr="00527E82">
        <w:rPr>
          <w:rFonts w:ascii="Times New Roman" w:hAnsi="Times New Roman" w:cs="Times New Roman"/>
          <w:b/>
          <w:sz w:val="28"/>
          <w:szCs w:val="28"/>
        </w:rPr>
        <w:t>Планирование занятий.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«Программа воспитания и обучения в детском саду» в старшей группе рекомендует проводить 8 занятий в месяц по развитию речи. Говоря о решении конкретных программных задач, на занятия, делающие основной акцент на формирование грамматического строя речи у детей отводиться примерно 1-3 занятия в месяц. Вот примеры некоторых из них.</w:t>
      </w:r>
      <w:r w:rsidR="00F77E1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      В занятии по развитию речи В. В. Гербовой предложено следующее лексико-грамматическое упражнение:</w:t>
      </w:r>
    </w:p>
    <w:p w:rsidR="00527E82" w:rsidRPr="00527E82" w:rsidRDefault="00527E82" w:rsidP="00F77E11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</w:t>
      </w:r>
      <w:r w:rsidRPr="00527E82">
        <w:rPr>
          <w:rFonts w:ascii="Times New Roman" w:hAnsi="Times New Roman" w:cs="Times New Roman"/>
          <w:b/>
          <w:sz w:val="28"/>
          <w:szCs w:val="28"/>
        </w:rPr>
        <w:t>Сентябрь.</w:t>
      </w:r>
      <w:r w:rsidR="00F77E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 w:rsidRPr="00527E82">
        <w:rPr>
          <w:rFonts w:ascii="Times New Roman" w:hAnsi="Times New Roman" w:cs="Times New Roman"/>
          <w:b/>
          <w:sz w:val="28"/>
          <w:szCs w:val="28"/>
        </w:rPr>
        <w:t xml:space="preserve">         Первое занятие.</w:t>
      </w:r>
      <w:r w:rsidR="00F77E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CA4D01">
        <w:rPr>
          <w:rFonts w:ascii="Times New Roman" w:hAnsi="Times New Roman" w:cs="Times New Roman"/>
          <w:b/>
          <w:sz w:val="28"/>
          <w:szCs w:val="28"/>
        </w:rPr>
        <w:t>Цель:</w:t>
      </w:r>
      <w:r w:rsidRPr="00527E82">
        <w:rPr>
          <w:rFonts w:ascii="Times New Roman" w:hAnsi="Times New Roman" w:cs="Times New Roman"/>
          <w:sz w:val="28"/>
          <w:szCs w:val="28"/>
        </w:rPr>
        <w:t xml:space="preserve"> упражнять в словообразовании с помощью увеличительного суффикса.</w:t>
      </w:r>
    </w:p>
    <w:p w:rsidR="00527E82" w:rsidRPr="00527E82" w:rsidRDefault="00527E82" w:rsidP="00E91A0E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«Послушайте, какие слова я сейчас произнесу(</w:t>
      </w:r>
      <w:r w:rsidRPr="00527E82">
        <w:rPr>
          <w:rFonts w:ascii="Times New Roman" w:hAnsi="Times New Roman" w:cs="Times New Roman"/>
          <w:i/>
          <w:sz w:val="28"/>
          <w:szCs w:val="28"/>
        </w:rPr>
        <w:t>книжища – домище -чемоданище).</w:t>
      </w:r>
      <w:r w:rsidRPr="00527E82">
        <w:rPr>
          <w:rFonts w:ascii="Times New Roman" w:hAnsi="Times New Roman" w:cs="Times New Roman"/>
          <w:sz w:val="28"/>
          <w:szCs w:val="28"/>
        </w:rPr>
        <w:t xml:space="preserve"> О каких по величине предметах идёт речь? </w:t>
      </w:r>
      <w:r w:rsidR="00E91A0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27E82">
        <w:rPr>
          <w:rFonts w:ascii="Times New Roman" w:hAnsi="Times New Roman" w:cs="Times New Roman"/>
          <w:sz w:val="28"/>
          <w:szCs w:val="28"/>
        </w:rPr>
        <w:t>Правильно, об очень больших предметах.</w:t>
      </w:r>
      <w:r w:rsidR="00E91A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…Послушайте, как рассказывал о себе заяц из русской народной сказки «Заяц-хвастун»: « У меня не усы, а усищи, не лапы, а лапищи, не зубы, а зубищи».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Педагог повторяет цитату, а дети помогают ему, хором произнося существительные с суффиксом –ищ. «Должно быть, в сказке «Заяц-хвастун идёт реч о зайце-великане»,-размышляет педагог… Аналогично дети сами образовывают существительные в значении преувеличения к заданным словам (руки - ручища, ноги-ножища, глаза-глазища, нора - норища)…</w:t>
      </w:r>
    </w:p>
    <w:p w:rsidR="00527E82" w:rsidRPr="00527E82" w:rsidRDefault="00527E82" w:rsidP="00527E82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 </w:t>
      </w:r>
      <w:r w:rsidRPr="00527E82">
        <w:rPr>
          <w:rFonts w:ascii="Times New Roman" w:hAnsi="Times New Roman" w:cs="Times New Roman"/>
          <w:b/>
          <w:sz w:val="28"/>
          <w:szCs w:val="28"/>
        </w:rPr>
        <w:t>Второе занятие.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CA4D01">
        <w:rPr>
          <w:rFonts w:ascii="Times New Roman" w:hAnsi="Times New Roman" w:cs="Times New Roman"/>
          <w:b/>
          <w:sz w:val="28"/>
          <w:szCs w:val="28"/>
        </w:rPr>
        <w:t>Цель:</w:t>
      </w:r>
      <w:r w:rsidRPr="00527E82">
        <w:rPr>
          <w:rFonts w:ascii="Times New Roman" w:hAnsi="Times New Roman" w:cs="Times New Roman"/>
          <w:sz w:val="28"/>
          <w:szCs w:val="28"/>
        </w:rPr>
        <w:t xml:space="preserve"> активизировать в речи детей существительные и прилагательные; познакомить с произведением-перевёртышем.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lastRenderedPageBreak/>
        <w:t>…Воспитатель напоминает детям, что во время игры «Что получиться, то и получиться» (см. приложение) у них не всегда хватало слов, чтобы получилась весёлая небылица.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«Значит, надо пополнить словарный запас»,-говорит педагог и просит детей вспомнить названия предметов, отвечающих на вопрос: «Что?», объяснив, что вопрос «что»  можно задавать только в отношении неживых предметов, не говорящих, не издающих звуки, не передвигающихся. (Дерево растёт, цветёт, но его принято относить к неживым предметам.)</w:t>
      </w:r>
      <w:r w:rsidR="00886AF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« Итак, мы отправились путешествовать и проходим луг, речку, небольшое болото. Что вы увидели? - спрашивает педагог. (Выслушивает и корректирует ответы.) - А теперь оказались в лесу. Что вокруг нас?</w:t>
      </w:r>
      <w:r w:rsidR="00886AF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  Есть слова, их очень много, к которым подходит вопрос «какой?» Синий, холодный, весёлый, дремучий. Какие слова вы можете назвать?»…</w:t>
      </w:r>
    </w:p>
    <w:p w:rsidR="00527E82" w:rsidRPr="00527E82" w:rsidRDefault="00527E82" w:rsidP="00527E82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</w:t>
      </w:r>
      <w:r w:rsidRPr="00527E82">
        <w:rPr>
          <w:rFonts w:ascii="Times New Roman" w:hAnsi="Times New Roman" w:cs="Times New Roman"/>
          <w:b/>
          <w:sz w:val="28"/>
          <w:szCs w:val="28"/>
        </w:rPr>
        <w:t>Третье занятие.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27E82">
        <w:rPr>
          <w:rFonts w:ascii="Times New Roman" w:hAnsi="Times New Roman" w:cs="Times New Roman"/>
          <w:sz w:val="28"/>
          <w:szCs w:val="28"/>
        </w:rPr>
        <w:t>упражнять детей в подборе существительных к прилагательным.</w:t>
      </w:r>
      <w:r w:rsidR="00886AFA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Воспитатель напоминает детям. Что они уже упражнялись в подборе слов, отвечающих на вопрос «какой?» (какая, какое?).</w:t>
      </w:r>
      <w:r w:rsidR="00886AF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   …«Сегодня новое задание, - говорит педагог. – Я предлагаю вам ответить на следующие вопросы. Что бывает крылатое? Про кого или про что можно сказать крылатый, крылатая? А мохнатый, мохнатые – это кто, что? Масляный, масляная может быть?...»…</w:t>
      </w:r>
    </w:p>
    <w:p w:rsidR="00527E82" w:rsidRPr="00527E82" w:rsidRDefault="00527E82" w:rsidP="00527E82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b/>
          <w:sz w:val="28"/>
          <w:szCs w:val="28"/>
        </w:rPr>
        <w:t>Вывод по второй части.</w:t>
      </w:r>
      <w:r w:rsidRPr="00527E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 Проведя практическую работу по формированию грамматического строя речи у детей старшего возраста, уже в марте можно подвести следующие итоги. Согласно следующей гистограмме уровня ошибок, становиться понятно, что, несмотря на неуклонное падение уровня ошибок, навык остаётся неустойчив, уровень ошибок может и не падать, а в некоторых случаях и вовсе возвращается на прежний уровень(если ребёнок болел).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 Следовательно, формирование грамматического строя речи у детей пятого года жизни, требует постоянного закрепления.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D01" w:rsidRDefault="00527E82" w:rsidP="00CA4D01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27E82" w:rsidRPr="00527E82" w:rsidRDefault="00527E82" w:rsidP="00527E82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27E8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Заключение.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   Таким образом, можно сделать следующий вывод: усвоение грамматических форм - сложная интеллектуальная деятельность, требующая накопления фактов и их обобщения. Формирование лексических и грамматических навыков обусловлено тем, насколько серьёзно педагог выслушивает ответы и рассуждения каждого ребёнка, помогает ему высказывать свои мысли, своевременно подсказывая более точные и уместные слова. 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  При этом,  чем разнообразнее слов-синонимов будет у детей на слуху и в обращении, тем богаче и выразительнее будет их речь. Разнообразный словарный запас постоянно пополняется, так как ребёнок обогащает свой опыт за счёт новых впечатлений и информации. Но, вместе с тем, воспитателю необходимо уточнять и активизировать словарь в процессе общения с детьми в бытовых, игровых ситуациях и на занятиях.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  Для совершенствования синтаксической стороны речи важно в процессе обучения создавать такие ситуации, в которых ребёнок должен что-то объяснить воспитателю или сверстникам (ошибку в рассказе товарища, правило игры), убедить в чём - то окружающих, что-либо доказать. Необходимо учить детей понимать вопросы и правильно отвечать на них: как бы это сделал ты? Как можно помочь? и др. Отвечая на вопросы, дети должны давать развёрнутые ответы.</w:t>
      </w:r>
    </w:p>
    <w:p w:rsidR="00527E82" w:rsidRPr="00527E82" w:rsidRDefault="00527E82" w:rsidP="00886AFA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lastRenderedPageBreak/>
        <w:t xml:space="preserve">       Формирование грамматического строя речи дошкольников старшего возраста происходит непрерывно в бытовых ситуациях, в играх и на специально организованных занятиях. На каждом занятии ребёнок решает поставленную перед ним умственную задачу. При этом, воспитателю следует оценивать не только содержательную сторону ответа, но и его речевое оформление. Характеризуя предметы, дети шестого года жизни называют цвет, размер и другие отличительные признаки, что способствует появлению в их речи предложений с однородными членами. Важно, чтобы воспитатель отметил это.</w:t>
      </w:r>
      <w:r w:rsidR="00886A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 xml:space="preserve">       Старшие дошкольники редко используют придаточные предложения, поэтому при анализе их высказывания следует повторять сложноподчинённые предложения, составленные детьми.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Так же дети редко используют в своей речи глаг</w:t>
      </w:r>
      <w:r w:rsidR="00CA4D01">
        <w:rPr>
          <w:rFonts w:ascii="Times New Roman" w:hAnsi="Times New Roman" w:cs="Times New Roman"/>
          <w:sz w:val="28"/>
          <w:szCs w:val="28"/>
        </w:rPr>
        <w:t>олы в сослагательном наклонении</w:t>
      </w:r>
      <w:r w:rsidRPr="00527E82">
        <w:rPr>
          <w:rFonts w:ascii="Times New Roman" w:hAnsi="Times New Roman" w:cs="Times New Roman"/>
          <w:sz w:val="28"/>
          <w:szCs w:val="28"/>
        </w:rPr>
        <w:t>, а если и употребляют, то обычно с ошибками. Поэтому полезно упражнять их в построении высказываний на такие темы, как: «Если бы я был воспитателем» (Дедом Морозом, клоуном, поваром и др.)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Таким образом,  необходимо воспитывать у детей языковое чутьё, внимательное отношение к языку, умение «чувствовать» ошибку не только чужой, но и в собственной речи. Самостоятельное исправление собственных ошибок - показатель достаточно высокого уровня овладения грамматической стороной языка и осознания явлений языка речи.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Детей следует постоянно побуждать к общению друг с другом и комментировать свои действия, что способствует закреплению навыков пользования инициативной речи, совершенствованию разговорной речи, обогащению словаря и, наконец, формированию грамматического строя языка. </w:t>
      </w:r>
    </w:p>
    <w:p w:rsidR="00527E82" w:rsidRPr="00527E82" w:rsidRDefault="00527E82" w:rsidP="00527E82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27E82">
        <w:rPr>
          <w:rFonts w:ascii="Times New Roman" w:hAnsi="Times New Roman" w:cs="Times New Roman"/>
          <w:b/>
          <w:sz w:val="28"/>
          <w:szCs w:val="28"/>
        </w:rPr>
        <w:t xml:space="preserve"> Приложение.</w:t>
      </w:r>
    </w:p>
    <w:p w:rsidR="00527E82" w:rsidRPr="00527E82" w:rsidRDefault="00527E82" w:rsidP="00FC4349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b/>
          <w:sz w:val="28"/>
          <w:szCs w:val="28"/>
        </w:rPr>
        <w:t xml:space="preserve"> Игра «Что получиться, то и получиться»</w:t>
      </w:r>
      <w:r w:rsidR="00FC434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В эту игру можно  играть как на улице, так и в помещении. Но сначала нужно поупражнять детей в ответах на вопросы: Что? Какой? Что делает? Где находиться? Где находиться? Поначалу воспитателю придётся чаще самому отвечать  на эти вопросы, предлагая подсказки. Например: жёлтый. А дети продолжают: зелёный, красный и т.д.</w:t>
      </w:r>
      <w:r w:rsidR="00FC43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- Круглый, - говорит воспитатель.</w:t>
      </w:r>
      <w:r w:rsidR="00FC43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527E82">
        <w:rPr>
          <w:rFonts w:ascii="Times New Roman" w:hAnsi="Times New Roman" w:cs="Times New Roman"/>
          <w:sz w:val="28"/>
          <w:szCs w:val="28"/>
        </w:rPr>
        <w:t>- Квадратный, прямоугольный продолжают дети.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lastRenderedPageBreak/>
        <w:t>Подсказки могут быть лаконичными и развёрнутыми.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-Когда лежишь на мягком луговом ковре, то можно наблюдать за живыми существами</w:t>
      </w:r>
      <w:r w:rsidR="00B51280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- порхающими, ползающими, жужжащими. Можете назвать их?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-Где лежат вещи? Где можно спрятаться? Где можно гулять?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-На свете много интересных дел. Чем можно заняться, чтобы не заскучать?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  Если дети начали отвечать на вопросы самостоятельно, можно предложить им поиграть. Надо взять лист бумаги, разделить его по вертикали на четыре части и вписать в них вопросы в такой последовательности: кто? что? какой? что делает? где?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  Сформулировав вопрос, воспитатель должен выслушать ответы детей и предложить им для обсуждения ряд своих ответов. Слова, которые явно не соотносятся по смыслу, следует вписать в таблицу. Когда колонки будут заполнены, нужно прочитать детям небылицы, начиная фразу с прилагательного. («Замороженный сундук мяукает в печке»).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В ходе игры следует проговаривать детям  правильно построенную фразу и фразу с нарушениями в согласовании слов («Грустный шуба плачет на горе»). Пусть дети заметят ошибку и исправят е. Такие упражнения полезны для совершенствования грамматического строя речи.</w:t>
      </w:r>
    </w:p>
    <w:p w:rsidR="00527E82" w:rsidRPr="00527E82" w:rsidRDefault="00527E82" w:rsidP="00527E82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b/>
          <w:sz w:val="28"/>
          <w:szCs w:val="28"/>
        </w:rPr>
        <w:t>Игра «Кто это был?»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 Эта игра позаимствована из книги Джани Родари «Грамматика фантазии». В ней изменены характер вопросов и их последовательность.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Воспитатель зачитывает вопрос и с помощью детей выбирает наиболее удачный ответ. Затем читает получившуюся небылицу.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-Кто это был? (Человек рассеянный.)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-Где он находился? (В троллейбусе.)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-Что делал? (Шёл пешком.)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-Что прокричал?(Прошу вас, остановите Землю! Она какчается!)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-Что сказали люди? (Вы, должно быть, устали и переутомились.)</w:t>
      </w:r>
    </w:p>
    <w:p w:rsidR="0030623E" w:rsidRDefault="00527E82" w:rsidP="0030623E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-Чем закончилась история?(Человек рассеянный вышел из троллейбуса, постоял, подождал и успокоился - Земля больше не качалась.)</w:t>
      </w:r>
    </w:p>
    <w:p w:rsidR="00527E82" w:rsidRPr="0030623E" w:rsidRDefault="00527E82" w:rsidP="0030623E">
      <w:pPr>
        <w:jc w:val="both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b/>
          <w:sz w:val="28"/>
          <w:szCs w:val="28"/>
        </w:rPr>
        <w:lastRenderedPageBreak/>
        <w:t>Игра «Свяжите (составьте) цепочку»</w:t>
      </w:r>
    </w:p>
    <w:p w:rsidR="00D4140B" w:rsidRDefault="00527E82" w:rsidP="00527E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Воспитатель называет слово , например, </w:t>
      </w:r>
      <w:r w:rsidRPr="00527E82">
        <w:rPr>
          <w:rFonts w:ascii="Times New Roman" w:hAnsi="Times New Roman" w:cs="Times New Roman"/>
          <w:i/>
          <w:sz w:val="28"/>
          <w:szCs w:val="28"/>
        </w:rPr>
        <w:t>лето,</w:t>
      </w:r>
      <w:r w:rsidRPr="00527E82">
        <w:rPr>
          <w:rFonts w:ascii="Times New Roman" w:hAnsi="Times New Roman" w:cs="Times New Roman"/>
          <w:sz w:val="28"/>
          <w:szCs w:val="28"/>
        </w:rPr>
        <w:t xml:space="preserve"> а дети конкретизируют его: </w:t>
      </w:r>
      <w:r w:rsidRPr="00527E82">
        <w:rPr>
          <w:rFonts w:ascii="Times New Roman" w:hAnsi="Times New Roman" w:cs="Times New Roman"/>
          <w:i/>
          <w:sz w:val="28"/>
          <w:szCs w:val="28"/>
        </w:rPr>
        <w:t>жарко, ягоды, солнце, сенокос, белые ночи.</w:t>
      </w:r>
      <w:r w:rsidRPr="00527E82">
        <w:rPr>
          <w:rFonts w:ascii="Times New Roman" w:hAnsi="Times New Roman" w:cs="Times New Roman"/>
          <w:sz w:val="28"/>
          <w:szCs w:val="28"/>
        </w:rPr>
        <w:t xml:space="preserve"> (Тесто- </w:t>
      </w:r>
      <w:r w:rsidRPr="00527E82">
        <w:rPr>
          <w:rFonts w:ascii="Times New Roman" w:hAnsi="Times New Roman" w:cs="Times New Roman"/>
          <w:i/>
          <w:sz w:val="28"/>
          <w:szCs w:val="28"/>
        </w:rPr>
        <w:t>хлеб, булка, калачи,</w:t>
      </w:r>
      <w:r w:rsidRPr="00527E82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i/>
          <w:sz w:val="28"/>
          <w:szCs w:val="28"/>
        </w:rPr>
        <w:t xml:space="preserve">крендели, сушки и т.п.) </w:t>
      </w:r>
      <w:r w:rsidRPr="00527E82">
        <w:rPr>
          <w:rFonts w:ascii="Times New Roman" w:hAnsi="Times New Roman" w:cs="Times New Roman"/>
          <w:sz w:val="28"/>
          <w:szCs w:val="28"/>
        </w:rPr>
        <w:t>И так далее.</w:t>
      </w:r>
      <w:r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4140B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Серии фото</w:t>
      </w:r>
      <w:r w:rsidR="00D4140B">
        <w:rPr>
          <w:rFonts w:ascii="Times New Roman" w:hAnsi="Times New Roman" w:cs="Times New Roman"/>
          <w:sz w:val="28"/>
          <w:szCs w:val="28"/>
        </w:rPr>
        <w:t xml:space="preserve">графий с изображением самих </w:t>
      </w:r>
      <w:r w:rsidRPr="00527E82">
        <w:rPr>
          <w:rFonts w:ascii="Times New Roman" w:hAnsi="Times New Roman" w:cs="Times New Roman"/>
          <w:sz w:val="28"/>
          <w:szCs w:val="28"/>
        </w:rPr>
        <w:t>детей используются для составления рассказов как по отдельным сюжетным картинкам, так и для составления рассказов по картинкам с фабульным сюжетом. Работа над синтаксисом.</w:t>
      </w:r>
    </w:p>
    <w:p w:rsidR="00D4140B" w:rsidRDefault="00D4140B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D4140B" w:rsidP="00D41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8890</wp:posOffset>
            </wp:positionV>
            <wp:extent cx="2676525" cy="2209800"/>
            <wp:effectExtent l="0" t="0" r="0" b="0"/>
            <wp:wrapSquare wrapText="bothSides"/>
            <wp:docPr id="6" name="Рисунок 1" descr="C:\Users\Ирэн\Desktop\презентация\DSCN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эн\Desktop\презентация\DSCN1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E82"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291251"/>
            <wp:effectExtent l="0" t="0" r="0" b="0"/>
            <wp:docPr id="2" name="Рисунок 2" descr="C:\Users\Ирэн\Desktop\презентация\DSCN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эн\Desktop\презентация\DSCN1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9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E82" w:rsidRPr="00527E82">
        <w:rPr>
          <w:rFonts w:ascii="Times New Roman" w:hAnsi="Times New Roman" w:cs="Times New Roman"/>
          <w:sz w:val="28"/>
          <w:szCs w:val="28"/>
        </w:rPr>
        <w:t xml:space="preserve">    </w:t>
      </w:r>
      <w:r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81250"/>
            <wp:effectExtent l="19050" t="0" r="0" b="0"/>
            <wp:docPr id="3" name="Рисунок 3" descr="C:\Users\Ирэн\Desktop\презентация\DSCN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эн\Desktop\презентация\DSCN1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E82" w:rsidRPr="00527E8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</w:t>
      </w:r>
    </w:p>
    <w:p w:rsidR="0030623E" w:rsidRDefault="00527E82" w:rsidP="00527E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4286250"/>
            <wp:effectExtent l="0" t="0" r="0" b="0"/>
            <wp:docPr id="8" name="Рисунок 5" descr="C:\Users\Ирэн\Desktop\презентация\DSCN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эн\Desktop\презентация\DSCN1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10" cy="429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82" w:rsidRPr="00527E82" w:rsidRDefault="00527E82" w:rsidP="00D414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623E">
        <w:rPr>
          <w:rFonts w:ascii="Times New Roman" w:hAnsi="Times New Roman" w:cs="Times New Roman"/>
          <w:b/>
          <w:sz w:val="28"/>
          <w:szCs w:val="28"/>
        </w:rPr>
        <w:t xml:space="preserve">Настольно-печатная игра «Кому что нужно для работы». </w:t>
      </w:r>
      <w:r w:rsidR="00123126">
        <w:rPr>
          <w:rFonts w:ascii="Times New Roman" w:hAnsi="Times New Roman" w:cs="Times New Roman"/>
          <w:sz w:val="28"/>
          <w:szCs w:val="28"/>
        </w:rPr>
        <w:t>Расширяет</w:t>
      </w:r>
      <w:r w:rsidRPr="00527E82">
        <w:rPr>
          <w:rFonts w:ascii="Times New Roman" w:hAnsi="Times New Roman" w:cs="Times New Roman"/>
          <w:sz w:val="28"/>
          <w:szCs w:val="28"/>
        </w:rPr>
        <w:t xml:space="preserve"> активный словарь детей.</w:t>
      </w:r>
    </w:p>
    <w:p w:rsidR="00527E82" w:rsidRPr="00527E82" w:rsidRDefault="00527E82" w:rsidP="00527E82">
      <w:pPr>
        <w:jc w:val="right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3838575"/>
            <wp:effectExtent l="0" t="0" r="0" b="0"/>
            <wp:docPr id="7" name="Рисунок 6" descr="C:\Users\Ирэн\Desktop\презентация\DSCN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эн\Desktop\презентация\DSCN12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7" descr="C:\Users\Ирэн\Desktop\презентация\DSCN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эн\Desktop\презентация\DSCN12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E8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Иллюстрации данного вида используются, как наглядный материал для работы над морфологией: («У курицы – цыплёнок», «У утки – утёнок», «Один цыплёнок, а много – цыплят», «Один утёнок , а много – утят»; «Курица любуется своими </w:t>
      </w:r>
      <w:r w:rsidRPr="00527E82">
        <w:rPr>
          <w:rFonts w:ascii="Times New Roman" w:hAnsi="Times New Roman" w:cs="Times New Roman"/>
          <w:i/>
          <w:sz w:val="28"/>
          <w:szCs w:val="28"/>
        </w:rPr>
        <w:t>цыплятами</w:t>
      </w:r>
      <w:r w:rsidRPr="00527E82">
        <w:rPr>
          <w:rFonts w:ascii="Times New Roman" w:hAnsi="Times New Roman" w:cs="Times New Roman"/>
          <w:sz w:val="28"/>
          <w:szCs w:val="28"/>
        </w:rPr>
        <w:t xml:space="preserve">», «Утка любуется своими </w:t>
      </w:r>
      <w:r w:rsidRPr="00527E82">
        <w:rPr>
          <w:rFonts w:ascii="Times New Roman" w:hAnsi="Times New Roman" w:cs="Times New Roman"/>
          <w:i/>
          <w:sz w:val="28"/>
          <w:szCs w:val="28"/>
        </w:rPr>
        <w:t>утятами</w:t>
      </w:r>
      <w:r w:rsidRPr="00527E82">
        <w:rPr>
          <w:rFonts w:ascii="Times New Roman" w:hAnsi="Times New Roman" w:cs="Times New Roman"/>
          <w:sz w:val="28"/>
          <w:szCs w:val="28"/>
        </w:rPr>
        <w:t>»).</w:t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9" descr="C:\Users\Ирэн\Desktop\презентация\DSCN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эн\Desktop\презентация\DSCN1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Настольно-печатная игра «Мамы и детки». Аналогично предыдущей игре -работа над морфологией и расширением активного словаря. Здесь ещё можно просить детей давать ласковые названия животным: «Козлёнок – козлёночек; котёнок-котёночек».</w:t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0" descr="C:\Users\Ирэн\Desktop\презентация\DSCN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эн\Desktop\презентация\DSCN12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3" name="Рисунок 11" descr="C:\Users\Ирэн\Desktop\презентация\DSCN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эн\Desktop\презентация\DSCN12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6134100"/>
            <wp:effectExtent l="19050" t="0" r="9525" b="0"/>
            <wp:docPr id="14" name="Рисунок 12" descr="C:\Users\Ирэн\Desktop\презентация\DSCN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эн\Desktop\презентация\DSCN12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Данные математические пособия использую в развитии речи, как интересный пример многообразия окончания существительных в словосочетании с одним и тем же числительным. Детям можно давать задания на подбор существительных с таким же окончанием ( «4 лягушки-4 </w:t>
      </w:r>
      <w:r w:rsidRPr="00527E82">
        <w:rPr>
          <w:rFonts w:ascii="Times New Roman" w:hAnsi="Times New Roman" w:cs="Times New Roman"/>
          <w:i/>
          <w:sz w:val="28"/>
          <w:szCs w:val="28"/>
        </w:rPr>
        <w:t>подушки,</w:t>
      </w:r>
      <w:r w:rsidRPr="00527E82">
        <w:rPr>
          <w:rFonts w:ascii="Times New Roman" w:hAnsi="Times New Roman" w:cs="Times New Roman"/>
          <w:sz w:val="28"/>
          <w:szCs w:val="28"/>
        </w:rPr>
        <w:t xml:space="preserve">2 огурца-2 </w:t>
      </w:r>
      <w:r w:rsidRPr="00527E82">
        <w:rPr>
          <w:rFonts w:ascii="Times New Roman" w:hAnsi="Times New Roman" w:cs="Times New Roman"/>
          <w:i/>
          <w:sz w:val="28"/>
          <w:szCs w:val="28"/>
        </w:rPr>
        <w:t>скворца</w:t>
      </w:r>
      <w:r w:rsidRPr="00527E82">
        <w:rPr>
          <w:rFonts w:ascii="Times New Roman" w:hAnsi="Times New Roman" w:cs="Times New Roman"/>
          <w:sz w:val="28"/>
          <w:szCs w:val="28"/>
        </w:rPr>
        <w:t>»).</w:t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3" descr="C:\Users\Ирэн\Desktop\презентация\DSCN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эн\Desktop\презентация\DSCN12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Пособия и атрибуты данного, по сути математического, вида удобны для заданий по подбору слов, обозначающих разные степени какой-либо характеристики предмета: «Большой, большущий</w:t>
      </w:r>
      <w:r w:rsidR="0030623E">
        <w:rPr>
          <w:rFonts w:ascii="Times New Roman" w:hAnsi="Times New Roman" w:cs="Times New Roman"/>
          <w:sz w:val="28"/>
          <w:szCs w:val="28"/>
        </w:rPr>
        <w:t xml:space="preserve"> </w:t>
      </w:r>
      <w:r w:rsidRPr="00527E82">
        <w:rPr>
          <w:rFonts w:ascii="Times New Roman" w:hAnsi="Times New Roman" w:cs="Times New Roman"/>
          <w:sz w:val="28"/>
          <w:szCs w:val="28"/>
        </w:rPr>
        <w:t>- дети изменяют слово; огромный, гигантский – расширяют активный словарь». Аналогично маленькая,</w:t>
      </w:r>
      <w:r w:rsidR="0030623E">
        <w:rPr>
          <w:rFonts w:ascii="Times New Roman" w:hAnsi="Times New Roman" w:cs="Times New Roman"/>
          <w:sz w:val="28"/>
          <w:szCs w:val="28"/>
        </w:rPr>
        <w:t xml:space="preserve"> малюсенькая, крохотная и т. д.</w:t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4" descr="C:\Users\Ирэн\Desktop\презентация\DSCN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эн\Desktop\презентация\DSCN12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>Театрализованная деятельность (игра – драматизация)- одно из средств формирования грамматического строя речи.</w:t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307556"/>
            <wp:effectExtent l="19050" t="0" r="9525" b="0"/>
            <wp:docPr id="17" name="Рисунок 15" descr="C:\Users\Ирэн\Desktop\Новая папка (3)\Жизнь в детском саду\DSCN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эн\Desktop\Новая папка (3)\Жизнь в детском саду\DSCN03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82" w:rsidRPr="00527E82" w:rsidRDefault="00527E82" w:rsidP="00527E82">
      <w:pPr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rPr>
          <w:rFonts w:ascii="Times New Roman" w:hAnsi="Times New Roman" w:cs="Times New Roman"/>
          <w:i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Формирование грамматического строя речи происходит во всех видах деятельности. В данной подвижной игре, где «машины» в начале коротко рассказывают о своём названии и назначении, интерес представляют бетономешалка и грузовик, название которых состоит из слов, обозначающих работу, для </w:t>
      </w:r>
      <w:r w:rsidR="00D4140B">
        <w:rPr>
          <w:rFonts w:ascii="Times New Roman" w:hAnsi="Times New Roman" w:cs="Times New Roman"/>
          <w:sz w:val="28"/>
          <w:szCs w:val="28"/>
        </w:rPr>
        <w:t>ко</w:t>
      </w:r>
      <w:r w:rsidRPr="00527E82">
        <w:rPr>
          <w:rFonts w:ascii="Times New Roman" w:hAnsi="Times New Roman" w:cs="Times New Roman"/>
          <w:sz w:val="28"/>
          <w:szCs w:val="28"/>
        </w:rPr>
        <w:t>торой они предназначены (бетон мешает-</w:t>
      </w:r>
      <w:r w:rsidRPr="00527E82">
        <w:rPr>
          <w:rFonts w:ascii="Times New Roman" w:hAnsi="Times New Roman" w:cs="Times New Roman"/>
          <w:i/>
          <w:sz w:val="28"/>
          <w:szCs w:val="28"/>
        </w:rPr>
        <w:t>бетономешалка).</w:t>
      </w: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527E8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7E82" w:rsidRPr="00527E82" w:rsidRDefault="00527E82" w:rsidP="00527E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7E82" w:rsidRPr="00527E82" w:rsidRDefault="00527E82" w:rsidP="00527E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DB7" w:rsidRPr="00527E82" w:rsidRDefault="007E6DB7" w:rsidP="007E6D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7E6D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7E82" w:rsidRPr="00527E82" w:rsidRDefault="00527E82" w:rsidP="007E6D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6DB7" w:rsidRPr="00527E82" w:rsidRDefault="007E6DB7" w:rsidP="007E6DB7">
      <w:pPr>
        <w:rPr>
          <w:rFonts w:ascii="Times New Roman" w:hAnsi="Times New Roman" w:cs="Times New Roman"/>
          <w:sz w:val="28"/>
          <w:szCs w:val="28"/>
        </w:rPr>
      </w:pPr>
    </w:p>
    <w:p w:rsidR="00A264D7" w:rsidRPr="00527E82" w:rsidRDefault="00A264D7" w:rsidP="00A264D7">
      <w:pPr>
        <w:jc w:val="right"/>
        <w:rPr>
          <w:rFonts w:ascii="Times New Roman" w:hAnsi="Times New Roman" w:cs="Times New Roman"/>
          <w:sz w:val="28"/>
          <w:szCs w:val="28"/>
        </w:rPr>
      </w:pPr>
      <w:r w:rsidRPr="00527E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sectPr w:rsidR="00A264D7" w:rsidRPr="00527E82" w:rsidSect="00527E82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F9A" w:rsidRDefault="00FF6F9A" w:rsidP="00527E82">
      <w:pPr>
        <w:spacing w:after="0" w:line="240" w:lineRule="auto"/>
      </w:pPr>
      <w:r>
        <w:separator/>
      </w:r>
    </w:p>
  </w:endnote>
  <w:endnote w:type="continuationSeparator" w:id="0">
    <w:p w:rsidR="00FF6F9A" w:rsidRDefault="00FF6F9A" w:rsidP="00527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924341"/>
      <w:docPartObj>
        <w:docPartGallery w:val="Page Numbers (Bottom of Page)"/>
        <w:docPartUnique/>
      </w:docPartObj>
    </w:sdtPr>
    <w:sdtContent>
      <w:p w:rsidR="00527E82" w:rsidRDefault="00CB61E9">
        <w:pPr>
          <w:pStyle w:val="aa"/>
          <w:jc w:val="right"/>
        </w:pPr>
        <w:r>
          <w:fldChar w:fldCharType="begin"/>
        </w:r>
        <w:r w:rsidR="00123126">
          <w:instrText xml:space="preserve"> PAGE   \* MERGEFORMAT </w:instrText>
        </w:r>
        <w:r>
          <w:fldChar w:fldCharType="separate"/>
        </w:r>
        <w:r w:rsidR="001A1550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527E82" w:rsidRDefault="00527E8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F9A" w:rsidRDefault="00FF6F9A" w:rsidP="00527E82">
      <w:pPr>
        <w:spacing w:after="0" w:line="240" w:lineRule="auto"/>
      </w:pPr>
      <w:r>
        <w:separator/>
      </w:r>
    </w:p>
  </w:footnote>
  <w:footnote w:type="continuationSeparator" w:id="0">
    <w:p w:rsidR="00FF6F9A" w:rsidRDefault="00FF6F9A" w:rsidP="00527E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655DD"/>
    <w:multiLevelType w:val="hybridMultilevel"/>
    <w:tmpl w:val="39E68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7725A"/>
    <w:multiLevelType w:val="hybridMultilevel"/>
    <w:tmpl w:val="CC28B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4D117B"/>
    <w:multiLevelType w:val="hybridMultilevel"/>
    <w:tmpl w:val="7E3671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6F1D00CE"/>
    <w:multiLevelType w:val="hybridMultilevel"/>
    <w:tmpl w:val="444EC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047D"/>
    <w:rsid w:val="0005186E"/>
    <w:rsid w:val="000E0D57"/>
    <w:rsid w:val="00123126"/>
    <w:rsid w:val="00125933"/>
    <w:rsid w:val="001A1550"/>
    <w:rsid w:val="0021047D"/>
    <w:rsid w:val="0030623E"/>
    <w:rsid w:val="00310B2D"/>
    <w:rsid w:val="00363C5C"/>
    <w:rsid w:val="00437F96"/>
    <w:rsid w:val="00527E82"/>
    <w:rsid w:val="0056475D"/>
    <w:rsid w:val="00657566"/>
    <w:rsid w:val="007348BD"/>
    <w:rsid w:val="00753708"/>
    <w:rsid w:val="00760AB3"/>
    <w:rsid w:val="007B1E19"/>
    <w:rsid w:val="007E367F"/>
    <w:rsid w:val="007E6DB7"/>
    <w:rsid w:val="0082601C"/>
    <w:rsid w:val="008434F0"/>
    <w:rsid w:val="008800E0"/>
    <w:rsid w:val="00886AFA"/>
    <w:rsid w:val="008B08A1"/>
    <w:rsid w:val="009B57D3"/>
    <w:rsid w:val="009F22BF"/>
    <w:rsid w:val="00A264D7"/>
    <w:rsid w:val="00A36D9C"/>
    <w:rsid w:val="00A56F48"/>
    <w:rsid w:val="00B51280"/>
    <w:rsid w:val="00C17AE3"/>
    <w:rsid w:val="00C97B4A"/>
    <w:rsid w:val="00CA4D01"/>
    <w:rsid w:val="00CB61E9"/>
    <w:rsid w:val="00D4140B"/>
    <w:rsid w:val="00D66B99"/>
    <w:rsid w:val="00DC691D"/>
    <w:rsid w:val="00E91A0E"/>
    <w:rsid w:val="00EC07DF"/>
    <w:rsid w:val="00F02070"/>
    <w:rsid w:val="00F034AB"/>
    <w:rsid w:val="00F77E11"/>
    <w:rsid w:val="00FC4349"/>
    <w:rsid w:val="00FF6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7E82"/>
    <w:rPr>
      <w:color w:val="0000FF"/>
      <w:u w:val="single"/>
    </w:rPr>
  </w:style>
  <w:style w:type="character" w:customStyle="1" w:styleId="b-serp-urlmark">
    <w:name w:val="b-serp-url__mark"/>
    <w:basedOn w:val="a0"/>
    <w:rsid w:val="00527E82"/>
  </w:style>
  <w:style w:type="paragraph" w:styleId="a4">
    <w:name w:val="Balloon Text"/>
    <w:basedOn w:val="a"/>
    <w:link w:val="a5"/>
    <w:uiPriority w:val="99"/>
    <w:semiHidden/>
    <w:unhideWhenUsed/>
    <w:rsid w:val="0052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E82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52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527E8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27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27E82"/>
  </w:style>
  <w:style w:type="paragraph" w:styleId="aa">
    <w:name w:val="footer"/>
    <w:basedOn w:val="a"/>
    <w:link w:val="ab"/>
    <w:uiPriority w:val="99"/>
    <w:unhideWhenUsed/>
    <w:rsid w:val="00527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7E82"/>
  </w:style>
  <w:style w:type="paragraph" w:styleId="ac">
    <w:name w:val="List Paragraph"/>
    <w:basedOn w:val="a"/>
    <w:uiPriority w:val="34"/>
    <w:qFormat/>
    <w:rsid w:val="00CA4D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estnik.yspu.org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vestnik.yspu.org/releases/pedagoka_i_psichologiy/11_3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Аккиева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</c:v>
                </c:pt>
                <c:pt idx="1">
                  <c:v>8</c:v>
                </c:pt>
                <c:pt idx="2">
                  <c:v>8</c:v>
                </c:pt>
                <c:pt idx="3">
                  <c:v>6</c:v>
                </c:pt>
                <c:pt idx="4">
                  <c:v>5</c:v>
                </c:pt>
                <c:pt idx="5">
                  <c:v>6</c:v>
                </c:pt>
                <c:pt idx="6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Дорохин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8</c:v>
                </c:pt>
                <c:pt idx="1">
                  <c:v>6</c:v>
                </c:pt>
                <c:pt idx="2">
                  <c:v>7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Дёмина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7</c:v>
                </c:pt>
                <c:pt idx="1">
                  <c:v>6</c:v>
                </c:pt>
                <c:pt idx="2">
                  <c:v>6</c:v>
                </c:pt>
                <c:pt idx="3">
                  <c:v>3</c:v>
                </c:pt>
                <c:pt idx="4">
                  <c:v>4</c:v>
                </c:pt>
                <c:pt idx="5">
                  <c:v>2</c:v>
                </c:pt>
                <c:pt idx="6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Соколов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9</c:v>
                </c:pt>
                <c:pt idx="1">
                  <c:v>8</c:v>
                </c:pt>
                <c:pt idx="2">
                  <c:v>7</c:v>
                </c:pt>
                <c:pt idx="3">
                  <c:v>6</c:v>
                </c:pt>
                <c:pt idx="4">
                  <c:v>7</c:v>
                </c:pt>
                <c:pt idx="6">
                  <c:v>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Исаева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6</c:v>
                </c:pt>
                <c:pt idx="1">
                  <c:v>5</c:v>
                </c:pt>
                <c:pt idx="2">
                  <c:v>5</c:v>
                </c:pt>
                <c:pt idx="3">
                  <c:v>6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</c:numCache>
            </c:numRef>
          </c:val>
        </c:ser>
        <c:shape val="cylinder"/>
        <c:axId val="103767040"/>
        <c:axId val="103769984"/>
        <c:axId val="0"/>
      </c:bar3DChart>
      <c:catAx>
        <c:axId val="103767040"/>
        <c:scaling>
          <c:orientation val="minMax"/>
        </c:scaling>
        <c:axPos val="b"/>
        <c:tickLblPos val="nextTo"/>
        <c:crossAx val="103769984"/>
        <c:crosses val="autoZero"/>
        <c:auto val="1"/>
        <c:lblAlgn val="ctr"/>
        <c:lblOffset val="100"/>
      </c:catAx>
      <c:valAx>
        <c:axId val="103769984"/>
        <c:scaling>
          <c:orientation val="minMax"/>
        </c:scaling>
        <c:axPos val="l"/>
        <c:majorGridlines/>
        <c:numFmt formatCode="General" sourceLinked="1"/>
        <c:tickLblPos val="nextTo"/>
        <c:crossAx val="1037670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20A2DB-DC60-492B-9351-E3E8A5BED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26</Pages>
  <Words>4904</Words>
  <Characters>27959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Ирэн</dc:creator>
  <cp:lastModifiedBy>Admin</cp:lastModifiedBy>
  <cp:revision>29</cp:revision>
  <dcterms:created xsi:type="dcterms:W3CDTF">2012-03-15T07:33:00Z</dcterms:created>
  <dcterms:modified xsi:type="dcterms:W3CDTF">2016-10-05T10:45:00Z</dcterms:modified>
</cp:coreProperties>
</file>