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765" w:rsidRPr="00E4236B" w:rsidRDefault="00C27F7A" w:rsidP="00154D34">
      <w:pPr>
        <w:pStyle w:val="a3"/>
        <w:spacing w:line="360" w:lineRule="auto"/>
        <w:ind w:left="375"/>
        <w:jc w:val="center"/>
        <w:rPr>
          <w:rFonts w:ascii="Comic Sans MS" w:hAnsi="Comic Sans MS" w:cs="Times New Roman"/>
          <w:b/>
          <w:i/>
          <w:color w:val="0F243E" w:themeColor="text2" w:themeShade="80"/>
          <w:sz w:val="32"/>
          <w:szCs w:val="32"/>
        </w:rPr>
      </w:pPr>
      <w:r>
        <w:rPr>
          <w:rFonts w:ascii="Comic Sans MS" w:hAnsi="Comic Sans MS" w:cs="Times New Roman"/>
          <w:b/>
          <w:i/>
          <w:color w:val="0F243E" w:themeColor="text2" w:themeShade="80"/>
          <w:sz w:val="32"/>
          <w:szCs w:val="32"/>
        </w:rPr>
        <w:t>«МАНКА</w:t>
      </w:r>
      <w:r w:rsidR="00176765" w:rsidRPr="00E4236B">
        <w:rPr>
          <w:rFonts w:ascii="Comic Sans MS" w:hAnsi="Comic Sans MS" w:cs="Times New Roman"/>
          <w:b/>
          <w:i/>
          <w:color w:val="0F243E" w:themeColor="text2" w:themeShade="80"/>
          <w:sz w:val="32"/>
          <w:szCs w:val="32"/>
        </w:rPr>
        <w:t>ГРАФИЯ» КАК СРЕДСТВО РАЗВИТИЯ МЕЛКОЙ МОТОРИКИ РУК У ДЕТЕЙ ДОШКОЛЬНОГО ВОЗРАСТА</w:t>
      </w:r>
    </w:p>
    <w:p w:rsidR="00176765" w:rsidRPr="00176765" w:rsidRDefault="00E4236B" w:rsidP="002B03C2">
      <w:pPr>
        <w:pStyle w:val="a5"/>
        <w:spacing w:before="0" w:beforeAutospacing="0" w:after="0" w:afterAutospacing="0" w:line="360" w:lineRule="auto"/>
        <w:ind w:firstLine="375"/>
        <w:jc w:val="both"/>
        <w:rPr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>Детей дошкольного возраста</w:t>
      </w:r>
      <w:r w:rsidR="00176765" w:rsidRPr="009876CF">
        <w:rPr>
          <w:sz w:val="28"/>
          <w:szCs w:val="28"/>
          <w:shd w:val="clear" w:color="auto" w:fill="FFFFFF"/>
        </w:rPr>
        <w:t xml:space="preserve"> называют любознательными почемучками, они активно стремятся познать окружающий мир. Они очень любят экспериментировать и рисовать. Щербакова И.В. в журнале «Дошкольная педагогика» отмечает, что рисование является одним из самых интересных и увлекательных занятий для детей дошкольного возраста. Главное увлечь ребенка процессом рисования и чтобы в конце своей деятельности он видел свой готовый продукт. Но иногда некоторые дети отказываются рисовать, объясняя свое настроение  простой фразой: «Я не умею рисовать» или «Я плохо рисую». </w:t>
      </w:r>
      <w:r w:rsidR="00176765" w:rsidRPr="009876CF">
        <w:rPr>
          <w:sz w:val="28"/>
          <w:szCs w:val="28"/>
        </w:rPr>
        <w:t xml:space="preserve">Виной всему правила обучения, которые с раннего возраста сопровождают ребенка, и сравнения с другими, лучшими работами сверстников. «Держи карандаш правильно», «Не размазывай краски», «Почему ты вылез за черту», «Посмотри, как у Алеши хорошо, а у тебя плохо» - так формируется комплекс неполноценности и неуверенность в себе. </w:t>
      </w:r>
      <w:r w:rsidR="00176765" w:rsidRPr="009876CF">
        <w:rPr>
          <w:bCs/>
          <w:sz w:val="28"/>
          <w:szCs w:val="28"/>
          <w:bdr w:val="none" w:sz="0" w:space="0" w:color="auto" w:frame="1"/>
        </w:rPr>
        <w:t>Но рисование-это не та область, где нужно следовать правилам. Именно в творчестве можно дать ребенку простор для самовыражения: выбирай, чем рисовать, на чем рисовать и как рисовать.</w:t>
      </w:r>
    </w:p>
    <w:p w:rsidR="00176765" w:rsidRPr="009876CF" w:rsidRDefault="00176765" w:rsidP="00176765">
      <w:pPr>
        <w:pStyle w:val="a3"/>
        <w:spacing w:after="0" w:line="360" w:lineRule="auto"/>
        <w:ind w:left="0" w:firstLine="37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4236B">
        <w:rPr>
          <w:rFonts w:ascii="Monotype Corsiva" w:hAnsi="Monotype Corsiva" w:cs="Times New Roman"/>
          <w:b/>
          <w:bCs/>
          <w:iCs/>
          <w:color w:val="0F243E" w:themeColor="text2" w:themeShade="80"/>
          <w:sz w:val="36"/>
          <w:szCs w:val="36"/>
        </w:rPr>
        <w:t xml:space="preserve">«Манкография» </w:t>
      </w:r>
      <w:r w:rsidRPr="009876CF">
        <w:rPr>
          <w:rFonts w:ascii="Times New Roman" w:hAnsi="Times New Roman" w:cs="Times New Roman"/>
          <w:iCs/>
          <w:sz w:val="28"/>
          <w:szCs w:val="28"/>
        </w:rPr>
        <w:t>- нетрадиционная техника рисования манной крупой</w:t>
      </w:r>
      <w:r w:rsidRPr="009876CF">
        <w:rPr>
          <w:rFonts w:ascii="Times New Roman" w:hAnsi="Times New Roman" w:cs="Times New Roman"/>
          <w:sz w:val="28"/>
          <w:szCs w:val="28"/>
        </w:rPr>
        <w:t>.</w:t>
      </w:r>
      <w:r w:rsidRPr="009876CF">
        <w:rPr>
          <w:rFonts w:ascii="Times New Roman" w:hAnsi="Times New Roman" w:cs="Times New Roman"/>
          <w:iCs/>
          <w:sz w:val="28"/>
          <w:szCs w:val="28"/>
        </w:rPr>
        <w:t xml:space="preserve"> Рисование манной крупой - новая техника выполнения рисунков. Польза манной каши известна всем, а вот  то, что с помощью манной крупы можно рисовать картины знают не многие.</w:t>
      </w:r>
    </w:p>
    <w:p w:rsidR="00176765" w:rsidRPr="00E4236B" w:rsidRDefault="00176765" w:rsidP="0017676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4236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Метод «Манкографии» развивает творческую фантазию, самостоятельность в составлении композиции из знакомых элементов, благотворно влияет на развитие мелкой моторики рук, что очень актуально на данном этапе развития ребенка, а также воспитывает аккуратность и эстетичность. К тому же рисовать таким методом очень интересно. </w:t>
      </w:r>
    </w:p>
    <w:p w:rsidR="00176765" w:rsidRPr="00E4236B" w:rsidRDefault="00176765" w:rsidP="0017676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4236B">
        <w:rPr>
          <w:rFonts w:ascii="Times New Roman" w:hAnsi="Times New Roman" w:cs="Times New Roman"/>
          <w:bCs/>
          <w:i/>
          <w:sz w:val="28"/>
          <w:szCs w:val="28"/>
        </w:rPr>
        <w:lastRenderedPageBreak/>
        <w:t>Почему среди множества нетрадиционных техник рисования для себя я выделила именно «Манкографию».</w:t>
      </w:r>
    </w:p>
    <w:p w:rsidR="00176765" w:rsidRPr="009876CF" w:rsidRDefault="00176765" w:rsidP="0017676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76CF">
        <w:rPr>
          <w:rFonts w:ascii="Times New Roman" w:hAnsi="Times New Roman" w:cs="Times New Roman"/>
          <w:bCs/>
          <w:sz w:val="28"/>
          <w:szCs w:val="28"/>
        </w:rPr>
        <w:t>Плюсы рисования манной крупой это доступность материала, ее экологичность (если вдруг ребенок захочет попробовать на вкус) и конечно уникальные свойства, схожие с песком, ее сыпучесть, мягкость, приятная шершавость.</w:t>
      </w:r>
    </w:p>
    <w:p w:rsidR="00176765" w:rsidRPr="009876CF" w:rsidRDefault="00176765" w:rsidP="0017676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6CF">
        <w:rPr>
          <w:rFonts w:ascii="Times New Roman" w:hAnsi="Times New Roman" w:cs="Times New Roman"/>
          <w:bCs/>
          <w:sz w:val="28"/>
          <w:szCs w:val="28"/>
        </w:rPr>
        <w:t>В процессе манипуляций с манкой дети освобождаются от негативных эмоций, внутренних зажимов, стрессов. Рисование манкой оказывает положительное влияние на мелкую моторику,</w:t>
      </w:r>
      <w:r w:rsidRPr="009876CF">
        <w:rPr>
          <w:rFonts w:ascii="Times New Roman" w:hAnsi="Times New Roman" w:cs="Times New Roman"/>
          <w:sz w:val="28"/>
          <w:szCs w:val="28"/>
        </w:rPr>
        <w:t xml:space="preserve"> способствуют пассивному массажу пальцев,</w:t>
      </w:r>
      <w:r w:rsidRPr="009876CF">
        <w:rPr>
          <w:rFonts w:ascii="Times New Roman" w:hAnsi="Times New Roman" w:cs="Times New Roman"/>
          <w:bCs/>
          <w:sz w:val="28"/>
          <w:szCs w:val="28"/>
        </w:rPr>
        <w:t xml:space="preserve"> что помогает  развитию речи и мышления, а также становлению руки к письму. Рисование манкой очень полезно гиперактивным  и стеснительным детям. Играя с манной крупой, ребенок учится строить прекрасные «картины», создает различные изображения. А это помогает развитию у ребенка эстетического и художественного восприятия. При этом развивается фантазия, внимание, пространственное восприятие. Занимаясь таким видом рисования, дети учатся лучше понимать себя.</w:t>
      </w:r>
    </w:p>
    <w:p w:rsidR="00176765" w:rsidRPr="009876CF" w:rsidRDefault="00176765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876CF">
        <w:rPr>
          <w:sz w:val="28"/>
          <w:szCs w:val="28"/>
        </w:rPr>
        <w:t>Никаких особенных секретов в рисование крупой не существует. Вы придумываете, что захотите – сюжеты рисунков, приёмы нанесения крупы на лист бумаги и так далее. Рассмотрим некоторые техники рисования.</w:t>
      </w:r>
    </w:p>
    <w:p w:rsidR="0000165A" w:rsidRDefault="0000165A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sz w:val="32"/>
          <w:szCs w:val="32"/>
        </w:rPr>
      </w:pPr>
    </w:p>
    <w:p w:rsidR="0000165A" w:rsidRDefault="0000165A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sz w:val="32"/>
          <w:szCs w:val="32"/>
        </w:rPr>
      </w:pPr>
    </w:p>
    <w:p w:rsidR="0000165A" w:rsidRDefault="0000165A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sz w:val="32"/>
          <w:szCs w:val="32"/>
        </w:rPr>
      </w:pPr>
    </w:p>
    <w:p w:rsidR="0000165A" w:rsidRDefault="0000165A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sz w:val="32"/>
          <w:szCs w:val="32"/>
        </w:rPr>
      </w:pPr>
    </w:p>
    <w:p w:rsidR="0000165A" w:rsidRDefault="0000165A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sz w:val="32"/>
          <w:szCs w:val="32"/>
        </w:rPr>
      </w:pPr>
    </w:p>
    <w:p w:rsidR="0000165A" w:rsidRDefault="0000165A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sz w:val="32"/>
          <w:szCs w:val="32"/>
        </w:rPr>
      </w:pPr>
    </w:p>
    <w:p w:rsidR="0000165A" w:rsidRDefault="0000165A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sz w:val="32"/>
          <w:szCs w:val="32"/>
        </w:rPr>
      </w:pPr>
    </w:p>
    <w:p w:rsidR="0000165A" w:rsidRDefault="0000165A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>
        <w:rPr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4311650</wp:posOffset>
            </wp:positionH>
            <wp:positionV relativeFrom="margin">
              <wp:posOffset>525145</wp:posOffset>
            </wp:positionV>
            <wp:extent cx="1609090" cy="1671955"/>
            <wp:effectExtent l="19050" t="0" r="0" b="0"/>
            <wp:wrapSquare wrapText="bothSides"/>
            <wp:docPr id="19" name="Рисунок 15" descr="20160425_095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20160425_09552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6775" r="12589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765" w:rsidRPr="00E4236B">
        <w:rPr>
          <w:b/>
          <w:i/>
          <w:sz w:val="32"/>
          <w:szCs w:val="32"/>
        </w:rPr>
        <w:t>Самая простая техника рисования крупой - это рисование</w:t>
      </w:r>
      <w:r w:rsidR="00176765" w:rsidRPr="00E4236B">
        <w:rPr>
          <w:i/>
          <w:sz w:val="32"/>
          <w:szCs w:val="32"/>
        </w:rPr>
        <w:t xml:space="preserve"> </w:t>
      </w:r>
      <w:r w:rsidR="00176765" w:rsidRPr="00E4236B">
        <w:rPr>
          <w:b/>
          <w:i/>
          <w:sz w:val="32"/>
          <w:szCs w:val="32"/>
        </w:rPr>
        <w:t>пальчиком по слою крупы</w:t>
      </w:r>
      <w:r w:rsidR="00176765" w:rsidRPr="00176765">
        <w:rPr>
          <w:i/>
          <w:sz w:val="28"/>
          <w:szCs w:val="28"/>
        </w:rPr>
        <w:t>.</w:t>
      </w:r>
    </w:p>
    <w:p w:rsidR="00176765" w:rsidRPr="009876CF" w:rsidRDefault="0064152F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-478155</wp:posOffset>
            </wp:positionH>
            <wp:positionV relativeFrom="margin">
              <wp:posOffset>4426585</wp:posOffset>
            </wp:positionV>
            <wp:extent cx="1576705" cy="1480185"/>
            <wp:effectExtent l="19050" t="0" r="4445" b="0"/>
            <wp:wrapSquare wrapText="bothSides"/>
            <wp:docPr id="1" name="Рисунок 17" descr="20160510_093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60510_09360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2988" r="8263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48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4347210</wp:posOffset>
            </wp:positionH>
            <wp:positionV relativeFrom="margin">
              <wp:posOffset>2276475</wp:posOffset>
            </wp:positionV>
            <wp:extent cx="1652905" cy="1499870"/>
            <wp:effectExtent l="0" t="76200" r="0" b="62230"/>
            <wp:wrapSquare wrapText="bothSides"/>
            <wp:docPr id="16" name="Рисунок 16" descr="20160512_092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60512_0924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1413" r="43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2905" cy="14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-425450</wp:posOffset>
            </wp:positionH>
            <wp:positionV relativeFrom="margin">
              <wp:posOffset>2902585</wp:posOffset>
            </wp:positionV>
            <wp:extent cx="1578610" cy="1524000"/>
            <wp:effectExtent l="19050" t="0" r="2540" b="0"/>
            <wp:wrapSquare wrapText="bothSides"/>
            <wp:docPr id="5" name="Рисунок 18" descr="20160511_154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20160511_15473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4758" r="10826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765" w:rsidRPr="009876CF">
        <w:rPr>
          <w:sz w:val="28"/>
          <w:szCs w:val="28"/>
        </w:rPr>
        <w:t xml:space="preserve"> Насыпьте на стол или на доску (а лучше – на поднос с приподнятыми краями) слой манки разровняйте его, вот и готов холст для рисования. Рисовать можно  пальцем что угодно: цветок, листок, солнышко. Инструментом такого рисования может быть не только указательный палец, изображение можно выполнять при помощи: кулака, ладонью, мизинцем, щепотью, одновременно двумя руками или пальцами, ребром мизинца. Можно использовать дополнительный материал для создания различных узоров трафареты,  вилки, массажный мячик, щетинную кисть, различные палочки (например: волнистые линии, дождь, следы зверя, лучи солнца).</w:t>
      </w:r>
      <w:r w:rsidR="00176765" w:rsidRPr="009876CF">
        <w:rPr>
          <w:sz w:val="28"/>
          <w:szCs w:val="28"/>
          <w:shd w:val="clear" w:color="auto" w:fill="FFFFFF"/>
        </w:rPr>
        <w:t xml:space="preserve"> Рисование на манке можно дополнить украшением большими бусинами, фигурками, камушками - всем, чем  возможно.</w:t>
      </w:r>
      <w:r w:rsidR="0000165A" w:rsidRPr="0000165A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00165A" w:rsidRDefault="0000165A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sz w:val="32"/>
          <w:szCs w:val="32"/>
        </w:rPr>
      </w:pPr>
    </w:p>
    <w:p w:rsidR="00176765" w:rsidRPr="009876CF" w:rsidRDefault="00775FEC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4311650</wp:posOffset>
            </wp:positionH>
            <wp:positionV relativeFrom="margin">
              <wp:posOffset>7500620</wp:posOffset>
            </wp:positionV>
            <wp:extent cx="1627505" cy="1845945"/>
            <wp:effectExtent l="19050" t="0" r="0" b="0"/>
            <wp:wrapSquare wrapText="bothSides"/>
            <wp:docPr id="20" name="Рисунок 20" descr="20160419_10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60419_10003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8263" r="20863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84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165A">
        <w:rPr>
          <w:b/>
          <w:i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-358140</wp:posOffset>
            </wp:positionH>
            <wp:positionV relativeFrom="margin">
              <wp:posOffset>6422390</wp:posOffset>
            </wp:positionV>
            <wp:extent cx="1513205" cy="1515110"/>
            <wp:effectExtent l="19050" t="0" r="0" b="0"/>
            <wp:wrapSquare wrapText="bothSides"/>
            <wp:docPr id="14" name="Рисунок 14" descr="20160512_091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60512_09180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29525" r="12988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765" w:rsidRPr="00E4236B">
        <w:rPr>
          <w:b/>
          <w:i/>
          <w:sz w:val="32"/>
          <w:szCs w:val="32"/>
        </w:rPr>
        <w:t>Следующая методика – это рисунки из крупы «насыпью».</w:t>
      </w:r>
      <w:r w:rsidR="00176765" w:rsidRPr="009876CF">
        <w:rPr>
          <w:sz w:val="28"/>
          <w:szCs w:val="28"/>
        </w:rPr>
        <w:t xml:space="preserve"> Рисование крупами на бумаге или картоне с помощью клея. Сначала рисуем картинку карандашом. Потом аккуратно покрываем клеем ПВА часть рисунка, на которую будет насыпаться крупа.</w:t>
      </w:r>
    </w:p>
    <w:p w:rsidR="00176765" w:rsidRPr="009876CF" w:rsidRDefault="00176765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5637C">
        <w:rPr>
          <w:i/>
          <w:sz w:val="28"/>
          <w:szCs w:val="28"/>
        </w:rPr>
        <w:t>Для того что бы сделать рисунок разноцветным - можно использовать цветную манку</w:t>
      </w:r>
      <w:r w:rsidRPr="009876CF">
        <w:rPr>
          <w:sz w:val="28"/>
          <w:szCs w:val="28"/>
        </w:rPr>
        <w:t>.</w:t>
      </w:r>
      <w:r w:rsidR="00775FEC" w:rsidRPr="00775FE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9876CF">
        <w:rPr>
          <w:sz w:val="28"/>
          <w:szCs w:val="28"/>
        </w:rPr>
        <w:t xml:space="preserve"> Она хорошо красится обычными цветными мелками. </w:t>
      </w:r>
      <w:r w:rsidRPr="009876CF">
        <w:rPr>
          <w:sz w:val="28"/>
          <w:szCs w:val="28"/>
        </w:rPr>
        <w:lastRenderedPageBreak/>
        <w:t>Можно пользоваться нетоксичными пищевыми красителями, можно даже гуашью или акварелью - но окрашивание влажными красками надо производить заранее, чтобы дать крупинкам высохнуть.</w:t>
      </w:r>
    </w:p>
    <w:p w:rsidR="00176765" w:rsidRPr="009876CF" w:rsidRDefault="0000165A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4123055</wp:posOffset>
            </wp:positionH>
            <wp:positionV relativeFrom="margin">
              <wp:posOffset>-85725</wp:posOffset>
            </wp:positionV>
            <wp:extent cx="1880870" cy="1675765"/>
            <wp:effectExtent l="0" t="95250" r="0" b="76835"/>
            <wp:wrapSquare wrapText="bothSides"/>
            <wp:docPr id="13" name="Рисунок 13" descr="20160421_141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60421_14173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1413" r="82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087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765" w:rsidRPr="009876CF">
        <w:rPr>
          <w:sz w:val="28"/>
          <w:szCs w:val="28"/>
        </w:rPr>
        <w:t>Для создания цветного рисунка необходимо работать поэтапно: намазать клеем белые области, засыпать их неокрашенной белой крупой - отложить, пусть подсохнет. Высохла картинка, стряхнуть с неё лишнюю крупу - и намазать клеем жёлтые участки рисунка (к примеру). Насыпали жёлтую крупу на клей – опять ждём, пусть сохнет. И так далее. Насыпать крупу можно не только на клей, но и на краску, смешанную с клеем и поверхность рисунка под крупой будет выглядеть более однородно окрашенной.</w:t>
      </w:r>
    </w:p>
    <w:p w:rsidR="00176765" w:rsidRPr="009876CF" w:rsidRDefault="0064152F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sz w:val="28"/>
          <w:szCs w:val="28"/>
        </w:rPr>
      </w:pPr>
      <w:r>
        <w:rPr>
          <w:b/>
          <w:bCs/>
          <w:i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4372610</wp:posOffset>
            </wp:positionH>
            <wp:positionV relativeFrom="margin">
              <wp:posOffset>4408805</wp:posOffset>
            </wp:positionV>
            <wp:extent cx="1757045" cy="1871345"/>
            <wp:effectExtent l="19050" t="0" r="0" b="0"/>
            <wp:wrapSquare wrapText="bothSides"/>
            <wp:docPr id="11" name="Рисунок 11" descr="p-053183a95bd08d.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p-053183a95bd08d.f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87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5FEC">
        <w:rPr>
          <w:b/>
          <w:bCs/>
          <w:i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4311650</wp:posOffset>
            </wp:positionH>
            <wp:positionV relativeFrom="margin">
              <wp:posOffset>6324600</wp:posOffset>
            </wp:positionV>
            <wp:extent cx="1870710" cy="1845945"/>
            <wp:effectExtent l="19050" t="0" r="0" b="0"/>
            <wp:wrapSquare wrapText="bothSides"/>
            <wp:docPr id="12" name="Рисунок 12" descr="-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-3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0626" t="3989" r="29525"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84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765" w:rsidRPr="00E4236B">
        <w:rPr>
          <w:rStyle w:val="a6"/>
          <w:i/>
          <w:sz w:val="32"/>
          <w:szCs w:val="32"/>
          <w:bdr w:val="none" w:sz="0" w:space="0" w:color="auto" w:frame="1"/>
        </w:rPr>
        <w:t>Следующий метод - рисование на манной крупе красками.</w:t>
      </w:r>
      <w:r w:rsidR="00176765" w:rsidRPr="00E4236B">
        <w:rPr>
          <w:b/>
          <w:i/>
          <w:sz w:val="32"/>
          <w:szCs w:val="32"/>
        </w:rPr>
        <w:t xml:space="preserve"> </w:t>
      </w:r>
      <w:r w:rsidR="00176765" w:rsidRPr="009876CF">
        <w:rPr>
          <w:sz w:val="28"/>
          <w:szCs w:val="28"/>
        </w:rPr>
        <w:t>Это</w:t>
      </w:r>
      <w:r w:rsidR="00176765" w:rsidRPr="009876CF">
        <w:rPr>
          <w:rStyle w:val="apple-converted-space"/>
          <w:sz w:val="28"/>
          <w:szCs w:val="28"/>
        </w:rPr>
        <w:t> </w:t>
      </w:r>
      <w:hyperlink r:id="rId16" w:tooltip="Рисование нитями" w:history="1">
        <w:r w:rsidR="00176765" w:rsidRPr="00176765">
          <w:rPr>
            <w:rStyle w:val="a4"/>
            <w:color w:val="auto"/>
            <w:sz w:val="28"/>
            <w:szCs w:val="28"/>
            <w:u w:val="none"/>
          </w:rPr>
          <w:t>рисование</w:t>
        </w:r>
      </w:hyperlink>
      <w:r w:rsidR="00176765" w:rsidRPr="00176765">
        <w:rPr>
          <w:rStyle w:val="apple-converted-space"/>
          <w:sz w:val="28"/>
          <w:szCs w:val="28"/>
        </w:rPr>
        <w:t> </w:t>
      </w:r>
      <w:r w:rsidR="00176765" w:rsidRPr="009876CF">
        <w:rPr>
          <w:sz w:val="28"/>
          <w:szCs w:val="28"/>
        </w:rPr>
        <w:t>осуществляется тоже не по таким уж и сложным правилам.</w:t>
      </w:r>
      <w:r w:rsidR="00176765" w:rsidRPr="009876CF">
        <w:rPr>
          <w:b/>
          <w:sz w:val="28"/>
          <w:szCs w:val="28"/>
        </w:rPr>
        <w:t xml:space="preserve"> </w:t>
      </w:r>
      <w:r w:rsidR="00176765" w:rsidRPr="009876CF">
        <w:rPr>
          <w:rStyle w:val="apple-converted-space"/>
          <w:sz w:val="28"/>
          <w:szCs w:val="28"/>
        </w:rPr>
        <w:t> </w:t>
      </w:r>
      <w:r w:rsidR="00176765" w:rsidRPr="009876CF">
        <w:rPr>
          <w:sz w:val="28"/>
          <w:szCs w:val="28"/>
        </w:rPr>
        <w:t>Рисование на манке осуществляется акварельными красками.</w:t>
      </w:r>
      <w:r w:rsidR="00176765" w:rsidRPr="009876CF">
        <w:rPr>
          <w:b/>
          <w:sz w:val="28"/>
          <w:szCs w:val="28"/>
        </w:rPr>
        <w:t xml:space="preserve"> </w:t>
      </w:r>
      <w:r w:rsidR="00176765" w:rsidRPr="009876CF">
        <w:rPr>
          <w:sz w:val="28"/>
          <w:szCs w:val="28"/>
        </w:rPr>
        <w:t>Готовим картонную основу с нанесенным контуром рисунка.</w:t>
      </w:r>
      <w:r w:rsidR="00176765" w:rsidRPr="009876CF">
        <w:rPr>
          <w:b/>
          <w:sz w:val="28"/>
          <w:szCs w:val="28"/>
        </w:rPr>
        <w:t xml:space="preserve"> </w:t>
      </w:r>
      <w:r w:rsidR="00176765" w:rsidRPr="009876CF">
        <w:rPr>
          <w:sz w:val="28"/>
          <w:szCs w:val="28"/>
        </w:rPr>
        <w:t>Клеем ПВА (карандашом) готовим поверхность для наклейки манки.</w:t>
      </w:r>
      <w:r w:rsidR="00176765" w:rsidRPr="009876CF">
        <w:rPr>
          <w:rStyle w:val="apple-converted-space"/>
          <w:sz w:val="28"/>
          <w:szCs w:val="28"/>
        </w:rPr>
        <w:t> </w:t>
      </w:r>
      <w:r w:rsidR="00176765" w:rsidRPr="009876CF">
        <w:rPr>
          <w:sz w:val="28"/>
          <w:szCs w:val="28"/>
        </w:rPr>
        <w:t>Равномерно наносим манку на этот участок тонким слоем. Клеим маленькими участками. Даем подсохнуть крупе.</w:t>
      </w:r>
      <w:r w:rsidR="00176765" w:rsidRPr="009876CF">
        <w:rPr>
          <w:b/>
          <w:sz w:val="28"/>
          <w:szCs w:val="28"/>
        </w:rPr>
        <w:t xml:space="preserve"> </w:t>
      </w:r>
      <w:r w:rsidR="00176765" w:rsidRPr="009876CF">
        <w:rPr>
          <w:sz w:val="28"/>
          <w:szCs w:val="28"/>
        </w:rPr>
        <w:t>Разукрашиваем красками рисунок. Воды необходимо использовать  совсем немного. Легче будет клеить манку на участки и потом по участку раскрашивать - так будут очевиднее края заданного цвета элемента.</w:t>
      </w:r>
      <w:r w:rsidR="00176765" w:rsidRPr="009876CF">
        <w:rPr>
          <w:b/>
          <w:sz w:val="28"/>
          <w:szCs w:val="28"/>
        </w:rPr>
        <w:t xml:space="preserve"> </w:t>
      </w:r>
      <w:r w:rsidR="00176765" w:rsidRPr="009876CF">
        <w:rPr>
          <w:sz w:val="28"/>
          <w:szCs w:val="28"/>
        </w:rPr>
        <w:t>Можно нанести и общую основу для рисунка, заполнив весь картон манкой. А уже на нем просто нарисовать рисунок красками.</w:t>
      </w:r>
    </w:p>
    <w:p w:rsidR="00176765" w:rsidRPr="009876CF" w:rsidRDefault="00176765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76CF">
        <w:rPr>
          <w:sz w:val="28"/>
          <w:szCs w:val="28"/>
        </w:rPr>
        <w:lastRenderedPageBreak/>
        <w:t>Рисование «насыпью» при помощи клея ПВА и крупы и на манке красками отлича</w:t>
      </w:r>
      <w:r>
        <w:rPr>
          <w:sz w:val="28"/>
          <w:szCs w:val="28"/>
        </w:rPr>
        <w:t>ется сохранностью результата</w:t>
      </w:r>
      <w:r w:rsidR="00C5637C">
        <w:rPr>
          <w:sz w:val="28"/>
          <w:szCs w:val="28"/>
        </w:rPr>
        <w:t>.</w:t>
      </w:r>
    </w:p>
    <w:p w:rsidR="00E74A80" w:rsidRDefault="0064152F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-521335</wp:posOffset>
            </wp:positionH>
            <wp:positionV relativeFrom="margin">
              <wp:posOffset>1622425</wp:posOffset>
            </wp:positionV>
            <wp:extent cx="2654300" cy="1793875"/>
            <wp:effectExtent l="19050" t="0" r="0" b="0"/>
            <wp:wrapSquare wrapText="bothSides"/>
            <wp:docPr id="7" name="Рисунок 7" descr="20160511_161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60511_161522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765" w:rsidRPr="00E4236B">
        <w:rPr>
          <w:b/>
          <w:sz w:val="32"/>
          <w:szCs w:val="32"/>
        </w:rPr>
        <w:t xml:space="preserve">Наконец, можно </w:t>
      </w:r>
      <w:r w:rsidR="00176765" w:rsidRPr="00E4236B">
        <w:rPr>
          <w:b/>
          <w:i/>
          <w:sz w:val="32"/>
          <w:szCs w:val="32"/>
        </w:rPr>
        <w:t>рисовать манной крупой на световом планшете</w:t>
      </w:r>
      <w:r w:rsidR="00176765" w:rsidRPr="00E4236B">
        <w:rPr>
          <w:sz w:val="32"/>
          <w:szCs w:val="32"/>
        </w:rPr>
        <w:t>.</w:t>
      </w:r>
      <w:r w:rsidR="00176765" w:rsidRPr="009876CF">
        <w:rPr>
          <w:sz w:val="28"/>
          <w:szCs w:val="28"/>
        </w:rPr>
        <w:t xml:space="preserve"> </w:t>
      </w:r>
    </w:p>
    <w:p w:rsidR="00E74A80" w:rsidRDefault="00775FEC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-573405</wp:posOffset>
            </wp:positionH>
            <wp:positionV relativeFrom="margin">
              <wp:posOffset>3486150</wp:posOffset>
            </wp:positionV>
            <wp:extent cx="2654300" cy="1697990"/>
            <wp:effectExtent l="19050" t="0" r="0" b="0"/>
            <wp:wrapSquare wrapText="bothSides"/>
            <wp:docPr id="3" name="Рисунок 3" descr="20160510_133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60510_133932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765" w:rsidRPr="009876CF">
        <w:rPr>
          <w:sz w:val="28"/>
          <w:szCs w:val="28"/>
        </w:rPr>
        <w:t>Такой метод доступен всем детям в  любом возрасте. По технике исполнения он схож с рисованием на подносе с манной крупой, только с источником света.</w:t>
      </w:r>
      <w:r w:rsidR="00176765" w:rsidRPr="009876CF">
        <w:rPr>
          <w:sz w:val="28"/>
          <w:szCs w:val="28"/>
          <w:shd w:val="clear" w:color="auto" w:fill="FFFFFF"/>
        </w:rPr>
        <w:t xml:space="preserve"> Рисовать на световом столе крупой лучше всего под приятную музыку в полумраке. Тогда появится незабываемая атмосфера волшебства и магии. Музыка повышает настроение и помогает развитию чувств. </w:t>
      </w:r>
    </w:p>
    <w:p w:rsidR="00176765" w:rsidRPr="009876CF" w:rsidRDefault="00E74A80" w:rsidP="00E74A80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-626110</wp:posOffset>
            </wp:positionH>
            <wp:positionV relativeFrom="margin">
              <wp:posOffset>5253990</wp:posOffset>
            </wp:positionV>
            <wp:extent cx="2706370" cy="1828800"/>
            <wp:effectExtent l="19050" t="0" r="0" b="0"/>
            <wp:wrapSquare wrapText="bothSides"/>
            <wp:docPr id="6" name="Рисунок 6" descr="20160510_134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60510_13484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5802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765" w:rsidRPr="009876CF">
        <w:rPr>
          <w:sz w:val="28"/>
          <w:szCs w:val="28"/>
          <w:shd w:val="clear" w:color="auto" w:fill="FFFFFF"/>
        </w:rPr>
        <w:t>А можно рисовать и саму музыку, или песенки</w:t>
      </w:r>
      <w:r w:rsidR="00176765" w:rsidRPr="009876CF">
        <w:rPr>
          <w:sz w:val="28"/>
          <w:szCs w:val="28"/>
        </w:rPr>
        <w:t xml:space="preserve">. Благодаря подсветке можно сказать здесь идет игра теней. Педагог в процессе творчества может использовать  не только аудиозаписи,  разные стихи, сказки, истории. </w:t>
      </w:r>
      <w:r w:rsidR="00176765" w:rsidRPr="009876CF">
        <w:rPr>
          <w:sz w:val="28"/>
          <w:szCs w:val="28"/>
          <w:shd w:val="clear" w:color="auto" w:fill="FFFFFF"/>
        </w:rPr>
        <w:t>Детей захватывает изображать «настроение» природы: радость-солнце, грусть-дождик, гнев-гроза или рисовать подводный мир.</w:t>
      </w:r>
      <w:r w:rsidR="00CD4418">
        <w:rPr>
          <w:sz w:val="28"/>
          <w:szCs w:val="28"/>
          <w:shd w:val="clear" w:color="auto" w:fill="FFFFFF"/>
        </w:rPr>
        <w:t xml:space="preserve"> </w:t>
      </w:r>
      <w:r w:rsidR="00176765" w:rsidRPr="009876CF">
        <w:rPr>
          <w:sz w:val="28"/>
          <w:szCs w:val="28"/>
        </w:rPr>
        <w:t>Важно вести работу с детьми по принципу «от простого к сложному».</w:t>
      </w:r>
    </w:p>
    <w:p w:rsidR="00E74A80" w:rsidRDefault="00E74A80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Style w:val="apple-converted-space"/>
          <w:rFonts w:ascii="Monotype Corsiva" w:hAnsi="Monotype Corsiva"/>
          <w:sz w:val="32"/>
          <w:szCs w:val="32"/>
          <w:shd w:val="clear" w:color="auto" w:fill="FFFFFF"/>
        </w:rPr>
      </w:pPr>
    </w:p>
    <w:p w:rsidR="00176765" w:rsidRPr="00775FEC" w:rsidRDefault="00176765" w:rsidP="00176765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Monotype Corsiva" w:hAnsi="Monotype Corsiva"/>
          <w:b/>
          <w:sz w:val="32"/>
          <w:szCs w:val="32"/>
        </w:rPr>
      </w:pPr>
      <w:r w:rsidRPr="00775FEC">
        <w:rPr>
          <w:rStyle w:val="apple-converted-space"/>
          <w:rFonts w:ascii="Monotype Corsiva" w:hAnsi="Monotype Corsiva"/>
          <w:b/>
          <w:sz w:val="32"/>
          <w:szCs w:val="32"/>
          <w:shd w:val="clear" w:color="auto" w:fill="FFFFFF"/>
        </w:rPr>
        <w:t xml:space="preserve">Подводя итог, нужно сказать рисование в технике  «Манкография» </w:t>
      </w:r>
      <w:r w:rsidRPr="00775FEC">
        <w:rPr>
          <w:rFonts w:ascii="Monotype Corsiva" w:hAnsi="Monotype Corsiva"/>
          <w:b/>
          <w:sz w:val="32"/>
          <w:szCs w:val="32"/>
        </w:rPr>
        <w:t>не только доступно и безопасно своим материалом, увлекательно, но еще невероятно полезно. Помимо явных плюсов, таких как:</w:t>
      </w:r>
      <w:r w:rsidRPr="00775FE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hyperlink r:id="rId20" w:tgtFrame="_blank" w:history="1">
        <w:r w:rsidRPr="00775FEC">
          <w:rPr>
            <w:rStyle w:val="a4"/>
            <w:rFonts w:ascii="Monotype Corsiva" w:hAnsi="Monotype Corsiva"/>
            <w:b/>
            <w:color w:val="auto"/>
            <w:sz w:val="32"/>
            <w:szCs w:val="32"/>
            <w:u w:val="none"/>
          </w:rPr>
          <w:t>развитие мелкой моторики пальчиков</w:t>
        </w:r>
      </w:hyperlink>
      <w:r w:rsidRPr="00775FEC">
        <w:rPr>
          <w:rFonts w:ascii="Monotype Corsiva" w:hAnsi="Monotype Corsiva"/>
          <w:b/>
          <w:sz w:val="32"/>
          <w:szCs w:val="32"/>
        </w:rPr>
        <w:t>,</w:t>
      </w:r>
      <w:r w:rsidRPr="00775FEC">
        <w:rPr>
          <w:rStyle w:val="apple-converted-space"/>
          <w:rFonts w:ascii="Monotype Corsiva" w:hAnsi="Monotype Corsiva"/>
          <w:b/>
          <w:sz w:val="32"/>
          <w:szCs w:val="32"/>
        </w:rPr>
        <w:t xml:space="preserve"> </w:t>
      </w:r>
      <w:hyperlink r:id="rId21" w:tgtFrame="_blank" w:history="1">
        <w:r w:rsidRPr="00775FEC">
          <w:rPr>
            <w:rStyle w:val="a4"/>
            <w:rFonts w:ascii="Monotype Corsiva" w:hAnsi="Monotype Corsiva"/>
            <w:b/>
            <w:color w:val="auto"/>
            <w:sz w:val="32"/>
            <w:szCs w:val="32"/>
            <w:u w:val="none"/>
          </w:rPr>
          <w:t>сенсорики, тактильных ощущений</w:t>
        </w:r>
      </w:hyperlink>
      <w:r w:rsidRPr="00775FEC">
        <w:rPr>
          <w:rFonts w:ascii="Monotype Corsiva" w:hAnsi="Monotype Corsiva"/>
          <w:b/>
          <w:sz w:val="32"/>
          <w:szCs w:val="32"/>
        </w:rPr>
        <w:t>,</w:t>
      </w:r>
      <w:r w:rsidRPr="00775FEC">
        <w:rPr>
          <w:rStyle w:val="apple-converted-space"/>
          <w:rFonts w:ascii="Monotype Corsiva" w:hAnsi="Monotype Corsiva"/>
          <w:b/>
          <w:sz w:val="32"/>
          <w:szCs w:val="32"/>
        </w:rPr>
        <w:t> </w:t>
      </w:r>
      <w:hyperlink r:id="rId22" w:tgtFrame="_blank" w:history="1">
        <w:r w:rsidRPr="00775FEC">
          <w:rPr>
            <w:rStyle w:val="a4"/>
            <w:rFonts w:ascii="Monotype Corsiva" w:hAnsi="Monotype Corsiva"/>
            <w:b/>
            <w:color w:val="auto"/>
            <w:sz w:val="32"/>
            <w:szCs w:val="32"/>
            <w:u w:val="none"/>
          </w:rPr>
          <w:t>мышления</w:t>
        </w:r>
      </w:hyperlink>
      <w:r w:rsidRPr="00775FEC">
        <w:rPr>
          <w:rFonts w:ascii="Monotype Corsiva" w:hAnsi="Monotype Corsiva"/>
          <w:b/>
          <w:sz w:val="32"/>
          <w:szCs w:val="32"/>
        </w:rPr>
        <w:t xml:space="preserve">, воображения, фантазии, пространственного восприятия, данный вид детского творчества способен также оказать медитативное воздействие. </w:t>
      </w:r>
    </w:p>
    <w:p w:rsidR="009A66A0" w:rsidRDefault="001A7423"/>
    <w:sectPr w:rsidR="009A66A0" w:rsidSect="002B03C2">
      <w:footerReference w:type="default" r:id="rId23"/>
      <w:pgSz w:w="11906" w:h="16838"/>
      <w:pgMar w:top="1134" w:right="850" w:bottom="1134" w:left="1701" w:header="708" w:footer="708" w:gutter="0"/>
      <w:pgBorders w:offsetFrom="page">
        <w:top w:val="pushPinNote1" w:sz="24" w:space="24" w:color="auto"/>
        <w:left w:val="pushPinNote1" w:sz="24" w:space="24" w:color="auto"/>
        <w:bottom w:val="pushPinNote1" w:sz="24" w:space="24" w:color="auto"/>
        <w:right w:val="pushPinNote1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423" w:rsidRDefault="001A7423" w:rsidP="002B03C2">
      <w:pPr>
        <w:spacing w:after="0" w:line="240" w:lineRule="auto"/>
      </w:pPr>
      <w:r>
        <w:separator/>
      </w:r>
    </w:p>
  </w:endnote>
  <w:endnote w:type="continuationSeparator" w:id="0">
    <w:p w:rsidR="001A7423" w:rsidRDefault="001A7423" w:rsidP="002B0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6372547"/>
      <w:docPartObj>
        <w:docPartGallery w:val="Page Numbers (Bottom of Page)"/>
        <w:docPartUnique/>
      </w:docPartObj>
    </w:sdtPr>
    <w:sdtContent>
      <w:p w:rsidR="002B03C2" w:rsidRDefault="00FF3972">
        <w:pPr>
          <w:pStyle w:val="a9"/>
          <w:jc w:val="right"/>
        </w:pPr>
        <w:fldSimple w:instr=" PAGE   \* MERGEFORMAT ">
          <w:r w:rsidR="00C27F7A">
            <w:rPr>
              <w:noProof/>
            </w:rPr>
            <w:t>1</w:t>
          </w:r>
        </w:fldSimple>
      </w:p>
    </w:sdtContent>
  </w:sdt>
  <w:p w:rsidR="002B03C2" w:rsidRDefault="002B03C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423" w:rsidRDefault="001A7423" w:rsidP="002B03C2">
      <w:pPr>
        <w:spacing w:after="0" w:line="240" w:lineRule="auto"/>
      </w:pPr>
      <w:r>
        <w:separator/>
      </w:r>
    </w:p>
  </w:footnote>
  <w:footnote w:type="continuationSeparator" w:id="0">
    <w:p w:rsidR="001A7423" w:rsidRDefault="001A7423" w:rsidP="002B0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33787B"/>
    <w:multiLevelType w:val="multilevel"/>
    <w:tmpl w:val="C9DA33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6765"/>
    <w:rsid w:val="0000165A"/>
    <w:rsid w:val="00154D34"/>
    <w:rsid w:val="00176765"/>
    <w:rsid w:val="001A7423"/>
    <w:rsid w:val="002B03C2"/>
    <w:rsid w:val="00437C16"/>
    <w:rsid w:val="0048329D"/>
    <w:rsid w:val="0064152F"/>
    <w:rsid w:val="006949A2"/>
    <w:rsid w:val="00775FEC"/>
    <w:rsid w:val="008D0575"/>
    <w:rsid w:val="00905813"/>
    <w:rsid w:val="009A3651"/>
    <w:rsid w:val="00BC71BA"/>
    <w:rsid w:val="00C27F7A"/>
    <w:rsid w:val="00C5637C"/>
    <w:rsid w:val="00CD4418"/>
    <w:rsid w:val="00DE6A6D"/>
    <w:rsid w:val="00E4236B"/>
    <w:rsid w:val="00E74A80"/>
    <w:rsid w:val="00FF3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765"/>
    <w:pPr>
      <w:ind w:left="720"/>
      <w:contextualSpacing/>
    </w:pPr>
  </w:style>
  <w:style w:type="character" w:customStyle="1" w:styleId="apple-converted-space">
    <w:name w:val="apple-converted-space"/>
    <w:basedOn w:val="a0"/>
    <w:rsid w:val="00176765"/>
  </w:style>
  <w:style w:type="character" w:styleId="a4">
    <w:name w:val="Hyperlink"/>
    <w:basedOn w:val="a0"/>
    <w:uiPriority w:val="99"/>
    <w:unhideWhenUsed/>
    <w:rsid w:val="0017676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76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76765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B0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03C2"/>
  </w:style>
  <w:style w:type="paragraph" w:styleId="a9">
    <w:name w:val="footer"/>
    <w:basedOn w:val="a"/>
    <w:link w:val="aa"/>
    <w:uiPriority w:val="99"/>
    <w:unhideWhenUsed/>
    <w:rsid w:val="002B0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03C2"/>
  </w:style>
  <w:style w:type="paragraph" w:styleId="ab">
    <w:name w:val="Balloon Text"/>
    <w:basedOn w:val="a"/>
    <w:link w:val="ac"/>
    <w:uiPriority w:val="99"/>
    <w:semiHidden/>
    <w:unhideWhenUsed/>
    <w:rsid w:val="00E7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74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kruchinskaya.com/sensornye-igry-banochki-i-butylochki-iz-maminoj-kosmetichki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oirebenok.ua/toddler/risovanie-nityami-nitkografiya-razvitie-melkoy-motoriki/" TargetMode="External"/><Relationship Id="rId20" Type="http://schemas.openxmlformats.org/officeDocument/2006/relationships/hyperlink" Target="http://kruchinskaya.com/melkaya-motorika-samodelnye-i-samonajdennye-igrushk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kruchinskaya.com/risuem-na-folge-i-uchim-geometricheskie-figu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7</cp:revision>
  <dcterms:created xsi:type="dcterms:W3CDTF">2016-10-21T18:15:00Z</dcterms:created>
  <dcterms:modified xsi:type="dcterms:W3CDTF">2016-11-02T06:46:00Z</dcterms:modified>
</cp:coreProperties>
</file>