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образовательных задач одной из главных для меня представляется задача формирования у учащихся </w:t>
      </w:r>
      <w:r w:rsidRPr="00C57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активного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подхода к процессу обучения, т.е. умения самостоятельно получать новую информацию, перерабатывать (систематизировать, анализировать) полученные знания, ставить и решать проблемные задачи; при этом важно создавать ситуацию успеха.</w:t>
      </w:r>
    </w:p>
    <w:p w:rsidR="00C5787C" w:rsidRPr="00C5787C" w:rsidRDefault="00C5787C" w:rsidP="00C57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7C">
        <w:rPr>
          <w:rFonts w:ascii="Times New Roman" w:hAnsi="Times New Roman" w:cs="Times New Roman"/>
          <w:sz w:val="28"/>
          <w:szCs w:val="28"/>
        </w:rPr>
        <w:t>Таковым является интерактивное обучение. Понятие </w:t>
      </w:r>
      <w:proofErr w:type="spellStart"/>
      <w:r w:rsidRPr="00C5787C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C5787C">
        <w:rPr>
          <w:rFonts w:ascii="Times New Roman" w:hAnsi="Times New Roman" w:cs="Times New Roman"/>
          <w:sz w:val="28"/>
          <w:szCs w:val="28"/>
        </w:rPr>
        <w:t> происходит от английских слов </w:t>
      </w:r>
      <w:proofErr w:type="spellStart"/>
      <w:r w:rsidRPr="00C5787C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C5787C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C5787C">
        <w:rPr>
          <w:rFonts w:ascii="Times New Roman" w:hAnsi="Times New Roman" w:cs="Times New Roman"/>
          <w:sz w:val="28"/>
          <w:szCs w:val="28"/>
        </w:rPr>
        <w:t>взаимный</w:t>
      </w:r>
      <w:proofErr w:type="gramEnd"/>
      <w:r w:rsidRPr="00C5787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5787C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C5787C">
        <w:rPr>
          <w:rFonts w:ascii="Times New Roman" w:hAnsi="Times New Roman" w:cs="Times New Roman"/>
          <w:sz w:val="28"/>
          <w:szCs w:val="28"/>
        </w:rPr>
        <w:t> – взаимодействовать, </w:t>
      </w:r>
      <w:proofErr w:type="spellStart"/>
      <w:r w:rsidRPr="00C5787C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C5787C">
        <w:rPr>
          <w:rFonts w:ascii="Times New Roman" w:hAnsi="Times New Roman" w:cs="Times New Roman"/>
          <w:sz w:val="28"/>
          <w:szCs w:val="28"/>
        </w:rPr>
        <w:t xml:space="preserve"> - взаимодействие. Интерактивность – способность находиться в режиме взаимодействия, диалога с кем-либо.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уроков могут быть различными, так же как и возрастные категории учащихся, но в любом случае при организации учебного процесса необходимо соблюдать следующие правила.</w:t>
      </w:r>
    </w:p>
    <w:p w:rsidR="00C5787C" w:rsidRPr="00C5787C" w:rsidRDefault="00C5787C" w:rsidP="00C5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работу должны быть вовлечены в той или иной мере все участники.</w:t>
      </w:r>
    </w:p>
    <w:p w:rsidR="00C5787C" w:rsidRPr="00C5787C" w:rsidRDefault="00C5787C" w:rsidP="00C5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позаботиться о психологической поддержке участников. Полезны разминки, поощрение за активное участие в работе.</w:t>
      </w:r>
    </w:p>
    <w:p w:rsidR="00C5787C" w:rsidRPr="00C5787C" w:rsidRDefault="00C5787C" w:rsidP="00C5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не должно быть много (не более 30 человек), так как важно, чтобы каждый был услышан и смог принять участие в решении по проблеме.</w:t>
      </w:r>
    </w:p>
    <w:p w:rsidR="00C5787C" w:rsidRPr="00C5787C" w:rsidRDefault="00C5787C" w:rsidP="00C5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Помещение должно быть удобным при пересаживании для работы в больших и малых группах.</w:t>
      </w:r>
    </w:p>
    <w:p w:rsidR="00C5787C" w:rsidRPr="00C5787C" w:rsidRDefault="00C5787C" w:rsidP="00C5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регламенте и правилах надо договориться в начале занятия.</w:t>
      </w:r>
    </w:p>
    <w:p w:rsidR="00C5787C" w:rsidRPr="00C5787C" w:rsidRDefault="00C5787C" w:rsidP="00C5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должен знать свою роль, но в случае необходимости уметь заменить других.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большое многообразие интерактивных методик. Я выбрала наиболее приемлемые для уроков </w:t>
      </w:r>
      <w:r w:rsidRPr="00C57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истории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наиболее популярные при обучении истории.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самых распространенных форм интерактивного обучения является </w:t>
      </w:r>
      <w:r w:rsidRPr="00C57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группах.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варианты межгруппового общения можно свести к трем основным формам:</w:t>
      </w:r>
    </w:p>
    <w:p w:rsidR="00C5787C" w:rsidRPr="00C5787C" w:rsidRDefault="00C5787C" w:rsidP="00C57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совместно-индивидуальной;</w:t>
      </w:r>
    </w:p>
    <w:p w:rsidR="00C5787C" w:rsidRPr="00C5787C" w:rsidRDefault="00C5787C" w:rsidP="00C57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совместно-последовательной;</w:t>
      </w:r>
    </w:p>
    <w:p w:rsidR="00C5787C" w:rsidRPr="00C5787C" w:rsidRDefault="00C5787C" w:rsidP="00C578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совместно-взаимодействующей.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65"/>
        <w:gridCol w:w="6506"/>
      </w:tblGrid>
      <w:tr w:rsidR="00C5787C" w:rsidRPr="00C5787C" w:rsidTr="00C57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87C" w:rsidRPr="00C5787C" w:rsidRDefault="00C5787C" w:rsidP="00C5787C">
            <w:pPr>
              <w:spacing w:after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78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Формы межгруппового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87C" w:rsidRPr="00C5787C" w:rsidRDefault="00C5787C" w:rsidP="00C5787C">
            <w:pPr>
              <w:spacing w:after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787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Варианты презентации групповых решений</w:t>
            </w:r>
          </w:p>
        </w:tc>
      </w:tr>
      <w:tr w:rsidR="00C5787C" w:rsidRPr="00C5787C" w:rsidTr="00C57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87C" w:rsidRPr="00C5787C" w:rsidRDefault="00C5787C" w:rsidP="00C5787C">
            <w:pPr>
              <w:spacing w:after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78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Совместно-индивидуальная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87C" w:rsidRPr="00C5787C" w:rsidRDefault="00C5787C" w:rsidP="00C5787C">
            <w:pPr>
              <w:spacing w:after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78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Каждая группа представляет итог своей деятельности; решения обсуждаются, из них выбирается лучшее («ярмарка» идей).</w:t>
            </w:r>
          </w:p>
        </w:tc>
      </w:tr>
      <w:tr w:rsidR="00C5787C" w:rsidRPr="00C5787C" w:rsidTr="00C57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87C" w:rsidRPr="00C5787C" w:rsidRDefault="00C5787C" w:rsidP="00C5787C">
            <w:pPr>
              <w:spacing w:after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78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Совместно-последовательная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87C" w:rsidRPr="00C5787C" w:rsidRDefault="00C5787C" w:rsidP="00C5787C">
            <w:pPr>
              <w:spacing w:after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78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Продукт деятельности каждой группы становится определенной ступенью к решению общей проблемы («лесенка», «эстафета»).</w:t>
            </w:r>
          </w:p>
        </w:tc>
      </w:tr>
      <w:tr w:rsidR="00C5787C" w:rsidRPr="00C5787C" w:rsidTr="00C578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87C" w:rsidRPr="00C5787C" w:rsidRDefault="00C5787C" w:rsidP="00C5787C">
            <w:pPr>
              <w:spacing w:after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78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Совместно-взаимодействующая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87C" w:rsidRPr="00C5787C" w:rsidRDefault="00C5787C" w:rsidP="00C5787C">
            <w:pPr>
              <w:spacing w:after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78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предложений выбираются определенные аспекты групповых решений, на основании которых затем вырабатывается общий для всего коллектива итог («мозаичная картинка»).</w:t>
            </w:r>
          </w:p>
        </w:tc>
      </w:tr>
    </w:tbl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этап урока может быть организован с использованием разнообразных методических приемов. Вот некоторые из них.</w:t>
      </w:r>
    </w:p>
    <w:p w:rsidR="00C5787C" w:rsidRPr="00C5787C" w:rsidRDefault="00C5787C" w:rsidP="00C578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Индивидуальное или групповое заполнение итоговой графы в таблице «</w:t>
      </w:r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Знаю, хочу узнать, узнал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5787C" w:rsidRPr="00C5787C" w:rsidRDefault="00C5787C" w:rsidP="00C578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Возвращение к ассоциативным рядам, созданным в начале урока (что изменилось, дополнилось, хочется исправить).</w:t>
      </w:r>
    </w:p>
    <w:p w:rsidR="00C5787C" w:rsidRPr="00C5787C" w:rsidRDefault="00C5787C" w:rsidP="00C578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эпиграфа к завершающемуся уроку из предложенных высказываний.</w:t>
      </w:r>
    </w:p>
    <w:p w:rsidR="00C5787C" w:rsidRPr="00C5787C" w:rsidRDefault="00C5787C" w:rsidP="00C578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итогового отзыва, эссе, рецензии, мнения и т.д.</w:t>
      </w:r>
    </w:p>
    <w:p w:rsidR="00C5787C" w:rsidRPr="00C5787C" w:rsidRDefault="00C5787C" w:rsidP="00C5787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и обоснование знаков препинания в конце формулировки темы.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методика организации интерактивного урока по принципу «Учимся сообща». Алгоритм работы при использовании данного приема может быть следующим.</w:t>
      </w:r>
    </w:p>
    <w:p w:rsidR="00C5787C" w:rsidRPr="00C5787C" w:rsidRDefault="00C5787C" w:rsidP="00C578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работа. Маркировка на полях (знаки</w:t>
      </w:r>
      <w:proofErr w:type="gram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«?», «+», «!» </w:t>
      </w:r>
      <w:proofErr w:type="gram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т.д.).</w:t>
      </w:r>
    </w:p>
    <w:p w:rsidR="00C5787C" w:rsidRPr="00C5787C" w:rsidRDefault="00C5787C" w:rsidP="00C578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парах: обсудить текст, попытаться снять «знаки вопроса».</w:t>
      </w:r>
    </w:p>
    <w:p w:rsidR="00C5787C" w:rsidRPr="00C5787C" w:rsidRDefault="00C5787C" w:rsidP="00C578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в четверках: учащиеся разбираются в сложных вопросах с теми, кто сидит рядом в соседнем ряду, или с теми, кто сидит на следующей парте. Если на уроке предусмотрена групповая форма работы, то после индивидуального изучения текста все «знаки вопроса» обсуждаются в группе.</w:t>
      </w:r>
    </w:p>
    <w:p w:rsidR="00C5787C" w:rsidRPr="00C5787C" w:rsidRDefault="00C5787C" w:rsidP="00C578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Оставшиеся вопросы, требующие разъяснения, выносятся на обсуждение класса.</w:t>
      </w:r>
    </w:p>
    <w:p w:rsidR="00C5787C" w:rsidRPr="00C5787C" w:rsidRDefault="00C5787C" w:rsidP="00C5787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вносит дополнительные разъяснения.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групповой формы работы каждая группа получает задание.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примеру, даю ребятам 1 группы задание: </w:t>
      </w:r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составить письмо иностранца-путешественника, который побывал в России николаевской эпохи и увидел армию того времени 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(8 класс, История России XIX </w:t>
      </w:r>
      <w:proofErr w:type="gram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должны прочитать соответствующий отрывок в учебнике или же поработать на основе уже ранее изученного материала, а затем объяснить остальным, какие стороны жизни особенно были яркими в положительном или отрицательном свете в период правления Николая I.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группах начинается с организации самих групп. Здесь могут быть разные варианты: по степени учебной подготовленности школьников, по их желанию. Я остановилась на «посадочном» варианте, когда группа – это две рядом стоящие парты, и дети уже знают, что пересаживаться не нужно, ребята передней парты разворачиваются. Иногда предлагаю «делегировать» представителей групп для обмена.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в группе есть свои роли со своими обязанностями. Учащиеся с ними знакомы, но все равно на столах всегда есть памятки. Иногда проводим смену ролей.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вначале знакомлю с правилами работы в группе, которые озвучиваю в последующем частично или указываю на настольную памятку в пакете с программой.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пакете-программе, который получает «хранитель» каждой группы от учителя, находятся: ролевая памятка, памятка правил работы в группе, карточка-инструкция, документы для работы.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последнее время все большую популярность приобретает </w:t>
      </w:r>
      <w:r w:rsidRPr="00C57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критического мышления. 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несколько приемов по данной технологии.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Ассоциативный ряд.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теме или конкретному понятию урока нужно выписать в столбик слова-ассоциации. Выход будет следующим:</w:t>
      </w:r>
    </w:p>
    <w:p w:rsidR="00C5787C" w:rsidRPr="00C5787C" w:rsidRDefault="00C5787C" w:rsidP="00C578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ряд получился сравнительно правильным и достаточным, дать задание составить определение, используя записанные слова; затем выслушать, сравнить со  словарным вариантом, можно добавить новые слова в ассоциативный ряд;</w:t>
      </w:r>
    </w:p>
    <w:p w:rsidR="00C5787C" w:rsidRPr="00C5787C" w:rsidRDefault="00C5787C" w:rsidP="00C5787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оставить запись на доске, объяснить новую тему, в конце урока вернуться, что-либо добавить или стереть.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578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Синквейн</w:t>
      </w:r>
      <w:proofErr w:type="spellEnd"/>
      <w:r w:rsidRPr="00C57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стихотворение из пяти строк, в котором автор выражает свое отношение к проблеме:</w:t>
      </w:r>
    </w:p>
    <w:p w:rsidR="00C5787C" w:rsidRPr="00C5787C" w:rsidRDefault="00C5787C" w:rsidP="00C5787C">
      <w:pPr>
        <w:shd w:val="clear" w:color="auto" w:fill="FFFFFF"/>
        <w:spacing w:after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строка – одно ключевое слово, определяющее содержание </w:t>
      </w:r>
      <w:proofErr w:type="spell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 строка – два прилагательных, характеризующих ключевое слово;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 строка – три глагола, показывающие действия понятия;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 строка – короткое предложение, в котором отражено авторское отношение к понятию;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 строка – резюме: одно слово, обычно существительное, через которое автор выражает свои чувства и ассоциации, связанные с понятием.</w:t>
      </w:r>
      <w:proofErr w:type="gramEnd"/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Составление </w:t>
      </w:r>
      <w:proofErr w:type="spell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индивидуальная работа, но для начала нужно составить его всем классом. Можно включить </w:t>
      </w:r>
      <w:proofErr w:type="spell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домашнее задание, тогда при проверке учитель оценит, насколько верно поняли учащиеся смысл изученного материала.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часто использую своеобразную разминку в виде схемы, в которой нужно найти три взаимосвязанные клетки по горизонтали, диагонали или вертикали. Затем нужно эту взаимосвязь объяснить.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386705" cy="725805"/>
            <wp:effectExtent l="19050" t="0" r="4445" b="0"/>
            <wp:docPr id="1" name="Рисунок 1" descr="http://festival.1september.ru/articles/5133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3374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данной схеме два варианта правильных ответов: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привилегии купцам - Екатерина II - привилегии дворянству; 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реформа 1775 - Екатерина II - губернские уезды.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же этапе урока важно заинтересовать детей, может даже заинтриговать, задав, например, в начале урока интересный, неожиданный вопрос, на который ученикам предстоит ответить в конце урока. Тогда у детей появляется потребность что-то понять, их мышление начинает работать с проблемы, вопроса, с удивления или недоумения.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Примеры вопросов: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Знаете ли вы рецепт </w:t>
      </w:r>
      <w:proofErr w:type="spellStart"/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долгожития</w:t>
      </w:r>
      <w:proofErr w:type="spellEnd"/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Почему в петровскую эпоху борода мешала людям спокойно жить?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 </w:t>
      </w:r>
      <w:proofErr w:type="spellStart"/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скольки</w:t>
      </w:r>
      <w:proofErr w:type="spellEnd"/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лет дети работали на фабриках Европы в новое время?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Начинать работу по изучению нового материала можно с работы с заголовками. Например, проанализировать заголовок параграфа или пункта параграфа, выделить в нем ключевые слова, наметить, на какие вопросы надо получить ответ. По изучению материала ученики могут предложить свое название текста.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5-м классе начинаю с самого понятия «ассоциации» - связи между отдельными представлениями, при которой одно из представлений вызывает другое. Учимся на простых примерах. В начале изучения темы «Древний Египет» спрашиваю детей, какие ассоциации вызывает у них слово «Египет». В ответ получаю длинный ряд слов, понятий, имен. Поясняю, что все они так или иначе встретятся при изучении темы, а подробности о некоторых из них мы узнаем прямо сейчас. Наша задача – пополнить коллекцию знаний и представлений о Египте. После изучения темы можно вернуться к ассоциативному ряду и сравнить, насколько изменился список ассоциаций.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среднем звене при изучении нового материала можно предложить ребятам составить ассоциативный ряд, связанный с каким-либо понятием. Например, промышленный переворот. После составления ряда ученики работают с текстом, а затем анализируют, насколько верными оказались их ассоциации.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старшем</w:t>
      </w:r>
      <w:proofErr w:type="gram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возрасте учащиеся пробуют составить определение, используя ассоциативные слова. В качестве домашнего задания ребята составляют ассоциативный ряд какого-либо понятия или </w:t>
      </w:r>
      <w:proofErr w:type="gram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термина</w:t>
      </w:r>
      <w:proofErr w:type="gram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мнению родителей.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эффективность в педагогическом процессе доказали </w:t>
      </w:r>
      <w:r w:rsidRPr="00C57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игровые технологии, 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которые также относятся к </w:t>
      </w:r>
      <w:proofErr w:type="gram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интерактивным</w:t>
      </w:r>
      <w:proofErr w:type="gram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истории можно и нужно применять игровые ситуации (моделирование, реконструкции, исторические задачи). Они помогают повторить факты, события, имена, даты, а также понять образ конкретной исторической эпохи.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или игровые задачи использую в любом возрасте.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6-м классе с помощью известной картины И.Я. </w:t>
      </w:r>
      <w:proofErr w:type="spell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Билибина</w:t>
      </w:r>
      <w:proofErr w:type="spell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«Суд во времена «русской правды» составляем рассказ о суде на Руси, при этом дети высказывают реплики от имени участников картины.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7-м классе домашним заданием может быть рассказ от имени родовитого боярина Ивана Буйносова, который в своей вотчине живет по-старому.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9-м классе даю распечатку таблицы среднегодовых цен 1913 г. в Москве. Задача: </w:t>
      </w:r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подсчитать примерную стоимость «потребительской корзины» </w:t>
      </w:r>
      <w:r w:rsidRPr="00C578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взрослого городского жителя. </w:t>
      </w: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ведут подсчеты индивидуально или в паре, затем обсуждаем полученные результаты, выявляя все, ли необходимое для жизни учтено и нет того, без чего можно обойтись.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9-м классе в ходе изучения курса «История России. XX в.» проходим сложные темы, когда происходило становление советской власти. Разбиваемся по рядам и вариантам на «партии». С этих позиций учащиеся поясняют свои действия или взгляды по определенному вопросу.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используемые мной интерактивные технологии в обучении истории направлены на взаимодействие учителя и учащихся, учащихся между собой. Один из главных принципов интерактивного обучения – </w:t>
      </w:r>
      <w:r w:rsidRPr="00C57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учимся сообща, учимся общаясь.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интерактивном обучении традиционные знания становятся средством для формирования </w:t>
      </w:r>
      <w:proofErr w:type="spell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навыков. Это позволяет определить необходимый и достаточный объем учебного материала, предотвращая перегрузку учащихся.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приемы интерактивного обучения учащиеся учатся различать исторические факты, выполнять задания на основе известных и собственных алгоритмов действий, а через рефлексивную деятельность учатся осознавать сферу своих познавательных интересов, источники трудностей,</w:t>
      </w:r>
    </w:p>
    <w:p w:rsidR="00C5787C" w:rsidRPr="00C5787C" w:rsidRDefault="00C5787C" w:rsidP="00C5787C">
      <w:pPr>
        <w:shd w:val="clear" w:color="auto" w:fill="FFFFFF"/>
        <w:spacing w:after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</w:t>
      </w:r>
      <w:proofErr w:type="gramStart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то</w:t>
      </w:r>
      <w:proofErr w:type="gramEnd"/>
      <w:r w:rsidRPr="00C57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обилие технологий, что есть в современной педагогике, нужно подходить разумно к использованию тех или иных методов и приемов. Оптимальное сочетание традиционных и нетрадиционных методик способствует успешному процессу обучения истории в школе.</w:t>
      </w:r>
    </w:p>
    <w:p w:rsidR="000344B5" w:rsidRPr="00C5787C" w:rsidRDefault="000344B5" w:rsidP="00C578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44B5" w:rsidRPr="00C5787C" w:rsidSect="0003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321"/>
    <w:multiLevelType w:val="multilevel"/>
    <w:tmpl w:val="70B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759A3"/>
    <w:multiLevelType w:val="multilevel"/>
    <w:tmpl w:val="18B2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E7205"/>
    <w:multiLevelType w:val="multilevel"/>
    <w:tmpl w:val="F97C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B59CB"/>
    <w:multiLevelType w:val="multilevel"/>
    <w:tmpl w:val="0AA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D3724"/>
    <w:multiLevelType w:val="multilevel"/>
    <w:tmpl w:val="1AFA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787C"/>
    <w:rsid w:val="000344B5"/>
    <w:rsid w:val="00C5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87C"/>
  </w:style>
  <w:style w:type="character" w:styleId="a4">
    <w:name w:val="Strong"/>
    <w:basedOn w:val="a0"/>
    <w:uiPriority w:val="22"/>
    <w:qFormat/>
    <w:rsid w:val="00C5787C"/>
    <w:rPr>
      <w:b/>
      <w:bCs/>
    </w:rPr>
  </w:style>
  <w:style w:type="character" w:styleId="a5">
    <w:name w:val="Emphasis"/>
    <w:basedOn w:val="a0"/>
    <w:uiPriority w:val="20"/>
    <w:qFormat/>
    <w:rsid w:val="00C578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78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332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2016-10-24T10:50:00Z</dcterms:created>
  <dcterms:modified xsi:type="dcterms:W3CDTF">2016-10-24T10:53:00Z</dcterms:modified>
</cp:coreProperties>
</file>