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08" w:rsidRDefault="00815108" w:rsidP="00815108">
      <w:pPr>
        <w:jc w:val="center"/>
        <w:rPr>
          <w:b/>
          <w:sz w:val="28"/>
        </w:rPr>
      </w:pPr>
      <w:r>
        <w:rPr>
          <w:b/>
          <w:sz w:val="28"/>
        </w:rPr>
        <w:t>Урок математики</w:t>
      </w:r>
    </w:p>
    <w:p w:rsidR="006F4253" w:rsidRDefault="006F4253" w:rsidP="00815108">
      <w:pPr>
        <w:jc w:val="center"/>
        <w:rPr>
          <w:sz w:val="28"/>
        </w:rPr>
      </w:pPr>
      <w:r>
        <w:rPr>
          <w:b/>
          <w:sz w:val="28"/>
        </w:rPr>
        <w:t>Составитель : Сирачёва Валентина Андреевна</w:t>
      </w:r>
    </w:p>
    <w:p w:rsidR="00815108" w:rsidRDefault="00815108" w:rsidP="00815108">
      <w:pPr>
        <w:jc w:val="right"/>
        <w:rPr>
          <w:sz w:val="28"/>
        </w:rPr>
      </w:pPr>
    </w:p>
    <w:p w:rsidR="00815108" w:rsidRDefault="00815108" w:rsidP="00815108">
      <w:pPr>
        <w:jc w:val="center"/>
        <w:rPr>
          <w:b/>
          <w:sz w:val="28"/>
        </w:rPr>
      </w:pPr>
    </w:p>
    <w:p w:rsidR="00815108" w:rsidRDefault="00815108" w:rsidP="00815108">
      <w:pPr>
        <w:jc w:val="center"/>
        <w:rPr>
          <w:b/>
          <w:sz w:val="28"/>
        </w:rPr>
      </w:pPr>
      <w:r>
        <w:rPr>
          <w:b/>
          <w:sz w:val="28"/>
        </w:rPr>
        <w:t>Решение задач в два действия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lang w:val="ru-RU"/>
        </w:rPr>
        <w:t xml:space="preserve">Цель: </w:t>
      </w:r>
      <w:r w:rsidRPr="003F395D">
        <w:rPr>
          <w:rFonts w:ascii="Times New Roman" w:hAnsi="Times New Roman"/>
          <w:sz w:val="24"/>
          <w:szCs w:val="24"/>
          <w:lang w:val="ru-RU"/>
        </w:rPr>
        <w:t xml:space="preserve">сформировать первоначальное представление о решении составных  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задач.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lang w:val="ru-RU"/>
        </w:rPr>
        <w:t xml:space="preserve">Задачи: </w:t>
      </w:r>
      <w:r w:rsidRPr="003F395D">
        <w:rPr>
          <w:rFonts w:ascii="Times New Roman" w:hAnsi="Times New Roman"/>
          <w:sz w:val="24"/>
          <w:szCs w:val="24"/>
          <w:lang w:val="ru-RU"/>
        </w:rPr>
        <w:t>1) научить распознавать задачи, которые решаются в два действия;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2) формировать первоначальное умение решать задачи в два  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     действия;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3) учить составлять алгоритм решения задачи в два действия;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4) продолжить формирование умения работать с ЭОР, интерактивной 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    доской, </w:t>
      </w:r>
      <w:r w:rsidRPr="003F395D">
        <w:rPr>
          <w:rFonts w:ascii="Times New Roman" w:hAnsi="Times New Roman"/>
          <w:bCs/>
          <w:sz w:val="24"/>
          <w:szCs w:val="24"/>
          <w:lang w:val="ru-RU"/>
        </w:rPr>
        <w:t>интерактивной сиситемой</w:t>
      </w:r>
      <w:r w:rsidRPr="003F395D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3F395D">
        <w:rPr>
          <w:rFonts w:ascii="Times New Roman" w:hAnsi="Times New Roman"/>
          <w:bCs/>
          <w:sz w:val="24"/>
          <w:szCs w:val="24"/>
          <w:lang w:val="ru-RU"/>
        </w:rPr>
        <w:t>Votum»</w:t>
      </w:r>
      <w:r w:rsidRPr="003F395D">
        <w:rPr>
          <w:rFonts w:ascii="Times New Roman" w:hAnsi="Times New Roman"/>
          <w:sz w:val="24"/>
          <w:szCs w:val="24"/>
          <w:lang w:val="ru-RU"/>
        </w:rPr>
        <w:t>;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5) продолжить работу над умением работать в группах и 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 xml:space="preserve">                   самостоятельно.</w:t>
      </w:r>
    </w:p>
    <w:p w:rsidR="00815108" w:rsidRPr="003F395D" w:rsidRDefault="00815108" w:rsidP="00815108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lang w:val="ru-RU"/>
        </w:rPr>
        <w:t>Формируемые универсальные учебные действия:</w:t>
      </w:r>
    </w:p>
    <w:p w:rsidR="00815108" w:rsidRPr="003F395D" w:rsidRDefault="00815108" w:rsidP="00815108">
      <w:pPr>
        <w:pStyle w:val="a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личностные результаты: </w:t>
      </w:r>
    </w:p>
    <w:p w:rsidR="00815108" w:rsidRPr="003F395D" w:rsidRDefault="00815108" w:rsidP="008151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развитие мотивации учебной деятельности, интереса к новому;</w:t>
      </w:r>
    </w:p>
    <w:p w:rsidR="00815108" w:rsidRPr="003F395D" w:rsidRDefault="00815108" w:rsidP="008151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развитие самостоятельности, доброжелательного отношения, эмоциональной отзывчивости;</w:t>
      </w:r>
    </w:p>
    <w:p w:rsidR="00815108" w:rsidRPr="003F395D" w:rsidRDefault="00815108" w:rsidP="00815108">
      <w:pPr>
        <w:pStyle w:val="a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u w:val="single"/>
          <w:lang w:val="ru-RU"/>
        </w:rPr>
        <w:t>метапредметные результаты:</w:t>
      </w:r>
    </w:p>
    <w:p w:rsidR="00815108" w:rsidRPr="003F395D" w:rsidRDefault="00815108" w:rsidP="00815108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определение общей цели и путей её достижения;</w:t>
      </w:r>
    </w:p>
    <w:p w:rsidR="00815108" w:rsidRPr="003F395D" w:rsidRDefault="00815108" w:rsidP="00815108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определение наиболее эффективных способов достижения результатов;</w:t>
      </w:r>
    </w:p>
    <w:p w:rsidR="00815108" w:rsidRPr="003F395D" w:rsidRDefault="00815108" w:rsidP="00815108">
      <w:pPr>
        <w:pStyle w:val="a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u w:val="single"/>
          <w:lang w:val="ru-RU"/>
        </w:rPr>
        <w:t>предметные результаты:</w:t>
      </w:r>
    </w:p>
    <w:p w:rsidR="00815108" w:rsidRPr="003F395D" w:rsidRDefault="00815108" w:rsidP="00815108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умение различать простые и составные задачи;</w:t>
      </w:r>
    </w:p>
    <w:p w:rsidR="00815108" w:rsidRPr="003F395D" w:rsidRDefault="00815108" w:rsidP="00815108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sz w:val="24"/>
          <w:szCs w:val="24"/>
          <w:lang w:val="ru-RU"/>
        </w:rPr>
        <w:t>решать задачи по составленному алгоритму.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lang w:val="ru-RU"/>
        </w:rPr>
        <w:t xml:space="preserve">Основные понятия: </w:t>
      </w:r>
      <w:r w:rsidRPr="003F395D">
        <w:rPr>
          <w:rFonts w:ascii="Times New Roman" w:hAnsi="Times New Roman"/>
          <w:sz w:val="24"/>
          <w:szCs w:val="24"/>
          <w:lang w:val="ru-RU"/>
        </w:rPr>
        <w:t>простая и</w:t>
      </w:r>
      <w:r w:rsidRPr="003F395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F395D">
        <w:rPr>
          <w:rFonts w:ascii="Times New Roman" w:hAnsi="Times New Roman"/>
          <w:sz w:val="24"/>
          <w:szCs w:val="24"/>
          <w:lang w:val="ru-RU"/>
        </w:rPr>
        <w:t>составная задача.</w:t>
      </w:r>
    </w:p>
    <w:p w:rsidR="00815108" w:rsidRPr="003F395D" w:rsidRDefault="00815108" w:rsidP="0081510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F395D">
        <w:rPr>
          <w:rFonts w:ascii="Times New Roman" w:hAnsi="Times New Roman"/>
          <w:b/>
          <w:sz w:val="24"/>
          <w:szCs w:val="24"/>
          <w:lang w:val="ru-RU"/>
        </w:rPr>
        <w:t>Оборудование и материалы:</w:t>
      </w:r>
      <w:r w:rsidRPr="003F395D">
        <w:rPr>
          <w:rFonts w:ascii="Times New Roman" w:hAnsi="Times New Roman"/>
          <w:sz w:val="24"/>
          <w:szCs w:val="24"/>
          <w:lang w:val="ru-RU"/>
        </w:rPr>
        <w:t xml:space="preserve"> мультимедийное оборудование,  </w:t>
      </w:r>
      <w:r w:rsidRPr="003F395D">
        <w:rPr>
          <w:rFonts w:ascii="Times New Roman" w:hAnsi="Times New Roman"/>
          <w:bCs/>
          <w:sz w:val="24"/>
          <w:szCs w:val="24"/>
          <w:lang w:val="ru-RU"/>
        </w:rPr>
        <w:t>интерактивная сиситема</w:t>
      </w:r>
      <w:r w:rsidRPr="003F395D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3F395D">
        <w:rPr>
          <w:rFonts w:ascii="Times New Roman" w:hAnsi="Times New Roman"/>
          <w:bCs/>
          <w:sz w:val="24"/>
          <w:szCs w:val="24"/>
          <w:lang w:val="ru-RU"/>
        </w:rPr>
        <w:t xml:space="preserve">Votum», интерактивная доска, </w:t>
      </w:r>
      <w:r w:rsidRPr="003F395D">
        <w:rPr>
          <w:rFonts w:ascii="Times New Roman" w:hAnsi="Times New Roman"/>
          <w:sz w:val="24"/>
          <w:szCs w:val="24"/>
          <w:lang w:val="ru-RU"/>
        </w:rPr>
        <w:t>УМК «Планета знаний» (учебник математики, рабочая тетрадь), электронный учебник математики УМК «Планета знаний», карточки с задачами.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3594"/>
        <w:gridCol w:w="2126"/>
        <w:gridCol w:w="2090"/>
      </w:tblGrid>
      <w:tr w:rsidR="00815108" w:rsidRPr="003F395D" w:rsidTr="0028682B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Деятельность учеников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815108" w:rsidRPr="003F395D" w:rsidTr="0028682B">
        <w:trPr>
          <w:trHeight w:val="1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t>I. Мотивация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Вот книжки на столе,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А вот тетрадки.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Не хочется играть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Сегодня в прятки.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Сегодня в классе у ребят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Урок уж очень важный.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А почему он важный –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Скажет каждый!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Начинаем наш  урок. 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Он пойдет ребятам впрок. 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Постарайтесь все понять, 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Учитесь тайны открывать, 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Ответы полные давайте 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 на уроке не зевайте.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Ответы детей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Коммуникативные</w:t>
            </w:r>
          </w:p>
        </w:tc>
      </w:tr>
      <w:tr w:rsidR="00815108" w:rsidRPr="003F395D" w:rsidTr="0028682B">
        <w:trPr>
          <w:trHeight w:val="1149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 Актуализация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Задачи в стихах решаются с использованием </w:t>
            </w:r>
            <w:r w:rsidRPr="003F395D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интерактивной сиситемы</w:t>
            </w:r>
            <w:r w:rsidRPr="003F395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«</w:t>
            </w:r>
            <w:r w:rsidRPr="003F395D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Votum»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1.В тихой заводи реки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Жили-были окуньки.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Двух поймали рыбаки,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А семь в реке осталось.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Сколько окуньков сначала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В заводи плескалось?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3F395D">
              <w:rPr>
                <w:rFonts w:ascii="Times New Roman" w:hAnsi="Times New Roman"/>
                <w:color w:val="444444"/>
                <w:sz w:val="24"/>
                <w:szCs w:val="24"/>
                <w:lang w:val="ru-RU" w:eastAsia="ru-RU" w:bidi="ar-SA"/>
              </w:rPr>
              <w:t xml:space="preserve"> 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Шесть гусей в пруду купалось,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Двое во дворе осталось.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Сколько было всех гусей?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Сосчитайте поскорей!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3F395D">
              <w:rPr>
                <w:rFonts w:ascii="Times New Roman" w:hAnsi="Times New Roman"/>
                <w:color w:val="444444"/>
                <w:sz w:val="24"/>
                <w:szCs w:val="24"/>
                <w:lang w:val="ru-RU" w:eastAsia="ru-RU" w:bidi="ar-SA"/>
              </w:rPr>
              <w:t xml:space="preserve"> 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Яблоки созрели, с яблони упали.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В сад пришли ребята,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Яблочки собрали: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Красных – девять, желтых – восемь.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«Сколько их всего?» – мы спросим.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Работа с карточками в группах, постановка проблемного вопроса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(учитель делит детей на группы)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1. За неделю Ира прочитала 4 книги, а Таня прочитала на 3 книги больше. Сколько книг прочитала Таня?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2. Во дворе гуляли 6 щенят, а котят на 4 больше. Сколько котят гуляло во дворе?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3. Во дворе играют 7 девочек, а мальчиков на 3 меньше. Сколько всего детей во дворе?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Ответы детей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Разбиваются на группы, решают задачи.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Регулятивные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Регулятивные, коммуника-тивные, познаватель-ные</w:t>
            </w:r>
          </w:p>
        </w:tc>
      </w:tr>
      <w:tr w:rsidR="00815108" w:rsidRPr="003F395D" w:rsidTr="0028682B">
        <w:trPr>
          <w:trHeight w:val="70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3F39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Решение проблемы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Проверка и обсуждение решений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-Почему у последней задачи получились разные ответы?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-Кто из ребят решил задачу правильно?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-Какие новые знания будем открывать для себя сегодня на уроке?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Введение терминов «простая» и «составная задача», знакомство с алгоритмом решения составной 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Представители от каждой группы выходят к интерактивной доске, с помощью схем или рисунков объясняют решения всех задач,  высказывают свои мнения по поводу решения 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последней задачи,  выбирают правильное решение, открывают новые знания.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Регулятивные, коммуника-тивные, познаватель-ные</w:t>
            </w:r>
          </w:p>
        </w:tc>
      </w:tr>
      <w:tr w:rsidR="00815108" w:rsidRPr="003F395D" w:rsidTr="0028682B">
        <w:trPr>
          <w:trHeight w:val="540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IV. Первичное закрепление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Работа с электронными учебниками: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решение задач в два 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действия;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одному работают  у интерактивной доски, на которой спроецированы задача и  две схемы к ней. Дети коллективно разбирают задачу, выбирают необходимую схему, соединяя стрелкой с помощью маркера, вырабатывают план решения,  записывают решение. Остальные пишут решения в рабочих тетрадях.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Регулятивные, коммуника-тивные, познаватель-ные</w:t>
            </w:r>
          </w:p>
        </w:tc>
      </w:tr>
      <w:tr w:rsidR="00815108" w:rsidRPr="003F395D" w:rsidTr="0028682B">
        <w:trPr>
          <w:trHeight w:val="1350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08" w:rsidRPr="003F395D" w:rsidRDefault="00815108" w:rsidP="0028682B">
            <w:pPr>
              <w:widowControl/>
              <w:autoSpaceDE/>
              <w:autoSpaceDN/>
              <w:adjustRightInd/>
              <w:rPr>
                <w:b/>
                <w:lang w:eastAsia="en-US" w:bidi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распредели задачи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по группам: простые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и составные, объясни 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свой выбор.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Работают у интерактивной доски, передвигая задачу в нужную группу, проверяют с помощью специально запрограммированной функции доски, высказывают свои мнения, исправляют ошибки. Закрепляют полученные знания.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Регулятивные, коммуника-тивные, познаватель-ные</w:t>
            </w:r>
          </w:p>
        </w:tc>
      </w:tr>
      <w:tr w:rsidR="00815108" w:rsidRPr="003F395D" w:rsidTr="0028682B">
        <w:trPr>
          <w:trHeight w:val="153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3F39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Самостоятельная работа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1. Решение задач в тетради с печатной основой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2. Взаимопроверка по рядам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Закрепляют новый материал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Регулятивные, коммуника-тивные, познаватель-ные</w:t>
            </w:r>
          </w:p>
        </w:tc>
      </w:tr>
      <w:tr w:rsidR="00815108" w:rsidRPr="003F395D" w:rsidTr="0028682B">
        <w:trPr>
          <w:trHeight w:val="274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t xml:space="preserve">VI. 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-С какими понятиями мы сегодня познакомились?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-Как отличить простую задачу </w:t>
            </w: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 составной?</w:t>
            </w: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-А сейчас проанализируйте свою работу на уроке. У вас на партах лежат пульты. Если вы хорошо поняли тему урока,  нажмите кнопку пульта, соответствующую  картинке с солнышком; если вам необходима помощь учителя,  нажмите кнопку, соответствующую солнышку с облачком; если материал урока был для вас очень трудным и вы не сумели в нём разобраться,  нажмите кнопку, соответствующую тучке.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08" w:rsidRPr="003F395D" w:rsidRDefault="00815108" w:rsidP="0028682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9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Регулятивные</w:t>
            </w:r>
          </w:p>
        </w:tc>
      </w:tr>
    </w:tbl>
    <w:p w:rsidR="00815108" w:rsidRDefault="00815108" w:rsidP="00815108">
      <w:pPr>
        <w:jc w:val="center"/>
        <w:rPr>
          <w:sz w:val="28"/>
        </w:rPr>
      </w:pPr>
    </w:p>
    <w:p w:rsidR="00815108" w:rsidRPr="004D282F" w:rsidRDefault="00815108" w:rsidP="00815108">
      <w:pPr>
        <w:jc w:val="center"/>
        <w:rPr>
          <w:sz w:val="28"/>
        </w:rPr>
      </w:pPr>
    </w:p>
    <w:p w:rsidR="00C65DCE" w:rsidRPr="00815108" w:rsidRDefault="00C65DCE" w:rsidP="00815108">
      <w:pPr>
        <w:rPr>
          <w:szCs w:val="72"/>
        </w:rPr>
      </w:pPr>
    </w:p>
    <w:sectPr w:rsidR="00C65DCE" w:rsidRPr="00815108" w:rsidSect="00F246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00F"/>
    <w:multiLevelType w:val="hybridMultilevel"/>
    <w:tmpl w:val="272E7ED0"/>
    <w:lvl w:ilvl="0" w:tplc="B9CE908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5371096"/>
    <w:multiLevelType w:val="hybridMultilevel"/>
    <w:tmpl w:val="E1C497A4"/>
    <w:lvl w:ilvl="0" w:tplc="B9CE90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25CFD"/>
    <w:multiLevelType w:val="hybridMultilevel"/>
    <w:tmpl w:val="402E8462"/>
    <w:lvl w:ilvl="0" w:tplc="B9CE90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32D1"/>
    <w:rsid w:val="004D7893"/>
    <w:rsid w:val="00621CC3"/>
    <w:rsid w:val="006F4253"/>
    <w:rsid w:val="00815108"/>
    <w:rsid w:val="008173F5"/>
    <w:rsid w:val="00A81BA1"/>
    <w:rsid w:val="00C65DCE"/>
    <w:rsid w:val="00D17684"/>
    <w:rsid w:val="00EB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C3"/>
    <w:pPr>
      <w:ind w:left="720"/>
      <w:contextualSpacing/>
    </w:pPr>
    <w:rPr>
      <w:rFonts w:ascii="Calibri" w:eastAsia="Calibri" w:hAnsi="Calibri"/>
    </w:rPr>
  </w:style>
  <w:style w:type="paragraph" w:styleId="a4">
    <w:name w:val="No Spacing"/>
    <w:uiPriority w:val="1"/>
    <w:qFormat/>
    <w:rsid w:val="0081510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dcterms:created xsi:type="dcterms:W3CDTF">2015-11-25T08:12:00Z</dcterms:created>
  <dcterms:modified xsi:type="dcterms:W3CDTF">2016-11-13T03:50:00Z</dcterms:modified>
</cp:coreProperties>
</file>