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62" w:rsidRPr="006075D4" w:rsidRDefault="009F32A5" w:rsidP="00C14DA7">
      <w:pPr>
        <w:spacing w:after="0" w:line="240" w:lineRule="auto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В процессе преподавания</w:t>
      </w:r>
      <w:r w:rsidR="00670A62" w:rsidRPr="006075D4">
        <w:rPr>
          <w:rFonts w:cstheme="minorHAnsi"/>
          <w:sz w:val="24"/>
          <w:szCs w:val="24"/>
        </w:rPr>
        <w:t xml:space="preserve"> предметной области технология на основе федерального государственного образовательного стандарта основного общего образования решаются следующие задачи: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56"/>
        </w:tabs>
        <w:spacing w:after="0" w:line="240" w:lineRule="auto"/>
        <w:ind w:left="26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формирование политехнических знаний и экологической культуры;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5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привитие элементарных знаний и умений по ведению домашнего хозяйства и расчету бюджета семьи;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5"/>
        </w:tabs>
        <w:spacing w:after="0" w:line="240" w:lineRule="auto"/>
        <w:ind w:left="26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ознакомление с основами современного производства и сферы услуг;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80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развитие самостоятельности и способности учащихся решать творческие и изобретательские задачи;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обеспечение учащимся возможности самопознания, изучения мира профессий с целью профессионального самоопределения;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5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proofErr w:type="gramStart"/>
      <w:r w:rsidRPr="006075D4">
        <w:rPr>
          <w:rFonts w:cstheme="minorHAnsi"/>
          <w:sz w:val="24"/>
          <w:szCs w:val="24"/>
        </w:rPr>
        <w:t>воспитание трудолюбия, предприимчивости, коллективизма, человечности и милосердия, обязательности, честности, ответственности и порядочности, патриотизма, культуры поведения и бесконфликтного общения;</w:t>
      </w:r>
      <w:proofErr w:type="gramEnd"/>
    </w:p>
    <w:p w:rsidR="00670A62" w:rsidRPr="006075D4" w:rsidRDefault="00670A62" w:rsidP="00670A62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овладение основными понятиями рыночной экономики, менеджмента и маркетинга и умением применять их при реализации собственной продукции и услуг;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5"/>
        </w:tabs>
        <w:spacing w:after="0" w:line="240" w:lineRule="auto"/>
        <w:ind w:left="260" w:right="2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использование в качестве объектов труда потребительских изделий и оформление их с учетом требований дизайна и декоративн</w:t>
      </w:r>
      <w:proofErr w:type="gramStart"/>
      <w:r w:rsidRPr="006075D4">
        <w:rPr>
          <w:rFonts w:cstheme="minorHAnsi"/>
          <w:sz w:val="24"/>
          <w:szCs w:val="24"/>
        </w:rPr>
        <w:t>о-</w:t>
      </w:r>
      <w:proofErr w:type="gramEnd"/>
      <w:r w:rsidRPr="006075D4">
        <w:rPr>
          <w:rFonts w:cstheme="minorHAnsi"/>
          <w:sz w:val="24"/>
          <w:szCs w:val="24"/>
        </w:rPr>
        <w:t xml:space="preserve"> прикладного искусства, развитее эстетического чувства и художественной инициативы ребенка;</w:t>
      </w:r>
    </w:p>
    <w:p w:rsidR="00670A62" w:rsidRPr="006075D4" w:rsidRDefault="00670A62" w:rsidP="00670A62">
      <w:pPr>
        <w:numPr>
          <w:ilvl w:val="0"/>
          <w:numId w:val="2"/>
        </w:numPr>
        <w:tabs>
          <w:tab w:val="left" w:pos="275"/>
        </w:tabs>
        <w:spacing w:after="0" w:line="240" w:lineRule="auto"/>
        <w:ind w:left="260" w:hanging="220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сохранение и поддержка индивидуальности ребенка.</w:t>
      </w:r>
    </w:p>
    <w:p w:rsidR="00670A62" w:rsidRPr="006075D4" w:rsidRDefault="00670A62" w:rsidP="00670A6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075D4">
        <w:rPr>
          <w:rFonts w:cstheme="minorHAnsi"/>
          <w:bCs/>
          <w:sz w:val="24"/>
          <w:szCs w:val="24"/>
        </w:rPr>
        <w:t xml:space="preserve">10) Рабочая программа составлена на основе примерной программы </w:t>
      </w:r>
      <w:r w:rsidRPr="006075D4">
        <w:rPr>
          <w:rFonts w:cstheme="minorHAnsi"/>
          <w:sz w:val="24"/>
          <w:szCs w:val="24"/>
        </w:rPr>
        <w:t>по учебным предметам. Технология. 5-9 класс: проект. - М.: Просвещение, 2010. (Стандарты второго поколения)</w:t>
      </w:r>
      <w:proofErr w:type="gramStart"/>
      <w:r w:rsidRPr="006075D4">
        <w:rPr>
          <w:rFonts w:cstheme="minorHAnsi"/>
          <w:sz w:val="24"/>
          <w:szCs w:val="24"/>
        </w:rPr>
        <w:t>;и</w:t>
      </w:r>
      <w:proofErr w:type="gramEnd"/>
      <w:r w:rsidRPr="006075D4">
        <w:rPr>
          <w:rFonts w:cstheme="minorHAnsi"/>
          <w:sz w:val="24"/>
          <w:szCs w:val="24"/>
        </w:rPr>
        <w:t xml:space="preserve"> авторской  программы Технология: 5-8 классы /А.Т. Тищенко, Н.В. Синица. — М.: </w:t>
      </w:r>
      <w:proofErr w:type="spellStart"/>
      <w:r w:rsidRPr="006075D4">
        <w:rPr>
          <w:rFonts w:cstheme="minorHAnsi"/>
          <w:sz w:val="24"/>
          <w:szCs w:val="24"/>
        </w:rPr>
        <w:t>Вентана-Граф</w:t>
      </w:r>
      <w:proofErr w:type="spellEnd"/>
      <w:r w:rsidRPr="006075D4">
        <w:rPr>
          <w:rFonts w:cstheme="minorHAnsi"/>
          <w:sz w:val="24"/>
          <w:szCs w:val="24"/>
        </w:rPr>
        <w:t>, 2012.</w:t>
      </w:r>
    </w:p>
    <w:p w:rsidR="00670A62" w:rsidRPr="006075D4" w:rsidRDefault="00670A62" w:rsidP="00670A62">
      <w:pPr>
        <w:pStyle w:val="dash041e005f0431005f044b005f0447005f043d005f044b005f0439"/>
        <w:ind w:firstLine="720"/>
        <w:jc w:val="both"/>
        <w:rPr>
          <w:rFonts w:asciiTheme="minorHAnsi" w:hAnsiTheme="minorHAnsi" w:cstheme="minorHAnsi"/>
        </w:rPr>
      </w:pPr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В основе рабочей программы лежит </w:t>
      </w:r>
      <w:proofErr w:type="spellStart"/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>системно-деятельностный</w:t>
      </w:r>
      <w:proofErr w:type="spellEnd"/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 подход, который обеспечивает:</w:t>
      </w:r>
    </w:p>
    <w:p w:rsidR="00670A62" w:rsidRPr="006075D4" w:rsidRDefault="00670A62" w:rsidP="00670A62">
      <w:pPr>
        <w:pStyle w:val="dash041e005f0431005f044b005f0447005f043d005f044b005f043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dash041e005f0431005f044b005f0447005f043d005f044b005f0439005f005fchar1char1"/>
          <w:rFonts w:asciiTheme="minorHAnsi" w:hAnsiTheme="minorHAnsi" w:cstheme="minorHAnsi"/>
        </w:rPr>
      </w:pPr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формирование у учащихся готовности к саморазвитию; </w:t>
      </w:r>
    </w:p>
    <w:p w:rsidR="00670A62" w:rsidRPr="006075D4" w:rsidRDefault="00670A62" w:rsidP="00670A62">
      <w:pPr>
        <w:pStyle w:val="dash041e005f0431005f044b005f0447005f043d005f044b005f043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Theme="minorHAnsi" w:hAnsiTheme="minorHAnsi" w:cstheme="minorHAnsi"/>
        </w:rPr>
      </w:pPr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проектирование и конструирование образовательной среды, способствующей развитие учащихся; </w:t>
      </w:r>
    </w:p>
    <w:p w:rsidR="00670A62" w:rsidRPr="006075D4" w:rsidRDefault="00670A62" w:rsidP="00670A62">
      <w:pPr>
        <w:pStyle w:val="dash041e005f0431005f044b005f0447005f043d005f044b005f043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Theme="minorHAnsi" w:hAnsiTheme="minorHAnsi" w:cstheme="minorHAnsi"/>
        </w:rPr>
      </w:pPr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активную учебно-познавательную деятельность учащихся; </w:t>
      </w:r>
    </w:p>
    <w:p w:rsidR="00670A62" w:rsidRPr="006075D4" w:rsidRDefault="00670A62" w:rsidP="00670A62">
      <w:pPr>
        <w:pStyle w:val="dash041e005f0431005f044b005f0447005f043d005f044b005f043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Theme="minorHAnsi" w:hAnsiTheme="minorHAnsi" w:cstheme="minorHAnsi"/>
        </w:rPr>
      </w:pPr>
      <w:r w:rsidRPr="006075D4">
        <w:rPr>
          <w:rStyle w:val="dash041e005f0431005f044b005f0447005f043d005f044b005f0439005f005fchar1char1"/>
          <w:rFonts w:asciiTheme="minorHAnsi" w:hAnsiTheme="minorHAnsi" w:cstheme="minorHAnsi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учащихся. </w:t>
      </w:r>
    </w:p>
    <w:p w:rsidR="00670A62" w:rsidRPr="006075D4" w:rsidRDefault="009F32A5" w:rsidP="00C14DA7">
      <w:pPr>
        <w:spacing w:after="0" w:line="240" w:lineRule="auto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 xml:space="preserve"> </w:t>
      </w:r>
      <w:r w:rsidR="0058291A" w:rsidRPr="006075D4">
        <w:rPr>
          <w:rFonts w:cstheme="minorHAnsi"/>
          <w:sz w:val="24"/>
          <w:szCs w:val="24"/>
        </w:rPr>
        <w:t xml:space="preserve">Реализация новых педагогических технологий постоянный творческий поиск </w:t>
      </w:r>
      <w:r w:rsidR="00670A62" w:rsidRPr="006075D4">
        <w:rPr>
          <w:rFonts w:cstheme="minorHAnsi"/>
          <w:sz w:val="24"/>
          <w:szCs w:val="24"/>
        </w:rPr>
        <w:t xml:space="preserve">для всестороннего развития наших детей, </w:t>
      </w:r>
      <w:proofErr w:type="gramStart"/>
      <w:r w:rsidR="00670A62" w:rsidRPr="006075D4">
        <w:rPr>
          <w:rFonts w:cstheme="minorHAnsi"/>
          <w:sz w:val="24"/>
          <w:szCs w:val="24"/>
        </w:rPr>
        <w:t>и</w:t>
      </w:r>
      <w:proofErr w:type="gramEnd"/>
      <w:r w:rsidR="00670A62" w:rsidRPr="006075D4">
        <w:rPr>
          <w:rFonts w:cstheme="minorHAnsi"/>
          <w:sz w:val="24"/>
          <w:szCs w:val="24"/>
        </w:rPr>
        <w:t xml:space="preserve"> на мой взгляд это наиболее удачно и точно применяется в разделе декоративно-прикладного творчества. </w:t>
      </w:r>
      <w:r w:rsidR="006075D4" w:rsidRPr="006075D4">
        <w:rPr>
          <w:rFonts w:cstheme="minorHAnsi"/>
          <w:sz w:val="24"/>
          <w:szCs w:val="24"/>
        </w:rPr>
        <w:t xml:space="preserve">С каждым годом мы </w:t>
      </w:r>
      <w:proofErr w:type="gramStart"/>
      <w:r w:rsidR="006075D4" w:rsidRPr="006075D4">
        <w:rPr>
          <w:rFonts w:cstheme="minorHAnsi"/>
          <w:sz w:val="24"/>
          <w:szCs w:val="24"/>
        </w:rPr>
        <w:t>имеем возможность узнать что-то новое научится</w:t>
      </w:r>
      <w:proofErr w:type="gramEnd"/>
      <w:r w:rsidR="006075D4" w:rsidRPr="006075D4">
        <w:rPr>
          <w:rFonts w:cstheme="minorHAnsi"/>
          <w:sz w:val="24"/>
          <w:szCs w:val="24"/>
        </w:rPr>
        <w:t xml:space="preserve"> чему-то новому, ведь раньше о таких веяний как «</w:t>
      </w:r>
      <w:proofErr w:type="spellStart"/>
      <w:r w:rsidR="006075D4" w:rsidRPr="006075D4">
        <w:rPr>
          <w:rFonts w:cstheme="minorHAnsi"/>
          <w:sz w:val="24"/>
          <w:szCs w:val="24"/>
        </w:rPr>
        <w:t>Квилинг</w:t>
      </w:r>
      <w:proofErr w:type="spellEnd"/>
      <w:r w:rsidR="006075D4" w:rsidRPr="006075D4">
        <w:rPr>
          <w:rFonts w:cstheme="minorHAnsi"/>
          <w:sz w:val="24"/>
          <w:szCs w:val="24"/>
        </w:rPr>
        <w:t>», «Полимерная глина», «</w:t>
      </w:r>
      <w:proofErr w:type="spellStart"/>
      <w:r w:rsidR="006075D4" w:rsidRPr="006075D4">
        <w:rPr>
          <w:rFonts w:cstheme="minorHAnsi"/>
          <w:sz w:val="24"/>
          <w:szCs w:val="24"/>
        </w:rPr>
        <w:t>Фомиан</w:t>
      </w:r>
      <w:proofErr w:type="spellEnd"/>
      <w:r w:rsidR="006075D4" w:rsidRPr="006075D4">
        <w:rPr>
          <w:rFonts w:cstheme="minorHAnsi"/>
          <w:sz w:val="24"/>
          <w:szCs w:val="24"/>
        </w:rPr>
        <w:t xml:space="preserve">»  даже не упоминалось. Сейчас у нас есть возможность найти для себя вид деятельности который нас заинтересовал больше и  которому хочется учиться больше и узнавать методики </w:t>
      </w:r>
      <w:proofErr w:type="gramStart"/>
      <w:r w:rsidR="006075D4" w:rsidRPr="006075D4">
        <w:rPr>
          <w:rFonts w:cstheme="minorHAnsi"/>
          <w:sz w:val="24"/>
          <w:szCs w:val="24"/>
        </w:rPr>
        <w:t>развития</w:t>
      </w:r>
      <w:proofErr w:type="gramEnd"/>
      <w:r w:rsidR="006075D4" w:rsidRPr="006075D4">
        <w:rPr>
          <w:rFonts w:cstheme="minorHAnsi"/>
          <w:sz w:val="24"/>
          <w:szCs w:val="24"/>
        </w:rPr>
        <w:t xml:space="preserve"> какого либо вида творчества.</w:t>
      </w:r>
    </w:p>
    <w:p w:rsidR="006075D4" w:rsidRPr="006075D4" w:rsidRDefault="006075D4" w:rsidP="00C14DA7">
      <w:pPr>
        <w:spacing w:after="0" w:line="240" w:lineRule="auto"/>
        <w:rPr>
          <w:rFonts w:cstheme="minorHAnsi"/>
          <w:sz w:val="24"/>
          <w:szCs w:val="24"/>
        </w:rPr>
      </w:pPr>
      <w:r w:rsidRPr="006075D4">
        <w:rPr>
          <w:rFonts w:cstheme="minorHAnsi"/>
          <w:sz w:val="24"/>
          <w:szCs w:val="24"/>
        </w:rPr>
        <w:t>Одним из таких увлечений для меня стал «</w:t>
      </w:r>
      <w:proofErr w:type="spellStart"/>
      <w:r w:rsidRPr="006075D4">
        <w:rPr>
          <w:rFonts w:cstheme="minorHAnsi"/>
          <w:sz w:val="24"/>
          <w:szCs w:val="24"/>
        </w:rPr>
        <w:t>Квилинг</w:t>
      </w:r>
      <w:proofErr w:type="spellEnd"/>
      <w:r w:rsidRPr="006075D4">
        <w:rPr>
          <w:rFonts w:cstheme="minorHAnsi"/>
          <w:sz w:val="24"/>
          <w:szCs w:val="24"/>
        </w:rPr>
        <w:t>»</w:t>
      </w:r>
    </w:p>
    <w:p w:rsidR="00C14DA7" w:rsidRPr="006075D4" w:rsidRDefault="00C14DA7" w:rsidP="00C14DA7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6075D4">
        <w:rPr>
          <w:rFonts w:eastAsia="Times New Roman" w:cstheme="minorHAnsi"/>
          <w:b/>
          <w:bCs/>
          <w:sz w:val="24"/>
          <w:szCs w:val="24"/>
          <w:lang w:eastAsia="ru-RU"/>
        </w:rPr>
        <w:t xml:space="preserve">Что такое </w:t>
      </w:r>
      <w:proofErr w:type="spellStart"/>
      <w:r w:rsidRPr="006075D4">
        <w:rPr>
          <w:rFonts w:eastAsia="Times New Roman" w:cstheme="minorHAnsi"/>
          <w:b/>
          <w:bCs/>
          <w:sz w:val="24"/>
          <w:szCs w:val="24"/>
          <w:lang w:eastAsia="ru-RU"/>
        </w:rPr>
        <w:t>квиллинг</w:t>
      </w:r>
      <w:proofErr w:type="spellEnd"/>
      <w:r w:rsidRPr="006075D4">
        <w:rPr>
          <w:rFonts w:eastAsia="Times New Roman" w:cstheme="minorHAnsi"/>
          <w:b/>
          <w:bCs/>
          <w:sz w:val="24"/>
          <w:szCs w:val="24"/>
          <w:lang w:eastAsia="ru-RU"/>
        </w:rPr>
        <w:t>?</w:t>
      </w:r>
    </w:p>
    <w:p w:rsidR="00C14DA7" w:rsidRPr="006075D4" w:rsidRDefault="00C14DA7" w:rsidP="00C14DA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6075D4">
        <w:rPr>
          <w:rFonts w:eastAsia="Times New Roman" w:cstheme="minorHAnsi"/>
          <w:sz w:val="24"/>
          <w:szCs w:val="24"/>
          <w:lang w:eastAsia="ru-RU"/>
        </w:rPr>
        <w:t>     </w:t>
      </w:r>
      <w:proofErr w:type="spellStart"/>
      <w:r w:rsidRPr="006075D4">
        <w:rPr>
          <w:rFonts w:eastAsia="Times New Roman" w:cstheme="minorHAnsi"/>
          <w:sz w:val="24"/>
          <w:szCs w:val="24"/>
          <w:lang w:eastAsia="ru-RU"/>
        </w:rPr>
        <w:t>Квиллинг</w:t>
      </w:r>
      <w:proofErr w:type="spellEnd"/>
      <w:r w:rsidRPr="006075D4">
        <w:rPr>
          <w:rFonts w:eastAsia="Times New Roman" w:cstheme="minorHAnsi"/>
          <w:sz w:val="24"/>
          <w:szCs w:val="24"/>
          <w:lang w:eastAsia="ru-RU"/>
        </w:rPr>
        <w:t xml:space="preserve"> – искусство </w:t>
      </w:r>
      <w:proofErr w:type="spellStart"/>
      <w:r w:rsidRPr="006075D4">
        <w:rPr>
          <w:rFonts w:eastAsia="Times New Roman" w:cstheme="minorHAnsi"/>
          <w:sz w:val="24"/>
          <w:szCs w:val="24"/>
          <w:lang w:eastAsia="ru-RU"/>
        </w:rPr>
        <w:t>бумагокручения</w:t>
      </w:r>
      <w:proofErr w:type="spellEnd"/>
      <w:r w:rsidRPr="006075D4">
        <w:rPr>
          <w:rFonts w:eastAsia="Times New Roman" w:cstheme="minorHAnsi"/>
          <w:sz w:val="24"/>
          <w:szCs w:val="24"/>
          <w:lang w:eastAsia="ru-RU"/>
        </w:rPr>
        <w:t>, один из видов декоративно – прикладного искусства. Узкие и длинные полоски бумаги с помощью иголки, шила или простой зубочистки скручиваются в спирали, которые затем видоизменяются в самые различные формы, из которых можно составить плоскостные или объемные композиции. </w:t>
      </w:r>
    </w:p>
    <w:p w:rsidR="00C14DA7" w:rsidRPr="006075D4" w:rsidRDefault="00C14DA7" w:rsidP="00873576">
      <w:pPr>
        <w:rPr>
          <w:rStyle w:val="c1"/>
          <w:rFonts w:cstheme="minorHAnsi"/>
          <w:sz w:val="24"/>
          <w:szCs w:val="24"/>
        </w:rPr>
      </w:pPr>
      <w:proofErr w:type="spellStart"/>
      <w:r w:rsidRPr="006075D4">
        <w:rPr>
          <w:rStyle w:val="c1"/>
          <w:rFonts w:cstheme="minorHAnsi"/>
          <w:sz w:val="24"/>
          <w:szCs w:val="24"/>
        </w:rPr>
        <w:t>Квиллинг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– на английском языке это рукоделие называется «</w:t>
      </w:r>
      <w:proofErr w:type="spellStart"/>
      <w:r w:rsidRPr="006075D4">
        <w:rPr>
          <w:rStyle w:val="c1"/>
          <w:rFonts w:cstheme="minorHAnsi"/>
          <w:sz w:val="24"/>
          <w:szCs w:val="24"/>
        </w:rPr>
        <w:t>quilling</w:t>
      </w:r>
      <w:proofErr w:type="spellEnd"/>
      <w:r w:rsidRPr="006075D4">
        <w:rPr>
          <w:rStyle w:val="c1"/>
          <w:rFonts w:cstheme="minorHAnsi"/>
          <w:sz w:val="24"/>
          <w:szCs w:val="24"/>
        </w:rPr>
        <w:t>» — от слова «</w:t>
      </w:r>
      <w:proofErr w:type="spellStart"/>
      <w:r w:rsidRPr="006075D4">
        <w:rPr>
          <w:rStyle w:val="c1"/>
          <w:rFonts w:cstheme="minorHAnsi"/>
          <w:sz w:val="24"/>
          <w:szCs w:val="24"/>
        </w:rPr>
        <w:t>quill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» и переводится как  «птичье перо». Именно птичье перо сыграло большую роль в </w:t>
      </w:r>
      <w:r w:rsidRPr="006075D4">
        <w:rPr>
          <w:rStyle w:val="c1"/>
          <w:rFonts w:cstheme="minorHAnsi"/>
          <w:sz w:val="24"/>
          <w:szCs w:val="24"/>
        </w:rPr>
        <w:lastRenderedPageBreak/>
        <w:t xml:space="preserve">развитии </w:t>
      </w:r>
      <w:proofErr w:type="spellStart"/>
      <w:r w:rsidRPr="006075D4">
        <w:rPr>
          <w:rStyle w:val="c1"/>
          <w:rFonts w:cstheme="minorHAnsi"/>
          <w:sz w:val="24"/>
          <w:szCs w:val="24"/>
        </w:rPr>
        <w:t>квиллинга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и создании шедевров из бумаги: чтобы получить тонкую спираль для композиции, длинные полоски бумаги накручивались как раз на него.</w:t>
      </w:r>
    </w:p>
    <w:p w:rsidR="00C14DA7" w:rsidRPr="006075D4" w:rsidRDefault="00C14DA7" w:rsidP="00873576">
      <w:pPr>
        <w:rPr>
          <w:rStyle w:val="c1"/>
          <w:rFonts w:cstheme="minorHAnsi"/>
          <w:sz w:val="24"/>
          <w:szCs w:val="24"/>
        </w:rPr>
      </w:pPr>
      <w:r w:rsidRPr="006075D4">
        <w:rPr>
          <w:rStyle w:val="c1"/>
          <w:rFonts w:cstheme="minorHAnsi"/>
          <w:sz w:val="24"/>
          <w:szCs w:val="24"/>
        </w:rPr>
        <w:t xml:space="preserve">История </w:t>
      </w:r>
      <w:proofErr w:type="spellStart"/>
      <w:r w:rsidRPr="006075D4">
        <w:rPr>
          <w:rStyle w:val="c1"/>
          <w:rFonts w:cstheme="minorHAnsi"/>
          <w:sz w:val="24"/>
          <w:szCs w:val="24"/>
        </w:rPr>
        <w:t>квиллинга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достаточна необычна это искусство от запада к востоку, хотя официально происхо</w:t>
      </w:r>
      <w:r w:rsidR="008B37E1" w:rsidRPr="006075D4">
        <w:rPr>
          <w:rStyle w:val="c1"/>
          <w:rFonts w:cstheme="minorHAnsi"/>
          <w:sz w:val="24"/>
          <w:szCs w:val="24"/>
        </w:rPr>
        <w:t xml:space="preserve">ждение </w:t>
      </w:r>
      <w:proofErr w:type="spellStart"/>
      <w:r w:rsidR="008B37E1" w:rsidRPr="006075D4">
        <w:rPr>
          <w:rStyle w:val="c1"/>
          <w:rFonts w:cstheme="minorHAnsi"/>
          <w:sz w:val="24"/>
          <w:szCs w:val="24"/>
        </w:rPr>
        <w:t>квиллинга</w:t>
      </w:r>
      <w:proofErr w:type="spellEnd"/>
      <w:r w:rsidR="008B37E1" w:rsidRPr="006075D4">
        <w:rPr>
          <w:rStyle w:val="c1"/>
          <w:rFonts w:cstheme="minorHAnsi"/>
          <w:sz w:val="24"/>
          <w:szCs w:val="24"/>
        </w:rPr>
        <w:t xml:space="preserve"> ни где не зарегистрировано</w:t>
      </w:r>
      <w:r w:rsidRPr="006075D4">
        <w:rPr>
          <w:rStyle w:val="c1"/>
          <w:rFonts w:cstheme="minorHAnsi"/>
          <w:sz w:val="24"/>
          <w:szCs w:val="24"/>
        </w:rPr>
        <w:t xml:space="preserve"> есть </w:t>
      </w:r>
      <w:proofErr w:type="gramStart"/>
      <w:r w:rsidRPr="006075D4">
        <w:rPr>
          <w:rStyle w:val="c1"/>
          <w:rFonts w:cstheme="minorHAnsi"/>
          <w:sz w:val="24"/>
          <w:szCs w:val="24"/>
        </w:rPr>
        <w:t>версия</w:t>
      </w:r>
      <w:proofErr w:type="gramEnd"/>
      <w:r w:rsidRPr="006075D4">
        <w:rPr>
          <w:rStyle w:val="c1"/>
          <w:rFonts w:cstheme="minorHAnsi"/>
          <w:sz w:val="24"/>
          <w:szCs w:val="24"/>
        </w:rPr>
        <w:t xml:space="preserve"> что вид этого искусства</w:t>
      </w:r>
      <w:r w:rsidR="008B37E1" w:rsidRPr="006075D4">
        <w:rPr>
          <w:rStyle w:val="c1"/>
          <w:rFonts w:cstheme="minorHAnsi"/>
          <w:sz w:val="24"/>
          <w:szCs w:val="24"/>
        </w:rPr>
        <w:t xml:space="preserve"> появился сразу после изобретения в Китае в 105 году нашей эры.</w:t>
      </w:r>
    </w:p>
    <w:p w:rsidR="008B37E1" w:rsidRPr="006075D4" w:rsidRDefault="008B37E1" w:rsidP="00873576">
      <w:pPr>
        <w:rPr>
          <w:rStyle w:val="c1"/>
          <w:rFonts w:cstheme="minorHAnsi"/>
          <w:sz w:val="24"/>
          <w:szCs w:val="24"/>
        </w:rPr>
      </w:pPr>
      <w:r w:rsidRPr="006075D4">
        <w:rPr>
          <w:rStyle w:val="c1"/>
          <w:rFonts w:cstheme="minorHAnsi"/>
          <w:sz w:val="24"/>
          <w:szCs w:val="24"/>
        </w:rPr>
        <w:t>В двадцатом веке это техника была уже любимым дамским развлечением.</w:t>
      </w:r>
    </w:p>
    <w:p w:rsidR="008B37E1" w:rsidRPr="006075D4" w:rsidRDefault="008B37E1" w:rsidP="00873576">
      <w:pPr>
        <w:rPr>
          <w:rStyle w:val="c1"/>
          <w:rFonts w:cstheme="minorHAnsi"/>
          <w:sz w:val="24"/>
          <w:szCs w:val="24"/>
        </w:rPr>
      </w:pPr>
      <w:r w:rsidRPr="006075D4">
        <w:rPr>
          <w:rStyle w:val="c1"/>
          <w:rFonts w:cstheme="minorHAnsi"/>
          <w:sz w:val="24"/>
          <w:szCs w:val="24"/>
        </w:rPr>
        <w:t xml:space="preserve">Украшения из </w:t>
      </w:r>
      <w:proofErr w:type="spellStart"/>
      <w:r w:rsidRPr="006075D4">
        <w:rPr>
          <w:rStyle w:val="c1"/>
          <w:rFonts w:cstheme="minorHAnsi"/>
          <w:sz w:val="24"/>
          <w:szCs w:val="24"/>
        </w:rPr>
        <w:t>квиллинга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применялись для кошельков, дамских принадлежностей,  </w:t>
      </w:r>
      <w:proofErr w:type="gramStart"/>
      <w:r w:rsidRPr="006075D4">
        <w:rPr>
          <w:rStyle w:val="c1"/>
          <w:rFonts w:cstheme="minorHAnsi"/>
          <w:sz w:val="24"/>
          <w:szCs w:val="24"/>
        </w:rPr>
        <w:t>картинах</w:t>
      </w:r>
      <w:proofErr w:type="gramEnd"/>
      <w:r w:rsidRPr="006075D4">
        <w:rPr>
          <w:rStyle w:val="c1"/>
          <w:rFonts w:cstheme="minorHAnsi"/>
          <w:sz w:val="24"/>
          <w:szCs w:val="24"/>
        </w:rPr>
        <w:t xml:space="preserve"> и рамах, корзинах, гербах, шкафах и стойках.</w:t>
      </w:r>
    </w:p>
    <w:p w:rsidR="008B37E1" w:rsidRPr="006075D4" w:rsidRDefault="008B37E1" w:rsidP="00873576">
      <w:pPr>
        <w:rPr>
          <w:rStyle w:val="c1"/>
          <w:rFonts w:cstheme="minorHAnsi"/>
          <w:sz w:val="24"/>
          <w:szCs w:val="24"/>
        </w:rPr>
      </w:pPr>
      <w:r w:rsidRPr="006075D4">
        <w:rPr>
          <w:rStyle w:val="c1"/>
          <w:rFonts w:cstheme="minorHAnsi"/>
          <w:sz w:val="24"/>
          <w:szCs w:val="24"/>
        </w:rPr>
        <w:t xml:space="preserve">Также </w:t>
      </w:r>
      <w:proofErr w:type="spellStart"/>
      <w:r w:rsidRPr="006075D4">
        <w:rPr>
          <w:rStyle w:val="c1"/>
          <w:rFonts w:cstheme="minorHAnsi"/>
          <w:sz w:val="24"/>
          <w:szCs w:val="24"/>
        </w:rPr>
        <w:t>квиллинг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использовался в сочетании с вышивкой. Большую часть двадцатого века это искусство было забыто, и только в конце прошлого  столетия </w:t>
      </w:r>
      <w:proofErr w:type="spellStart"/>
      <w:r w:rsidRPr="006075D4">
        <w:rPr>
          <w:rStyle w:val="c1"/>
          <w:rFonts w:cstheme="minorHAnsi"/>
          <w:sz w:val="24"/>
          <w:szCs w:val="24"/>
        </w:rPr>
        <w:t>квиллинг</w:t>
      </w:r>
      <w:proofErr w:type="spellEnd"/>
      <w:r w:rsidRPr="006075D4">
        <w:rPr>
          <w:rStyle w:val="c1"/>
          <w:rFonts w:cstheme="minorHAnsi"/>
          <w:sz w:val="24"/>
          <w:szCs w:val="24"/>
        </w:rPr>
        <w:t xml:space="preserve"> снова занял своё место в нашей жизни.</w:t>
      </w:r>
    </w:p>
    <w:p w:rsidR="006075D4" w:rsidRPr="006075D4" w:rsidRDefault="006075D4" w:rsidP="00873576">
      <w:pPr>
        <w:rPr>
          <w:rStyle w:val="c1"/>
          <w:rFonts w:cstheme="minorHAnsi"/>
          <w:sz w:val="24"/>
          <w:szCs w:val="24"/>
        </w:rPr>
      </w:pPr>
      <w:r w:rsidRPr="006075D4">
        <w:rPr>
          <w:rStyle w:val="c1"/>
          <w:rFonts w:cstheme="minorHAnsi"/>
          <w:sz w:val="24"/>
          <w:szCs w:val="24"/>
        </w:rPr>
        <w:t>В познавательной деятельности у детей развивается фантазия, эстетический и художественный вкус, развивает навыки и умение работать с бумагой, мелкая моторика рук.</w:t>
      </w:r>
    </w:p>
    <w:p w:rsidR="00BC4CD2" w:rsidRDefault="006075D4" w:rsidP="00873576">
      <w:pPr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851A7A">
        <w:rPr>
          <w:rStyle w:val="c1"/>
          <w:sz w:val="28"/>
          <w:szCs w:val="28"/>
        </w:rPr>
        <w:t>Хотелось бы поделиться моими работами в технике «</w:t>
      </w:r>
      <w:proofErr w:type="spellStart"/>
      <w:r w:rsidR="00851A7A">
        <w:rPr>
          <w:rStyle w:val="c1"/>
          <w:sz w:val="28"/>
          <w:szCs w:val="28"/>
        </w:rPr>
        <w:t>квилинг</w:t>
      </w:r>
      <w:proofErr w:type="spellEnd"/>
      <w:r w:rsidR="00851A7A">
        <w:rPr>
          <w:rStyle w:val="c1"/>
          <w:sz w:val="28"/>
          <w:szCs w:val="28"/>
        </w:rPr>
        <w:t>»</w:t>
      </w:r>
    </w:p>
    <w:p w:rsidR="00851A7A" w:rsidRDefault="004E10D2" w:rsidP="0087357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31510" cy="4299291"/>
            <wp:effectExtent l="19050" t="0" r="2540" b="0"/>
            <wp:docPr id="1" name="Рисунок 1" descr="C:\Users\Кабинет 105\Desktop\Творчество из бумаги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05\Desktop\Творчество из бумаги\IMG_1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D2" w:rsidRDefault="004E10D2" w:rsidP="0087357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4299291"/>
            <wp:effectExtent l="0" t="723900" r="0" b="691809"/>
            <wp:docPr id="3" name="Рисунок 3" descr="C:\Users\Кабинет 105\Desktop\Творчество из бумаги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05\Desktop\Творчество из бумаги\IMG_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4299291"/>
            <wp:effectExtent l="0" t="723900" r="0" b="691809"/>
            <wp:docPr id="2" name="Рисунок 2" descr="C:\Users\Кабинет 105\Desktop\Творчество из бумаги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05\Desktop\Творчество из бумаги\IMG_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D2" w:rsidRDefault="004E10D2" w:rsidP="00873576">
      <w:pPr>
        <w:rPr>
          <w:noProof/>
          <w:sz w:val="28"/>
          <w:szCs w:val="28"/>
          <w:lang w:eastAsia="ru-RU"/>
        </w:rPr>
      </w:pPr>
    </w:p>
    <w:p w:rsidR="004E10D2" w:rsidRPr="00851A7A" w:rsidRDefault="004E10D2" w:rsidP="0087357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2445" cy="3810828"/>
            <wp:effectExtent l="0" t="209550" r="0" b="189672"/>
            <wp:docPr id="4" name="Рисунок 4" descr="C:\Users\Кабинет 105\Desktop\Творчество из бумаги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05\Desktop\Творчество из бумаги\IMG_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432" cy="381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0D2" w:rsidRPr="00851A7A" w:rsidSect="004F2B08">
      <w:pgSz w:w="11906" w:h="16838"/>
      <w:pgMar w:top="108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287"/>
    <w:multiLevelType w:val="hybridMultilevel"/>
    <w:tmpl w:val="E6281390"/>
    <w:lvl w:ilvl="0" w:tplc="643CCF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B336E"/>
    <w:multiLevelType w:val="multilevel"/>
    <w:tmpl w:val="0628AD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D65C3F"/>
    <w:multiLevelType w:val="hybridMultilevel"/>
    <w:tmpl w:val="7A105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110D"/>
    <w:rsid w:val="000D682D"/>
    <w:rsid w:val="00131E37"/>
    <w:rsid w:val="001B67D8"/>
    <w:rsid w:val="00267D5C"/>
    <w:rsid w:val="0028788C"/>
    <w:rsid w:val="002B6CA2"/>
    <w:rsid w:val="00374D2A"/>
    <w:rsid w:val="003B542B"/>
    <w:rsid w:val="004411F5"/>
    <w:rsid w:val="00467BAE"/>
    <w:rsid w:val="004E10D2"/>
    <w:rsid w:val="004F2B08"/>
    <w:rsid w:val="0058291A"/>
    <w:rsid w:val="005C6CC1"/>
    <w:rsid w:val="006075D4"/>
    <w:rsid w:val="006155F4"/>
    <w:rsid w:val="00670A62"/>
    <w:rsid w:val="006C2FFD"/>
    <w:rsid w:val="00726C18"/>
    <w:rsid w:val="007310B6"/>
    <w:rsid w:val="00786468"/>
    <w:rsid w:val="007A04DA"/>
    <w:rsid w:val="007B1EB3"/>
    <w:rsid w:val="00851A7A"/>
    <w:rsid w:val="00873576"/>
    <w:rsid w:val="008B37E1"/>
    <w:rsid w:val="008B4FA9"/>
    <w:rsid w:val="008E53FB"/>
    <w:rsid w:val="00905631"/>
    <w:rsid w:val="009078C2"/>
    <w:rsid w:val="00992D58"/>
    <w:rsid w:val="009A224D"/>
    <w:rsid w:val="009E08E6"/>
    <w:rsid w:val="009F10CE"/>
    <w:rsid w:val="009F32A5"/>
    <w:rsid w:val="00AC0508"/>
    <w:rsid w:val="00AE7A61"/>
    <w:rsid w:val="00B64D90"/>
    <w:rsid w:val="00BC4CD2"/>
    <w:rsid w:val="00BE362E"/>
    <w:rsid w:val="00BF3AEE"/>
    <w:rsid w:val="00C14DA7"/>
    <w:rsid w:val="00C17D9C"/>
    <w:rsid w:val="00C5110D"/>
    <w:rsid w:val="00C54BA4"/>
    <w:rsid w:val="00C8388A"/>
    <w:rsid w:val="00CE5780"/>
    <w:rsid w:val="00E9432F"/>
    <w:rsid w:val="00EA694F"/>
    <w:rsid w:val="00F93A98"/>
    <w:rsid w:val="00FC0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82D"/>
  </w:style>
  <w:style w:type="paragraph" w:styleId="1">
    <w:name w:val="heading 1"/>
    <w:basedOn w:val="a"/>
    <w:next w:val="a"/>
    <w:link w:val="10"/>
    <w:uiPriority w:val="9"/>
    <w:qFormat/>
    <w:rsid w:val="00905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B6C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D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10D"/>
    <w:pPr>
      <w:ind w:left="720"/>
      <w:contextualSpacing/>
    </w:pPr>
  </w:style>
  <w:style w:type="table" w:styleId="a4">
    <w:name w:val="Table Grid"/>
    <w:basedOn w:val="a1"/>
    <w:uiPriority w:val="59"/>
    <w:rsid w:val="009A2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C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B6C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elect">
    <w:name w:val="select"/>
    <w:basedOn w:val="a0"/>
    <w:rsid w:val="00B64D90"/>
  </w:style>
  <w:style w:type="character" w:customStyle="1" w:styleId="50">
    <w:name w:val="Заголовок 5 Знак"/>
    <w:basedOn w:val="a0"/>
    <w:link w:val="5"/>
    <w:uiPriority w:val="9"/>
    <w:semiHidden/>
    <w:rsid w:val="00B64D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05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C14DA7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0A6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70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Кабинет 105</cp:lastModifiedBy>
  <cp:revision>21</cp:revision>
  <cp:lastPrinted>2016-07-13T06:14:00Z</cp:lastPrinted>
  <dcterms:created xsi:type="dcterms:W3CDTF">2016-02-01T05:32:00Z</dcterms:created>
  <dcterms:modified xsi:type="dcterms:W3CDTF">2016-11-23T12:25:00Z</dcterms:modified>
</cp:coreProperties>
</file>