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99" w:rsidRDefault="008A2C99" w:rsidP="008A2C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B17BD6">
        <w:rPr>
          <w:rFonts w:ascii="Times New Roman" w:hAnsi="Times New Roman"/>
          <w:b/>
          <w:sz w:val="20"/>
          <w:szCs w:val="20"/>
        </w:rPr>
        <w:t xml:space="preserve">Проект по реализации театрализованной деятельности в детском саду для детей с ОВЗ в соответствии с ФГОС </w:t>
      </w:r>
      <w:proofErr w:type="gramStart"/>
      <w:r w:rsidRPr="00B17BD6">
        <w:rPr>
          <w:rFonts w:ascii="Times New Roman" w:hAnsi="Times New Roman"/>
          <w:b/>
          <w:sz w:val="20"/>
          <w:szCs w:val="20"/>
        </w:rPr>
        <w:t>ДО</w:t>
      </w:r>
      <w:proofErr w:type="gramEnd"/>
    </w:p>
    <w:p w:rsidR="008A2C99" w:rsidRPr="00B17BD6" w:rsidRDefault="008A2C99" w:rsidP="008A2C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8A2C99" w:rsidRDefault="008A2C99" w:rsidP="008A2C9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75D3">
        <w:rPr>
          <w:rFonts w:ascii="Times New Roman" w:hAnsi="Times New Roman"/>
          <w:sz w:val="20"/>
          <w:szCs w:val="20"/>
        </w:rPr>
        <w:t xml:space="preserve">Основой политики нашего государства является реализация права каждого ребенка на образование, </w:t>
      </w:r>
      <w:proofErr w:type="spellStart"/>
      <w:r w:rsidRPr="00EC75D3">
        <w:rPr>
          <w:rFonts w:ascii="Times New Roman" w:hAnsi="Times New Roman"/>
          <w:sz w:val="20"/>
          <w:szCs w:val="20"/>
        </w:rPr>
        <w:t>адаптирование</w:t>
      </w:r>
      <w:proofErr w:type="spellEnd"/>
      <w:r w:rsidRPr="00EC75D3">
        <w:rPr>
          <w:rFonts w:ascii="Times New Roman" w:hAnsi="Times New Roman"/>
          <w:sz w:val="20"/>
          <w:szCs w:val="20"/>
        </w:rPr>
        <w:t xml:space="preserve"> образовательных программ для обучения детей с ОВЗ, учитывая их индивидуальные возможности, уровень развития физических и  психических особенностей для социализац</w:t>
      </w:r>
      <w:r>
        <w:rPr>
          <w:rFonts w:ascii="Times New Roman" w:hAnsi="Times New Roman"/>
          <w:sz w:val="20"/>
          <w:szCs w:val="20"/>
        </w:rPr>
        <w:t xml:space="preserve">ии и интеграции их в общество. </w:t>
      </w:r>
      <w:r w:rsidRPr="00EC75D3">
        <w:rPr>
          <w:rFonts w:ascii="Times New Roman" w:hAnsi="Times New Roman"/>
          <w:sz w:val="20"/>
          <w:szCs w:val="20"/>
        </w:rPr>
        <w:t xml:space="preserve">Содержание Федеральных Государственных Образовательных Стандартов, </w:t>
      </w:r>
      <w:r w:rsidRPr="00EC75D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Закона «Об образовании в Российской Федерации» и других</w:t>
      </w:r>
      <w:r w:rsidRPr="00EC75D3">
        <w:rPr>
          <w:rFonts w:ascii="Times New Roman" w:hAnsi="Times New Roman"/>
          <w:sz w:val="20"/>
          <w:szCs w:val="20"/>
        </w:rPr>
        <w:t xml:space="preserve"> основных законодательных актов подтверждает, что дети имеют полные права на воспитание, обучение, подготовку к школе, обучение в школе, независимо от их физического и психического развития. </w:t>
      </w:r>
    </w:p>
    <w:p w:rsidR="008A2C99" w:rsidRDefault="008A2C99" w:rsidP="008A2C9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Дошкольный возраст - наиболее благоприятный период всестороннего развития ребенка.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Однако, р</w:t>
      </w:r>
      <w:r>
        <w:rPr>
          <w:rFonts w:ascii="Times New Roman" w:hAnsi="Times New Roman" w:cs="Times New Roman"/>
          <w:sz w:val="20"/>
          <w:szCs w:val="20"/>
        </w:rPr>
        <w:t>ебенка</w:t>
      </w:r>
      <w:r w:rsidRPr="006F56E3">
        <w:rPr>
          <w:rFonts w:ascii="Times New Roman" w:hAnsi="Times New Roman" w:cs="Times New Roman"/>
          <w:sz w:val="20"/>
          <w:szCs w:val="20"/>
        </w:rPr>
        <w:t xml:space="preserve"> с ограниченными возможностями здоровья трудно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смотивировать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изучение нового материала, не всегда получается </w:t>
      </w:r>
      <w:r w:rsidRPr="006F56E3">
        <w:rPr>
          <w:rFonts w:ascii="Times New Roman" w:hAnsi="Times New Roman" w:cs="Times New Roman"/>
          <w:sz w:val="20"/>
          <w:szCs w:val="20"/>
        </w:rPr>
        <w:t xml:space="preserve">найти тропинку к его </w:t>
      </w:r>
      <w:proofErr w:type="spellStart"/>
      <w:r w:rsidRPr="006F56E3">
        <w:rPr>
          <w:rFonts w:ascii="Times New Roman" w:hAnsi="Times New Roman" w:cs="Times New Roman"/>
          <w:sz w:val="20"/>
          <w:szCs w:val="20"/>
        </w:rPr>
        <w:t>сердцу</w:t>
      </w:r>
      <w:proofErr w:type="gramStart"/>
      <w:r w:rsidRPr="006F56E3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6F56E3">
        <w:rPr>
          <w:rFonts w:ascii="Times New Roman" w:hAnsi="Times New Roman" w:cs="Times New Roman"/>
          <w:sz w:val="20"/>
          <w:szCs w:val="20"/>
        </w:rPr>
        <w:t>ети</w:t>
      </w:r>
      <w:proofErr w:type="spellEnd"/>
      <w:r w:rsidRPr="006F56E3">
        <w:rPr>
          <w:rFonts w:ascii="Times New Roman" w:hAnsi="Times New Roman" w:cs="Times New Roman"/>
          <w:sz w:val="20"/>
          <w:szCs w:val="20"/>
        </w:rPr>
        <w:t>, поступающие  в детский сад компенсирующего вида совершенно разные и по своим личностным характеристикам, и по умственному, и по физическому развитию.</w:t>
      </w:r>
    </w:p>
    <w:p w:rsidR="008A2C99" w:rsidRPr="006F56E3" w:rsidRDefault="008A2C99" w:rsidP="008A2C9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Одним из самых эффективных средств развития и воспитания ребенка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 ОВЗ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является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EC75D3">
        <w:rPr>
          <w:rFonts w:ascii="Times New Roman" w:hAnsi="Times New Roman" w:cs="Times New Roman"/>
          <w:sz w:val="20"/>
          <w:szCs w:val="20"/>
        </w:rPr>
        <w:t>еатрализованная дея</w:t>
      </w:r>
      <w:r>
        <w:rPr>
          <w:rFonts w:ascii="Times New Roman" w:hAnsi="Times New Roman" w:cs="Times New Roman"/>
          <w:sz w:val="20"/>
          <w:szCs w:val="20"/>
        </w:rPr>
        <w:t>тельность, позволяющая социально адаптировать</w:t>
      </w:r>
      <w:r w:rsidRPr="00EC75D3">
        <w:rPr>
          <w:rFonts w:ascii="Times New Roman" w:hAnsi="Times New Roman" w:cs="Times New Roman"/>
          <w:sz w:val="20"/>
          <w:szCs w:val="20"/>
        </w:rPr>
        <w:t xml:space="preserve"> детей с ограниченными возможнос</w:t>
      </w:r>
      <w:r>
        <w:rPr>
          <w:rFonts w:ascii="Times New Roman" w:hAnsi="Times New Roman" w:cs="Times New Roman"/>
          <w:sz w:val="20"/>
          <w:szCs w:val="20"/>
        </w:rPr>
        <w:t>тями здоровья, а так же развить у них коммуникативные навыки</w:t>
      </w:r>
      <w:r w:rsidRPr="00EC75D3">
        <w:rPr>
          <w:rFonts w:ascii="Times New Roman" w:hAnsi="Times New Roman" w:cs="Times New Roman"/>
          <w:sz w:val="20"/>
          <w:szCs w:val="20"/>
        </w:rPr>
        <w:t>. Разные виды детского театра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  помогают сформировать правильную модель поведения в современном мире, повысить общую культуру ребёнка, познакомить его с детской литературой, музыкой, изобразительным искусством, правилами этикета, обрядами, традициями. Любовь к театру становится не только ярким </w:t>
      </w:r>
      <w:proofErr w:type="gramStart"/>
      <w:r w:rsidRPr="00EC75D3">
        <w:rPr>
          <w:rFonts w:ascii="Times New Roman" w:eastAsia="Times New Roman" w:hAnsi="Times New Roman" w:cs="Times New Roman"/>
          <w:sz w:val="20"/>
          <w:szCs w:val="20"/>
        </w:rPr>
        <w:t>воспоминанием детства</w:t>
      </w:r>
      <w:proofErr w:type="gramEnd"/>
      <w:r w:rsidRPr="00EC75D3">
        <w:rPr>
          <w:rFonts w:ascii="Times New Roman" w:eastAsia="Times New Roman" w:hAnsi="Times New Roman" w:cs="Times New Roman"/>
          <w:sz w:val="20"/>
          <w:szCs w:val="20"/>
        </w:rPr>
        <w:t>, но и ощущением праздника, проведённого вместе со сверстниками, родителями и педагогами в необычном волшебном мире.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Поэтому особое значение в </w:t>
      </w:r>
      <w:r>
        <w:rPr>
          <w:rFonts w:ascii="Times New Roman" w:eastAsia="Times New Roman" w:hAnsi="Times New Roman" w:cs="Times New Roman"/>
          <w:sz w:val="20"/>
          <w:szCs w:val="20"/>
        </w:rPr>
        <w:t>дошкольном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образовательном уч</w:t>
      </w:r>
      <w:r>
        <w:rPr>
          <w:rFonts w:ascii="Times New Roman" w:eastAsia="Times New Roman" w:hAnsi="Times New Roman" w:cs="Times New Roman"/>
          <w:sz w:val="20"/>
          <w:szCs w:val="20"/>
        </w:rPr>
        <w:t>реждении компенсирующего вида учитель – дефектолог, учитель - логопед и воспитатели уделяют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 театрализованной деятельности, всем видам детского театра.</w:t>
      </w:r>
      <w:r w:rsidRPr="00EC75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A2C99" w:rsidRDefault="008A2C99" w:rsidP="008A2C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Проект по реализации театрализованной деятельности в детском саду осуществляется  с учетом ФГОС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Основной</w:t>
      </w:r>
      <w:proofErr w:type="gramEnd"/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общеобразовательной про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грамме  дошкольного образования. </w:t>
      </w:r>
    </w:p>
    <w:p w:rsidR="008A2C99" w:rsidRDefault="008A2C99" w:rsidP="008A2C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Обозначен комплекс взаимосвязанных задач, решаемых через внедрение проекта по реализации театрализованной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 xml:space="preserve">деятельности в детском саду компенсирующего вида для детей с ОВЗ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ДО</w:t>
      </w:r>
      <w:proofErr w:type="gramEnd"/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:rsidR="008A2C99" w:rsidRDefault="008A2C99" w:rsidP="008A2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805C5F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Социально – коммуникативное развитие</w:t>
      </w:r>
    </w:p>
    <w:p w:rsidR="008A2C99" w:rsidRDefault="008A2C99" w:rsidP="008A2C99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-</w:t>
      </w:r>
      <w:r w:rsidRPr="00157109">
        <w:rPr>
          <w:rFonts w:ascii="Times New Roman" w:eastAsia="Times New Roman" w:hAnsi="Times New Roman" w:cs="Times New Roman"/>
          <w:color w:val="333333"/>
          <w:sz w:val="20"/>
          <w:szCs w:val="20"/>
        </w:rPr>
        <w:t>побуждать детей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 ОВЗ</w:t>
      </w:r>
      <w:r w:rsidRPr="0015710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образа;</w:t>
      </w:r>
    </w:p>
    <w:p w:rsidR="008A2C99" w:rsidRPr="00805C5F" w:rsidRDefault="008A2C99" w:rsidP="008A2C99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 xml:space="preserve">- </w:t>
      </w:r>
      <w:r w:rsidRPr="00157109">
        <w:rPr>
          <w:rFonts w:ascii="Times New Roman" w:eastAsia="Times New Roman" w:hAnsi="Times New Roman" w:cs="Times New Roman"/>
          <w:color w:val="333333"/>
          <w:sz w:val="20"/>
          <w:szCs w:val="20"/>
        </w:rPr>
        <w:t>учить чувствовать и понимать эмоциональное состояние героя, вступать в ролевое взаимодействие с другими персонажами;</w:t>
      </w:r>
    </w:p>
    <w:p w:rsidR="008A2C99" w:rsidRDefault="008A2C99" w:rsidP="008A2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805C5F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ab/>
        <w:t>Познавательное развитие</w:t>
      </w:r>
    </w:p>
    <w:p w:rsidR="008A2C99" w:rsidRDefault="008A2C99" w:rsidP="008A2C99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 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продолжать развивать и поддерживать интерес детей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с ограниченными возможностями здоровья 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к театрализованной деятельности путём приобретения более сложных игровых умений и навыков (способность воспринимать художественный образ, следить за развитие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м и взаимодействием персонажей);</w:t>
      </w:r>
    </w:p>
    <w:p w:rsidR="008A2C99" w:rsidRPr="00717F07" w:rsidRDefault="008A2C99" w:rsidP="008A2C99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 xml:space="preserve">- </w:t>
      </w:r>
      <w:r w:rsidRPr="00157109">
        <w:rPr>
          <w:rFonts w:ascii="Times New Roman" w:eastAsia="Times New Roman" w:hAnsi="Times New Roman" w:cs="Times New Roman"/>
          <w:color w:val="333333"/>
          <w:sz w:val="20"/>
          <w:szCs w:val="20"/>
        </w:rPr>
        <w:t>способствовать разностороннему развитию детей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 ОВЗ</w:t>
      </w:r>
      <w:r w:rsidRPr="0015710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театрализованной деятельности путём прослеживания количества и характера исполняемых каждым ребёнком ролей;</w:t>
      </w:r>
    </w:p>
    <w:p w:rsidR="008A2C99" w:rsidRDefault="008A2C99" w:rsidP="008A2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ab/>
        <w:t>Речевое развитие</w:t>
      </w:r>
    </w:p>
    <w:p w:rsidR="008A2C99" w:rsidRPr="00717F07" w:rsidRDefault="008A2C99" w:rsidP="008A2C99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ab/>
        <w:t>-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учить данную категорию детей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разыгрывать несложные представления по знакомым литературным произведениям; использовать для воплощения образа известные выразительные сре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дства (интонацию, мимику, жест).</w:t>
      </w:r>
    </w:p>
    <w:p w:rsidR="008A2C99" w:rsidRDefault="008A2C99" w:rsidP="008A2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805C5F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ab/>
        <w:t xml:space="preserve">Художественно – эстетическое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развитие</w:t>
      </w:r>
    </w:p>
    <w:p w:rsidR="008A2C99" w:rsidRPr="00717F07" w:rsidRDefault="008A2C99" w:rsidP="008A2C99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ab/>
        <w:t xml:space="preserve">- </w:t>
      </w:r>
      <w:r w:rsidRPr="00157109">
        <w:rPr>
          <w:rFonts w:ascii="Times New Roman" w:eastAsia="Times New Roman" w:hAnsi="Times New Roman" w:cs="Times New Roman"/>
          <w:color w:val="333333"/>
          <w:sz w:val="20"/>
          <w:szCs w:val="20"/>
        </w:rPr>
        <w:t>приучать детей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 ограниченными возможностями здоровья</w:t>
      </w:r>
      <w:r w:rsidRPr="0015710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использовать в театрализованных играх образные игрушки, бибабо, пластмассы, игрушки из киндер-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сюрпризов.</w:t>
      </w:r>
    </w:p>
    <w:p w:rsidR="008A2C99" w:rsidRDefault="008A2C99" w:rsidP="008A2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805C5F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ab/>
        <w:t>Физическое развитие</w:t>
      </w:r>
    </w:p>
    <w:p w:rsidR="008A2C99" w:rsidRPr="00157109" w:rsidRDefault="008A2C99" w:rsidP="008A2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ab/>
        <w:t xml:space="preserve">-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развитие общей моторики (ходьба или бег) и пальцевой моторики рук в процессе разнообразной театрализованной деятельности: ощупывание предметов, поверхностей.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 реализации поставленного комплекса задач проекта использовались 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>следующие виды детской т</w:t>
      </w:r>
      <w:r>
        <w:rPr>
          <w:rFonts w:ascii="Times New Roman" w:eastAsia="Times New Roman" w:hAnsi="Times New Roman" w:cs="Times New Roman"/>
          <w:sz w:val="20"/>
          <w:szCs w:val="20"/>
        </w:rPr>
        <w:t>еатрализованной деятельности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sz w:val="20"/>
          <w:szCs w:val="20"/>
        </w:rPr>
        <w:t>- инсценировка  произведений или отрывка (действие по ролям);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sz w:val="20"/>
          <w:szCs w:val="20"/>
        </w:rPr>
        <w:t>-игры-имитации   образов животных, людей, литературных персонажей;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sz w:val="20"/>
          <w:szCs w:val="20"/>
        </w:rPr>
        <w:t>-упражнения на образное перевоплощение;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sz w:val="20"/>
          <w:szCs w:val="20"/>
        </w:rPr>
        <w:t>-ролевые диалоги на основе текста;</w:t>
      </w:r>
    </w:p>
    <w:p w:rsidR="008A2C99" w:rsidRPr="00EC75D3" w:rsidRDefault="008A2C99" w:rsidP="008A2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-постановки спектаклей по </w:t>
      </w:r>
      <w:r>
        <w:rPr>
          <w:rFonts w:ascii="Times New Roman" w:eastAsia="Times New Roman" w:hAnsi="Times New Roman" w:cs="Times New Roman"/>
          <w:sz w:val="20"/>
          <w:szCs w:val="20"/>
        </w:rPr>
        <w:t>произведению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sz w:val="20"/>
          <w:szCs w:val="20"/>
        </w:rPr>
        <w:lastRenderedPageBreak/>
        <w:t>-рассказывание произведения с использованием театра;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sz w:val="20"/>
          <w:szCs w:val="20"/>
        </w:rPr>
        <w:t>-творческие игры;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-введение игровых обучающих ситуаций с литературно-сказочными персонажами  в организованно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образовательную деятельность.</w:t>
      </w:r>
    </w:p>
    <w:p w:rsidR="008A2C99" w:rsidRPr="00EC75D3" w:rsidRDefault="008A2C99" w:rsidP="008A2C9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Для организации театрально–игровой деятельности дошкольников, прежде всего,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было 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>необходимо создать центр театрального творчества. В нём отводится место для различных видов театров: настольного, теневого, пальчикового, бибабо, театра сценок и спектаклей;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набор кукол, ширма, костюмы. Также имеются 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>атрибуты для таких игровых позиций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>как театральный реквизит, афиши, билеты, касса, программки, бинокль, номерки.</w:t>
      </w:r>
    </w:p>
    <w:p w:rsidR="008A2C99" w:rsidRPr="006D06A5" w:rsidRDefault="008A2C99" w:rsidP="008A2C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детском саду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компенсирующего вида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были изготовлены и приобретены в центры театрального творчества различные виды театра и атрибуты к ним: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настольный кукольный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театр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>н</w:t>
      </w:r>
      <w:proofErr w:type="gramEnd"/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>а</w:t>
      </w:r>
      <w:proofErr w:type="spellEnd"/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пробках (зоопарк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), </w:t>
      </w:r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>плоскостной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>театр-сказка «Колобок», «Смоляной бычок»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>театр игрушки – это различные персонажи для моделирования  нужной ситуации, такие игрушки  могут использоваться во многих видах детской деятельности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 т</w:t>
      </w:r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еневой театр - используется в старших дошкольных группах.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детском саду компенсирующего вида он </w:t>
      </w:r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>сделан по сказкам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«Репка», «Колосок». Так же следует отметить наличие стендового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театр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а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можно использовать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ф</w:t>
      </w:r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>ланелеграф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143D82">
        <w:rPr>
          <w:rFonts w:ascii="Times New Roman" w:eastAsia="Times New Roman" w:hAnsi="Times New Roman" w:cs="Times New Roman"/>
          <w:color w:val="333333"/>
          <w:sz w:val="20"/>
          <w:szCs w:val="20"/>
        </w:rPr>
        <w:t>магнитный стендовый театр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т</w:t>
      </w:r>
      <w:proofErr w:type="gramEnd"/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еатр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а на руке, пальчикового. Н</w:t>
      </w:r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>а этом виде театра хотелось остановиться более подробно, поскольку этот вид  применим  для развития мелкой моторики пальцев рук, которая, как  известно,  очень полезна в умственном и речевом развитии детей, и даёт возможность применять его в подгрупповой и индивидуальной работе. 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В</w:t>
      </w:r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>арежковый</w:t>
      </w:r>
      <w:proofErr w:type="spellEnd"/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перчаточный театр,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позволяет произвести</w:t>
      </w:r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набор персонажей для инсценировки известных сказок  «Теремок», «Репка», а так же для придумывания творческих рассказов.  Такой вид театра компактен,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удобен  в хранении, часто используется</w:t>
      </w:r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  этот вид театра в игровой деятельности на прогулке.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Из кукольных театров имеются: куклы на ложках, </w:t>
      </w:r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>бибабо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ростовые куклы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театр «живой куклы»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>Т</w:t>
      </w:r>
      <w:proofErr w:type="gramEnd"/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еатр масок, шапок – представлен разнообразными героями.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Для данного вида театра, </w:t>
      </w:r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>родители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воспитанников ДОУ</w:t>
      </w:r>
      <w:r w:rsidRPr="006D06A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изготовили  накидки.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Самым необычным</w:t>
      </w:r>
      <w:r w:rsidRPr="00B17BD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театральном угол</w:t>
      </w:r>
      <w:r w:rsidRPr="00B17BD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ке стал </w:t>
      </w:r>
      <w:r w:rsidRPr="00B17BD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тактильный театр</w:t>
      </w:r>
      <w:r w:rsidRPr="00B17BD6">
        <w:rPr>
          <w:rFonts w:ascii="Times New Roman" w:eastAsia="Times New Roman" w:hAnsi="Times New Roman" w:cs="Times New Roman"/>
          <w:color w:val="333333"/>
          <w:sz w:val="20"/>
          <w:szCs w:val="20"/>
        </w:rPr>
        <w:t>. Он пред</w:t>
      </w:r>
      <w:r w:rsidRPr="00B17BD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ставляет собой деревянные прямоуголь</w:t>
      </w:r>
      <w:r w:rsidRPr="00B17BD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ники, с одной стороны которых наклеен мех либо ткань различной текстуры, с обратной стороны — изображение ска</w:t>
      </w:r>
      <w:r w:rsidRPr="00B17BD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</w:r>
      <w:r w:rsidRPr="00B17BD6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 xml:space="preserve">зочного </w:t>
      </w:r>
      <w:proofErr w:type="spellStart"/>
      <w:r w:rsidRPr="00B17BD6">
        <w:rPr>
          <w:rFonts w:ascii="Times New Roman" w:eastAsia="Times New Roman" w:hAnsi="Times New Roman" w:cs="Times New Roman"/>
          <w:color w:val="333333"/>
          <w:sz w:val="20"/>
          <w:szCs w:val="20"/>
        </w:rPr>
        <w:t>персонажа</w:t>
      </w:r>
      <w:proofErr w:type="gramStart"/>
      <w:r w:rsidRPr="00B17BD6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Т</w:t>
      </w:r>
      <w:proofErr w:type="gramEnd"/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>актильный</w:t>
      </w:r>
      <w:proofErr w:type="spellEnd"/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театр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всегда может заинтересовать каждого ребенка с ОВЗ. Играя в него, дети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 удоволь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ствием гладят и ощупывают героев. Также нередко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учитель – дефектолог и воспитатель проводят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игру «Уга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дай на ощупь»: дети закрывают глаза, и им предлагается отыскать одного из персонажей театра. Такой театр помог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ает развивать не только пальцевую моторику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рук, но и сенсорное восприятие в целом.</w:t>
      </w:r>
    </w:p>
    <w:p w:rsidR="008A2C99" w:rsidRPr="00EC75D3" w:rsidRDefault="008A2C99" w:rsidP="008A2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Обязательным условием при реализации проекта по реализации театрализованной деятельности служит то, что 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вышеперечисленные театры  не должны быть организованы в развивающей зоне  одновременно, обязательно должна  быть смена одних персонажей другими. И при появлении  новых кукол обязательно их следует обыграть и показать,  как надо манипулировать данной игрушкой, а также обратить внимание на отличительные черты, будь то техническое сопровождение куклы  или психологические черты характера этого персонажа.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При введении</w:t>
      </w:r>
      <w:r w:rsidRPr="00EC75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 самостоятельную деятельность детей и соответственно пополнить свой центр музыки и театрализации новым  видом театра,  например «теневым», который рекомендован детям в старшем возрасте, то обязательно надо показать технологию работы с ним.</w:t>
      </w:r>
    </w:p>
    <w:p w:rsidR="008A2C99" w:rsidRDefault="008A2C99" w:rsidP="008A2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C75D3">
        <w:rPr>
          <w:rFonts w:ascii="Times New Roman" w:eastAsia="Times New Roman" w:hAnsi="Times New Roman" w:cs="Times New Roman"/>
          <w:sz w:val="20"/>
          <w:szCs w:val="20"/>
        </w:rPr>
        <w:t>Театральные игры пронизывают все режимные моменты: организованную образовательную деятельность, совместную и самостоятельную деятельность детей.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C75D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 время организованной образовательной деятельности педагог включает театрализованную игру как игровой прием и форму обучения детей. В занятие вводятся персонажи, которые помогают детям усвоить те или иные знания, умения и навыки.</w:t>
      </w:r>
    </w:p>
    <w:p w:rsidR="008A2C99" w:rsidRPr="00EC75D3" w:rsidRDefault="008A2C99" w:rsidP="008A2C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5D3">
        <w:rPr>
          <w:rFonts w:ascii="Times New Roman" w:eastAsia="Times New Roman" w:hAnsi="Times New Roman" w:cs="Times New Roman"/>
          <w:sz w:val="20"/>
          <w:szCs w:val="20"/>
        </w:rPr>
        <w:t>Для развития театрализованной игры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подбираются</w:t>
      </w:r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 игры и упражнения на развитие пластики и мимики, элементы </w:t>
      </w:r>
      <w:proofErr w:type="spellStart"/>
      <w:r w:rsidRPr="00EC75D3">
        <w:rPr>
          <w:rFonts w:ascii="Times New Roman" w:eastAsia="Times New Roman" w:hAnsi="Times New Roman" w:cs="Times New Roman"/>
          <w:sz w:val="20"/>
          <w:szCs w:val="20"/>
        </w:rPr>
        <w:t>логоритмики</w:t>
      </w:r>
      <w:proofErr w:type="spellEnd"/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 и артикуляционной гимнастики, пальчиковые </w:t>
      </w:r>
      <w:proofErr w:type="spellStart"/>
      <w:r w:rsidRPr="00EC75D3">
        <w:rPr>
          <w:rFonts w:ascii="Times New Roman" w:eastAsia="Times New Roman" w:hAnsi="Times New Roman" w:cs="Times New Roman"/>
          <w:sz w:val="20"/>
          <w:szCs w:val="20"/>
        </w:rPr>
        <w:t>игротренинги</w:t>
      </w:r>
      <w:proofErr w:type="spellEnd"/>
      <w:r w:rsidRPr="00EC75D3">
        <w:rPr>
          <w:rFonts w:ascii="Times New Roman" w:eastAsia="Times New Roman" w:hAnsi="Times New Roman" w:cs="Times New Roman"/>
          <w:sz w:val="20"/>
          <w:szCs w:val="20"/>
        </w:rPr>
        <w:t xml:space="preserve">, игры на развитие интонационной выразительности, театральные этюды, игры – драматизации, музыкальные игры, пантомимы, элементы танцев. </w:t>
      </w:r>
    </w:p>
    <w:p w:rsidR="008A2C99" w:rsidRPr="00EC75D3" w:rsidRDefault="008A2C99" w:rsidP="008A2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5D3">
        <w:rPr>
          <w:rFonts w:ascii="Times New Roman" w:hAnsi="Times New Roman" w:cs="Times New Roman"/>
          <w:sz w:val="20"/>
          <w:szCs w:val="20"/>
        </w:rPr>
        <w:t>Все дети</w:t>
      </w:r>
      <w:r>
        <w:rPr>
          <w:rFonts w:ascii="Times New Roman" w:hAnsi="Times New Roman" w:cs="Times New Roman"/>
          <w:sz w:val="20"/>
          <w:szCs w:val="20"/>
        </w:rPr>
        <w:t xml:space="preserve"> с ОВЗ принимают</w:t>
      </w:r>
      <w:r w:rsidRPr="00EC75D3">
        <w:rPr>
          <w:rFonts w:ascii="Times New Roman" w:hAnsi="Times New Roman" w:cs="Times New Roman"/>
          <w:sz w:val="20"/>
          <w:szCs w:val="20"/>
        </w:rPr>
        <w:t xml:space="preserve"> участие в играх, песнях, танцах и инсценировках. Благодаря этому у детей стимулируется развитие сохранных возможностей. </w:t>
      </w:r>
      <w:proofErr w:type="spellStart"/>
      <w:r w:rsidRPr="00EC75D3">
        <w:rPr>
          <w:rFonts w:ascii="Times New Roman" w:hAnsi="Times New Roman" w:cs="Times New Roman"/>
          <w:sz w:val="20"/>
          <w:szCs w:val="20"/>
        </w:rPr>
        <w:t>Неговорящие</w:t>
      </w:r>
      <w:proofErr w:type="spellEnd"/>
      <w:r w:rsidRPr="00EC75D3">
        <w:rPr>
          <w:rFonts w:ascii="Times New Roman" w:hAnsi="Times New Roman" w:cs="Times New Roman"/>
          <w:sz w:val="20"/>
          <w:szCs w:val="20"/>
        </w:rPr>
        <w:t xml:space="preserve"> дети учатся общаться с другими детьми и взрослыми с помощью мимики, жестов, системы символов (пиктограмм). Дети с выраженными двигательными нарушениями – петь, двигать ручками, ножками или головой в такт музыке. Пассивные дети преодолевали свои страхи, возбудимые, </w:t>
      </w:r>
      <w:r w:rsidRPr="00EC75D3">
        <w:rPr>
          <w:rFonts w:ascii="Times New Roman" w:hAnsi="Times New Roman" w:cs="Times New Roman"/>
          <w:sz w:val="20"/>
          <w:szCs w:val="20"/>
        </w:rPr>
        <w:lastRenderedPageBreak/>
        <w:t>испытывая эмоции своих героев, становились более спокойными и уравновешенными.</w:t>
      </w:r>
    </w:p>
    <w:p w:rsidR="008A2C99" w:rsidRDefault="008A2C99" w:rsidP="008A2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5D3">
        <w:rPr>
          <w:rFonts w:ascii="Times New Roman" w:hAnsi="Times New Roman" w:cs="Times New Roman"/>
          <w:sz w:val="20"/>
          <w:szCs w:val="20"/>
        </w:rPr>
        <w:t>Таким образом, мы видим, что через театрализованную деятельность происходит всестороннее развитие ребенка</w:t>
      </w:r>
      <w:r>
        <w:rPr>
          <w:rFonts w:ascii="Times New Roman" w:hAnsi="Times New Roman" w:cs="Times New Roman"/>
          <w:sz w:val="20"/>
          <w:szCs w:val="20"/>
        </w:rPr>
        <w:t xml:space="preserve"> с ограниченными возможностями здоровья</w:t>
      </w:r>
      <w:r w:rsidRPr="00EC75D3">
        <w:rPr>
          <w:rFonts w:ascii="Times New Roman" w:hAnsi="Times New Roman" w:cs="Times New Roman"/>
          <w:sz w:val="20"/>
          <w:szCs w:val="20"/>
        </w:rPr>
        <w:t>, значительно облегчается его социализация и адаптация к условиям жизни в обществе.</w:t>
      </w:r>
    </w:p>
    <w:p w:rsidR="0096721F" w:rsidRPr="008A2C99" w:rsidRDefault="0096721F" w:rsidP="008A2C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6721F" w:rsidRPr="008A2C99" w:rsidSect="008A2C99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2C99"/>
    <w:rsid w:val="00305955"/>
    <w:rsid w:val="006C0E24"/>
    <w:rsid w:val="008A2C99"/>
    <w:rsid w:val="0096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Royksoop</dc:creator>
  <cp:lastModifiedBy>Елена Васильевна</cp:lastModifiedBy>
  <cp:revision>3</cp:revision>
  <dcterms:created xsi:type="dcterms:W3CDTF">2016-02-23T13:16:00Z</dcterms:created>
  <dcterms:modified xsi:type="dcterms:W3CDTF">2016-11-29T08:05:00Z</dcterms:modified>
</cp:coreProperties>
</file>