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FF" w:rsidRDefault="000E3EFF" w:rsidP="005C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D7E655" wp14:editId="7AAC162E">
            <wp:simplePos x="0" y="0"/>
            <wp:positionH relativeFrom="column">
              <wp:posOffset>3654425</wp:posOffset>
            </wp:positionH>
            <wp:positionV relativeFrom="paragraph">
              <wp:posOffset>-447040</wp:posOffset>
            </wp:positionV>
            <wp:extent cx="2915285" cy="3114675"/>
            <wp:effectExtent l="0" t="0" r="0" b="0"/>
            <wp:wrapNone/>
            <wp:docPr id="1" name="Рисунок 1" descr="C:\Users\Max\Pictures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Pictures\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20000" contrast="30000"/>
                    </a:blip>
                    <a:srcRect t="38174" r="67972" b="1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0E3EFF" w:rsidRDefault="000E3EFF" w:rsidP="000E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EFF" w:rsidRPr="000E3EFF" w:rsidRDefault="000E3EFF" w:rsidP="000E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EF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0E3EFF" w:rsidRPr="000E3EFF" w:rsidRDefault="000E3EFF" w:rsidP="000E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EFF">
        <w:rPr>
          <w:rFonts w:ascii="Times New Roman" w:hAnsi="Times New Roman" w:cs="Times New Roman"/>
          <w:sz w:val="28"/>
          <w:szCs w:val="28"/>
        </w:rPr>
        <w:t>МБОУ Е</w:t>
      </w:r>
      <w:r>
        <w:rPr>
          <w:rFonts w:ascii="Times New Roman" w:hAnsi="Times New Roman" w:cs="Times New Roman"/>
          <w:sz w:val="28"/>
          <w:szCs w:val="28"/>
        </w:rPr>
        <w:t xml:space="preserve">горлыкской </w:t>
      </w:r>
      <w:r w:rsidRPr="000E3EFF">
        <w:rPr>
          <w:rFonts w:ascii="Times New Roman" w:hAnsi="Times New Roman" w:cs="Times New Roman"/>
          <w:sz w:val="28"/>
          <w:szCs w:val="28"/>
        </w:rPr>
        <w:t>СОШ №1</w:t>
      </w:r>
    </w:p>
    <w:p w:rsidR="000E3EFF" w:rsidRPr="000E3EFF" w:rsidRDefault="000E3EFF" w:rsidP="000E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EFF">
        <w:rPr>
          <w:rFonts w:ascii="Times New Roman" w:hAnsi="Times New Roman" w:cs="Times New Roman"/>
          <w:sz w:val="28"/>
          <w:szCs w:val="28"/>
        </w:rPr>
        <w:t>Терещенко Оксана Юрьевна</w:t>
      </w:r>
    </w:p>
    <w:p w:rsidR="000E3EFF" w:rsidRDefault="000E3EFF" w:rsidP="005C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8A4" w:rsidRDefault="00B95452" w:rsidP="005C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8A4">
        <w:rPr>
          <w:rFonts w:ascii="Times New Roman" w:hAnsi="Times New Roman" w:cs="Times New Roman"/>
          <w:sz w:val="28"/>
          <w:szCs w:val="28"/>
        </w:rPr>
        <w:t xml:space="preserve">Интегрированный урок </w:t>
      </w:r>
      <w:r w:rsidR="00AD2B3D">
        <w:rPr>
          <w:rFonts w:ascii="Times New Roman" w:hAnsi="Times New Roman" w:cs="Times New Roman"/>
          <w:sz w:val="28"/>
          <w:szCs w:val="28"/>
        </w:rPr>
        <w:t xml:space="preserve"> в 8 классе</w:t>
      </w:r>
    </w:p>
    <w:p w:rsidR="00EB18A4" w:rsidRDefault="00B95452" w:rsidP="005C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8A4">
        <w:rPr>
          <w:rFonts w:ascii="Times New Roman" w:hAnsi="Times New Roman" w:cs="Times New Roman"/>
          <w:sz w:val="28"/>
          <w:szCs w:val="28"/>
        </w:rPr>
        <w:t xml:space="preserve">(литературно-музыкальное искусство) </w:t>
      </w:r>
    </w:p>
    <w:p w:rsidR="00202AAC" w:rsidRDefault="00B95452" w:rsidP="005C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8A4">
        <w:rPr>
          <w:rFonts w:ascii="Times New Roman" w:hAnsi="Times New Roman" w:cs="Times New Roman"/>
          <w:sz w:val="28"/>
          <w:szCs w:val="28"/>
        </w:rPr>
        <w:t>по рассказу Л.Н. Толстого "После бала".</w:t>
      </w:r>
    </w:p>
    <w:p w:rsidR="005C47A7" w:rsidRDefault="005C47A7" w:rsidP="005C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EFF" w:rsidRDefault="000E3EFF" w:rsidP="005C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B3D" w:rsidRDefault="00AD2B3D" w:rsidP="005C47A7">
      <w:pPr>
        <w:spacing w:after="0" w:line="240" w:lineRule="auto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89997</wp:posOffset>
            </wp:positionV>
            <wp:extent cx="3657600" cy="676275"/>
            <wp:effectExtent l="0" t="0" r="0" b="0"/>
            <wp:wrapNone/>
            <wp:docPr id="3" name="Рисунок 2" descr="C:\Users\Max\Pictures\0a0697d5ff48b9ae75541ff179a7a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Pictures\0a0697d5ff48b9ae75541ff179a7a0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contrast="20000"/>
                    </a:blip>
                    <a:srcRect b="-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B3D" w:rsidRDefault="00AD2B3D" w:rsidP="005C47A7">
      <w:pPr>
        <w:spacing w:after="0" w:line="240" w:lineRule="auto"/>
        <w:rPr>
          <w:rFonts w:ascii="Monotype Corsiva" w:hAnsi="Monotype Corsiva" w:cs="Times New Roman"/>
          <w:sz w:val="48"/>
          <w:szCs w:val="48"/>
        </w:rPr>
      </w:pPr>
    </w:p>
    <w:p w:rsidR="00AD2B3D" w:rsidRDefault="00AD2B3D" w:rsidP="005C47A7">
      <w:pPr>
        <w:spacing w:after="0" w:line="240" w:lineRule="auto"/>
        <w:rPr>
          <w:rFonts w:ascii="Monotype Corsiva" w:hAnsi="Monotype Corsiva" w:cs="Times New Roman"/>
          <w:sz w:val="48"/>
          <w:szCs w:val="48"/>
        </w:rPr>
      </w:pPr>
    </w:p>
    <w:p w:rsidR="005C47A7" w:rsidRPr="00AD2B3D" w:rsidRDefault="00B95452" w:rsidP="00AD2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B3D">
        <w:rPr>
          <w:rFonts w:ascii="Monotype Corsiva" w:hAnsi="Monotype Corsiva" w:cs="Times New Roman"/>
          <w:sz w:val="48"/>
          <w:szCs w:val="48"/>
        </w:rPr>
        <w:t>Тема:</w:t>
      </w:r>
      <w:r w:rsidR="00AD2B3D">
        <w:rPr>
          <w:rFonts w:ascii="Monotype Corsiva" w:hAnsi="Monotype Corsiva" w:cs="Times New Roman"/>
          <w:sz w:val="48"/>
          <w:szCs w:val="48"/>
        </w:rPr>
        <w:t xml:space="preserve"> </w:t>
      </w:r>
      <w:r w:rsidRPr="00EB18A4">
        <w:rPr>
          <w:rFonts w:ascii="Times New Roman" w:hAnsi="Times New Roman" w:cs="Times New Roman"/>
          <w:sz w:val="28"/>
          <w:szCs w:val="28"/>
        </w:rPr>
        <w:t xml:space="preserve"> "Контраст </w:t>
      </w:r>
      <w:r w:rsidR="00AD2B3D">
        <w:rPr>
          <w:rFonts w:ascii="Times New Roman" w:hAnsi="Times New Roman" w:cs="Times New Roman"/>
          <w:sz w:val="28"/>
          <w:szCs w:val="28"/>
        </w:rPr>
        <w:t xml:space="preserve"> </w:t>
      </w:r>
      <w:r w:rsidRPr="00EB18A4">
        <w:rPr>
          <w:rFonts w:ascii="Times New Roman" w:hAnsi="Times New Roman" w:cs="Times New Roman"/>
          <w:sz w:val="28"/>
          <w:szCs w:val="28"/>
        </w:rPr>
        <w:t>как</w:t>
      </w:r>
      <w:r w:rsidR="00AD2B3D">
        <w:rPr>
          <w:rFonts w:ascii="Times New Roman" w:hAnsi="Times New Roman" w:cs="Times New Roman"/>
          <w:sz w:val="28"/>
          <w:szCs w:val="28"/>
        </w:rPr>
        <w:t xml:space="preserve"> </w:t>
      </w:r>
      <w:r w:rsidRPr="00EB18A4">
        <w:rPr>
          <w:rFonts w:ascii="Times New Roman" w:hAnsi="Times New Roman" w:cs="Times New Roman"/>
          <w:sz w:val="28"/>
          <w:szCs w:val="28"/>
        </w:rPr>
        <w:t xml:space="preserve"> приём, </w:t>
      </w:r>
      <w:r w:rsidR="00AD2B3D">
        <w:rPr>
          <w:rFonts w:ascii="Times New Roman" w:hAnsi="Times New Roman" w:cs="Times New Roman"/>
          <w:sz w:val="28"/>
          <w:szCs w:val="28"/>
        </w:rPr>
        <w:t xml:space="preserve"> </w:t>
      </w:r>
      <w:r w:rsidRPr="00EB18A4">
        <w:rPr>
          <w:rFonts w:ascii="Times New Roman" w:hAnsi="Times New Roman" w:cs="Times New Roman"/>
          <w:sz w:val="28"/>
          <w:szCs w:val="28"/>
        </w:rPr>
        <w:t xml:space="preserve">позволяющий </w:t>
      </w:r>
      <w:r w:rsidR="00AD2B3D">
        <w:rPr>
          <w:rFonts w:ascii="Times New Roman" w:hAnsi="Times New Roman" w:cs="Times New Roman"/>
          <w:sz w:val="28"/>
          <w:szCs w:val="28"/>
        </w:rPr>
        <w:t xml:space="preserve"> </w:t>
      </w:r>
      <w:r w:rsidRPr="00EB18A4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AD2B3D">
        <w:rPr>
          <w:rFonts w:ascii="Times New Roman" w:hAnsi="Times New Roman" w:cs="Times New Roman"/>
          <w:sz w:val="28"/>
          <w:szCs w:val="28"/>
        </w:rPr>
        <w:t xml:space="preserve"> </w:t>
      </w:r>
      <w:r w:rsidRPr="00EB18A4">
        <w:rPr>
          <w:rFonts w:ascii="Times New Roman" w:hAnsi="Times New Roman" w:cs="Times New Roman"/>
          <w:sz w:val="28"/>
          <w:szCs w:val="28"/>
        </w:rPr>
        <w:t>идею</w:t>
      </w:r>
      <w:r w:rsidR="00AD2B3D">
        <w:rPr>
          <w:rFonts w:ascii="Times New Roman" w:hAnsi="Times New Roman" w:cs="Times New Roman"/>
          <w:sz w:val="28"/>
          <w:szCs w:val="28"/>
        </w:rPr>
        <w:t xml:space="preserve"> </w:t>
      </w:r>
      <w:r w:rsidRPr="00EB18A4">
        <w:rPr>
          <w:rFonts w:ascii="Times New Roman" w:hAnsi="Times New Roman" w:cs="Times New Roman"/>
          <w:sz w:val="28"/>
          <w:szCs w:val="28"/>
        </w:rPr>
        <w:t xml:space="preserve"> рассказа"</w:t>
      </w:r>
    </w:p>
    <w:p w:rsidR="00B95452" w:rsidRPr="00AD2B3D" w:rsidRDefault="00B95452" w:rsidP="00EB18A4">
      <w:pPr>
        <w:spacing w:after="120" w:line="240" w:lineRule="atLeast"/>
        <w:jc w:val="both"/>
        <w:rPr>
          <w:rFonts w:ascii="Monotype Corsiva" w:eastAsia="Times New Roman" w:hAnsi="Monotype Corsiva" w:cs="Times New Roman"/>
          <w:b/>
          <w:sz w:val="36"/>
          <w:szCs w:val="36"/>
          <w:u w:val="single"/>
        </w:rPr>
      </w:pPr>
      <w:r w:rsidRPr="00AD2B3D">
        <w:rPr>
          <w:rFonts w:ascii="Monotype Corsiva" w:eastAsia="Times New Roman" w:hAnsi="Monotype Corsiva" w:cs="Times New Roman"/>
          <w:b/>
          <w:sz w:val="36"/>
          <w:szCs w:val="36"/>
          <w:u w:val="single"/>
        </w:rPr>
        <w:t xml:space="preserve">Цели: </w:t>
      </w:r>
    </w:p>
    <w:p w:rsidR="00EB18A4" w:rsidRPr="00EB18A4" w:rsidRDefault="00EB18A4" w:rsidP="00EB18A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Личностные: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учащихся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милосердия, гуманности, чуткого отношения к человеку, неприятия насилия над личностью. </w:t>
      </w:r>
    </w:p>
    <w:p w:rsidR="00EB18A4" w:rsidRPr="00EB18A4" w:rsidRDefault="00EB18A4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B18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Метапредметные: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Выявить особенности  контраста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как литературн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и 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приёма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B18A4">
        <w:rPr>
          <w:rFonts w:ascii="Times New Roman" w:eastAsia="Times New Roman" w:hAnsi="Times New Roman" w:cs="Times New Roman"/>
          <w:sz w:val="28"/>
          <w:szCs w:val="28"/>
        </w:rPr>
        <w:t>позволяющим</w:t>
      </w:r>
      <w:proofErr w:type="gramEnd"/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определить идею и тему </w:t>
      </w:r>
      <w:r>
        <w:rPr>
          <w:rFonts w:ascii="Times New Roman" w:eastAsia="Times New Roman" w:hAnsi="Times New Roman" w:cs="Times New Roman"/>
          <w:sz w:val="28"/>
          <w:szCs w:val="28"/>
        </w:rPr>
        <w:t>любого произведения.</w:t>
      </w:r>
    </w:p>
    <w:p w:rsidR="00EB18A4" w:rsidRPr="00EB18A4" w:rsidRDefault="00EB18A4" w:rsidP="00EB18A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Предметные: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анализа  рассказа р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аскрыть писательский замысел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идейные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Monotype Corsiva" w:eastAsia="Times New Roman" w:hAnsi="Monotype Corsiva" w:cs="Times New Roman"/>
          <w:sz w:val="36"/>
          <w:szCs w:val="36"/>
          <w:u w:val="single"/>
        </w:rPr>
      </w:pPr>
      <w:r w:rsidRPr="00EB18A4">
        <w:rPr>
          <w:rFonts w:ascii="Monotype Corsiva" w:eastAsia="Times New Roman" w:hAnsi="Monotype Corsiva" w:cs="Times New Roman"/>
          <w:b/>
          <w:bCs/>
          <w:sz w:val="36"/>
          <w:szCs w:val="36"/>
          <w:u w:val="single"/>
        </w:rPr>
        <w:t>Оформление, оборудование, инвентарь:</w:t>
      </w:r>
    </w:p>
    <w:p w:rsidR="00EB18A4" w:rsidRPr="00AD2B3D" w:rsidRDefault="00B95452" w:rsidP="00AD2B3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Доска для записи опорных слов и выводов, иллюстрации к рассказу, тетради по литературе, текст рассказа, </w:t>
      </w:r>
      <w:r w:rsidR="00EB18A4">
        <w:rPr>
          <w:rFonts w:ascii="Times New Roman" w:eastAsia="Times New Roman" w:hAnsi="Times New Roman" w:cs="Times New Roman"/>
          <w:sz w:val="28"/>
          <w:szCs w:val="28"/>
        </w:rPr>
        <w:t>мультимедийная уст</w:t>
      </w:r>
      <w:r w:rsidR="00AD2B3D">
        <w:rPr>
          <w:rFonts w:ascii="Times New Roman" w:eastAsia="Times New Roman" w:hAnsi="Times New Roman" w:cs="Times New Roman"/>
          <w:sz w:val="28"/>
          <w:szCs w:val="28"/>
        </w:rPr>
        <w:t>ановка, презентация, аудиокнига «После бала»</w:t>
      </w:r>
    </w:p>
    <w:p w:rsidR="00B95452" w:rsidRPr="00EB18A4" w:rsidRDefault="00B95452" w:rsidP="00EB18A4">
      <w:pPr>
        <w:spacing w:after="120" w:line="240" w:lineRule="atLeast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u w:val="single"/>
        </w:rPr>
      </w:pPr>
      <w:r w:rsidRPr="00EB18A4">
        <w:rPr>
          <w:rFonts w:ascii="Monotype Corsiva" w:eastAsia="Times New Roman" w:hAnsi="Monotype Corsiva" w:cs="Times New Roman"/>
          <w:b/>
          <w:bCs/>
          <w:sz w:val="36"/>
          <w:szCs w:val="36"/>
          <w:u w:val="single"/>
        </w:rPr>
        <w:t>Ход урока</w:t>
      </w:r>
      <w:r w:rsidR="00EB18A4">
        <w:rPr>
          <w:rFonts w:ascii="Monotype Corsiva" w:eastAsia="Times New Roman" w:hAnsi="Monotype Corsiva" w:cs="Times New Roman"/>
          <w:b/>
          <w:bCs/>
          <w:sz w:val="36"/>
          <w:szCs w:val="36"/>
          <w:u w:val="single"/>
        </w:rPr>
        <w:t>:</w:t>
      </w:r>
    </w:p>
    <w:p w:rsidR="00B95452" w:rsidRPr="005C47A7" w:rsidRDefault="00B95452" w:rsidP="005C47A7">
      <w:pPr>
        <w:pStyle w:val="a4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C47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Актуализация первичного опыта учащихся. </w:t>
      </w:r>
      <w:r w:rsidR="005C47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Психологический настрой.</w:t>
      </w:r>
    </w:p>
    <w:p w:rsidR="002D1656" w:rsidRDefault="002D1656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D1656" w:rsidRPr="002D1656" w:rsidRDefault="002D1656" w:rsidP="002D1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D1656">
        <w:rPr>
          <w:rFonts w:ascii="Times New Roman" w:eastAsia="Times New Roman" w:hAnsi="Times New Roman" w:cs="Times New Roman"/>
          <w:sz w:val="28"/>
          <w:szCs w:val="28"/>
        </w:rPr>
        <w:t xml:space="preserve">Представим поздний вечер. Лев Николаевич за работой... Комната погружена в полумрак. Кажется, что в доме установилась глубокая тишина, все вокруг спит, и только великий труженик Толстой не может оторваться от работы, которая сейчас составляет главное дело его жизни. Он хочет, чтобы правда, понятая им, </w:t>
      </w:r>
      <w:r w:rsidRPr="002D1656">
        <w:rPr>
          <w:rFonts w:ascii="Times New Roman" w:eastAsia="Times New Roman" w:hAnsi="Times New Roman" w:cs="Times New Roman"/>
          <w:sz w:val="28"/>
          <w:szCs w:val="28"/>
        </w:rPr>
        <w:lastRenderedPageBreak/>
        <w:t>стала доступна всем людям. Толстой похож здесь на мудрого и величественного пророка, строго судью и учителя жизни. Невидимая свеча ярко освещает лицо писателя, свет серебрит седины его, и это создает ощущение ясности мысли, внутреннего спокойствия и мягкой человечности, так странно сочетающейся с мыслью о бесправии русского солдата. Еще в 1855 году он работал над проектом переформирования армии, в котором выступал против варварского наказания - "</w:t>
      </w:r>
      <w:proofErr w:type="spellStart"/>
      <w:r w:rsidRPr="002D1656">
        <w:rPr>
          <w:rFonts w:ascii="Times New Roman" w:eastAsia="Times New Roman" w:hAnsi="Times New Roman" w:cs="Times New Roman"/>
          <w:sz w:val="28"/>
          <w:szCs w:val="28"/>
        </w:rPr>
        <w:t>прогнания</w:t>
      </w:r>
      <w:proofErr w:type="spellEnd"/>
      <w:r w:rsidRPr="002D1656">
        <w:rPr>
          <w:rFonts w:ascii="Times New Roman" w:eastAsia="Times New Roman" w:hAnsi="Times New Roman" w:cs="Times New Roman"/>
          <w:sz w:val="28"/>
          <w:szCs w:val="28"/>
        </w:rPr>
        <w:t xml:space="preserve"> сквозь строй". Но рассказ "После бала" выходит далеко за рамки протеста против бесчеловечного обращения с солдатами, он ставит широкие гуманистические проблемы, такие, как долг, честь, совесть, гуманность. Как выражает Л.Н.Толстой эти проблемы, с помощью каких художественных приемов и средств достигает - это цель нашего урока. </w:t>
      </w:r>
    </w:p>
    <w:p w:rsidR="002D1656" w:rsidRDefault="002D1656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полонез.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На фоне музыки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Сегодня у нас необычный урок </w:t>
      </w:r>
      <w:r w:rsidR="00664850">
        <w:rPr>
          <w:rFonts w:ascii="Times New Roman" w:eastAsia="Times New Roman" w:hAnsi="Times New Roman" w:cs="Times New Roman"/>
          <w:sz w:val="28"/>
          <w:szCs w:val="28"/>
        </w:rPr>
        <w:t xml:space="preserve">– урок, на котором соединятся в одно целое две могущественные стихии, способные  сыграть на  самых  тончайших струнах человеческой души. Пройдёт пара минут, и вы сами </w:t>
      </w:r>
      <w:proofErr w:type="gramStart"/>
      <w:r w:rsidR="00664850">
        <w:rPr>
          <w:rFonts w:ascii="Times New Roman" w:eastAsia="Times New Roman" w:hAnsi="Times New Roman" w:cs="Times New Roman"/>
          <w:sz w:val="28"/>
          <w:szCs w:val="28"/>
        </w:rPr>
        <w:t>поймёте</w:t>
      </w:r>
      <w:proofErr w:type="gramEnd"/>
      <w:r w:rsidR="00664850">
        <w:rPr>
          <w:rFonts w:ascii="Times New Roman" w:eastAsia="Times New Roman" w:hAnsi="Times New Roman" w:cs="Times New Roman"/>
          <w:sz w:val="28"/>
          <w:szCs w:val="28"/>
        </w:rPr>
        <w:t xml:space="preserve"> о чём я сейчас говорю.</w:t>
      </w:r>
    </w:p>
    <w:p w:rsidR="0005161B" w:rsidRPr="00D944A8" w:rsidRDefault="00A431E7" w:rsidP="00A431E7">
      <w:pPr>
        <w:spacing w:after="120" w:line="240" w:lineRule="atLeast"/>
        <w:jc w:val="center"/>
        <w:rPr>
          <w:rFonts w:ascii="Times New Roman" w:hAnsi="Times New Roman" w:cs="Times New Roman"/>
          <w:i/>
          <w:color w:val="0070C0"/>
          <w:u w:val="single"/>
        </w:rPr>
      </w:pPr>
      <w:r w:rsidRPr="00D944A8">
        <w:rPr>
          <w:rFonts w:ascii="Times New Roman" w:hAnsi="Times New Roman" w:cs="Times New Roman"/>
          <w:i/>
          <w:color w:val="0070C0"/>
          <w:u w:val="single"/>
        </w:rPr>
        <w:t>Стихия музыки — могучая стихия.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Она чем непонятней, тем сильней.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Глаза мои, бездонные, сухи</w:t>
      </w:r>
      <w:r w:rsidR="0005161B" w:rsidRPr="00D944A8">
        <w:rPr>
          <w:rFonts w:ascii="Times New Roman" w:hAnsi="Times New Roman" w:cs="Times New Roman"/>
          <w:i/>
          <w:color w:val="0070C0"/>
          <w:u w:val="single"/>
        </w:rPr>
        <w:t>е,</w:t>
      </w:r>
      <w:r w:rsidR="0005161B" w:rsidRPr="00D944A8">
        <w:rPr>
          <w:rFonts w:ascii="Times New Roman" w:hAnsi="Times New Roman" w:cs="Times New Roman"/>
          <w:i/>
          <w:color w:val="0070C0"/>
          <w:u w:val="single"/>
        </w:rPr>
        <w:br/>
        <w:t>Слезами наполняются при ней.</w:t>
      </w:r>
    </w:p>
    <w:p w:rsidR="0005161B" w:rsidRPr="00D944A8" w:rsidRDefault="00A431E7" w:rsidP="00A431E7">
      <w:pPr>
        <w:spacing w:after="120" w:line="240" w:lineRule="atLeast"/>
        <w:jc w:val="center"/>
        <w:rPr>
          <w:rFonts w:ascii="Times New Roman" w:hAnsi="Times New Roman" w:cs="Times New Roman"/>
          <w:i/>
          <w:color w:val="0070C0"/>
          <w:u w:val="single"/>
        </w:rPr>
      </w:pP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Она и не видна и невесома,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И мы ее в крови своей несем.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Мелодии всемирная истома,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Как с</w:t>
      </w:r>
      <w:r w:rsidR="0005161B" w:rsidRPr="00D944A8">
        <w:rPr>
          <w:rFonts w:ascii="Times New Roman" w:hAnsi="Times New Roman" w:cs="Times New Roman"/>
          <w:i/>
          <w:color w:val="0070C0"/>
          <w:u w:val="single"/>
        </w:rPr>
        <w:t>оль в воде, растворена по всем.</w:t>
      </w:r>
    </w:p>
    <w:p w:rsidR="0005161B" w:rsidRPr="00D944A8" w:rsidRDefault="00A431E7" w:rsidP="00A431E7">
      <w:pPr>
        <w:spacing w:after="120" w:line="240" w:lineRule="atLeast"/>
        <w:jc w:val="center"/>
        <w:rPr>
          <w:rFonts w:ascii="Times New Roman" w:hAnsi="Times New Roman" w:cs="Times New Roman"/>
          <w:i/>
          <w:color w:val="0070C0"/>
          <w:u w:val="single"/>
        </w:rPr>
      </w:pPr>
      <w:r w:rsidRPr="00D944A8">
        <w:rPr>
          <w:rFonts w:ascii="Times New Roman" w:hAnsi="Times New Roman" w:cs="Times New Roman"/>
          <w:i/>
          <w:color w:val="0070C0"/>
          <w:u w:val="single"/>
        </w:rPr>
        <w:br/>
        <w:t xml:space="preserve">Покинув помещенья нежилые, 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 xml:space="preserve">Вселившись в дом высокий, как вокзал, 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Все духи музыки — и добрые и злые</w:t>
      </w:r>
      <w:r w:rsidR="0005161B" w:rsidRPr="00D944A8">
        <w:rPr>
          <w:rFonts w:ascii="Times New Roman" w:hAnsi="Times New Roman" w:cs="Times New Roman"/>
          <w:i/>
          <w:color w:val="0070C0"/>
          <w:u w:val="single"/>
        </w:rPr>
        <w:t xml:space="preserve"> –</w:t>
      </w:r>
      <w:r w:rsidR="0005161B" w:rsidRPr="00D944A8">
        <w:rPr>
          <w:rFonts w:ascii="Times New Roman" w:hAnsi="Times New Roman" w:cs="Times New Roman"/>
          <w:i/>
          <w:color w:val="0070C0"/>
          <w:u w:val="single"/>
        </w:rPr>
        <w:br/>
        <w:t>Безумствуют, переполняя зал.</w:t>
      </w:r>
    </w:p>
    <w:p w:rsidR="0005161B" w:rsidRPr="00D944A8" w:rsidRDefault="00A431E7" w:rsidP="00A431E7">
      <w:pPr>
        <w:spacing w:after="120" w:line="240" w:lineRule="atLeast"/>
        <w:jc w:val="center"/>
        <w:rPr>
          <w:rFonts w:ascii="Times New Roman" w:hAnsi="Times New Roman" w:cs="Times New Roman"/>
          <w:i/>
          <w:color w:val="0070C0"/>
          <w:u w:val="single"/>
        </w:rPr>
      </w:pP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Сурова нитка музыкальной пьесы –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 xml:space="preserve">Верблюд, идущий сквозь ушко иглы! </w:t>
      </w:r>
      <w:r w:rsidRPr="00D944A8">
        <w:rPr>
          <w:rFonts w:ascii="Times New Roman" w:hAnsi="Times New Roman" w:cs="Times New Roman"/>
          <w:i/>
          <w:color w:val="0070C0"/>
          <w:u w:val="single"/>
        </w:rPr>
        <w:br/>
        <w:t>Все бесы музыки, все игровые б</w:t>
      </w:r>
      <w:r w:rsidR="0005161B" w:rsidRPr="00D944A8">
        <w:rPr>
          <w:rFonts w:ascii="Times New Roman" w:hAnsi="Times New Roman" w:cs="Times New Roman"/>
          <w:i/>
          <w:color w:val="0070C0"/>
          <w:u w:val="single"/>
        </w:rPr>
        <w:t>есы,</w:t>
      </w:r>
      <w:r w:rsidR="0005161B" w:rsidRPr="00D944A8">
        <w:rPr>
          <w:rFonts w:ascii="Times New Roman" w:hAnsi="Times New Roman" w:cs="Times New Roman"/>
          <w:i/>
          <w:color w:val="0070C0"/>
          <w:u w:val="single"/>
        </w:rPr>
        <w:br/>
        <w:t>Играючи, хотят моей игры.</w:t>
      </w:r>
    </w:p>
    <w:p w:rsidR="00A431E7" w:rsidRPr="00D944A8" w:rsidRDefault="0005161B" w:rsidP="00A431E7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</w:pPr>
      <w:r w:rsidRPr="00D944A8">
        <w:rPr>
          <w:rFonts w:ascii="Times New Roman" w:hAnsi="Times New Roman" w:cs="Times New Roman"/>
          <w:i/>
          <w:color w:val="0070C0"/>
          <w:u w:val="single"/>
        </w:rPr>
        <w:br/>
      </w:r>
      <w:r w:rsidR="00A431E7" w:rsidRPr="00D944A8">
        <w:rPr>
          <w:rFonts w:ascii="Times New Roman" w:hAnsi="Times New Roman" w:cs="Times New Roman"/>
          <w:i/>
          <w:color w:val="0070C0"/>
          <w:u w:val="single"/>
        </w:rPr>
        <w:t xml:space="preserve">Есть в музыке бездумное начало, </w:t>
      </w:r>
      <w:r w:rsidR="00A431E7" w:rsidRPr="00D944A8">
        <w:rPr>
          <w:rFonts w:ascii="Times New Roman" w:hAnsi="Times New Roman" w:cs="Times New Roman"/>
          <w:i/>
          <w:color w:val="0070C0"/>
          <w:u w:val="single"/>
        </w:rPr>
        <w:br/>
        <w:t>Призыв к свободе от земных оков.</w:t>
      </w:r>
      <w:r w:rsidR="00A431E7" w:rsidRPr="00D944A8">
        <w:rPr>
          <w:rFonts w:ascii="Times New Roman" w:hAnsi="Times New Roman" w:cs="Times New Roman"/>
          <w:i/>
          <w:color w:val="0070C0"/>
          <w:u w:val="single"/>
        </w:rPr>
        <w:br/>
        <w:t>Она не зря лукаво обольщала</w:t>
      </w:r>
      <w:r w:rsidR="00A431E7" w:rsidRPr="00D944A8">
        <w:rPr>
          <w:rFonts w:ascii="Times New Roman" w:hAnsi="Times New Roman" w:cs="Times New Roman"/>
          <w:i/>
          <w:color w:val="0070C0"/>
          <w:u w:val="single"/>
        </w:rPr>
        <w:br/>
        <w:t>Людей на протяжении веков.</w:t>
      </w:r>
    </w:p>
    <w:p w:rsidR="00A431E7" w:rsidRPr="00D944A8" w:rsidRDefault="00A431E7" w:rsidP="00A431E7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</w:pPr>
      <w:r w:rsidRPr="00D944A8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>Евгений Винокуров</w:t>
      </w:r>
    </w:p>
    <w:p w:rsidR="00664850" w:rsidRPr="00202AAC" w:rsidRDefault="00664850" w:rsidP="00202AAC">
      <w:pPr>
        <w:pStyle w:val="abzacl"/>
        <w:jc w:val="both"/>
        <w:rPr>
          <w:sz w:val="28"/>
          <w:szCs w:val="28"/>
        </w:rPr>
      </w:pPr>
      <w:r w:rsidRPr="00202AAC">
        <w:rPr>
          <w:sz w:val="28"/>
          <w:szCs w:val="28"/>
        </w:rPr>
        <w:t xml:space="preserve">Музыка… Тончайшая материя, говорящая напрямую с душой человека, чувство в чистом, почти материальном виде, музыка – это когда слова больше не нужны, </w:t>
      </w:r>
      <w:r w:rsidRPr="00202AAC">
        <w:rPr>
          <w:sz w:val="28"/>
          <w:szCs w:val="28"/>
        </w:rPr>
        <w:lastRenderedPageBreak/>
        <w:t xml:space="preserve">потому что язык её универсален, музыка – это когда слова не так уж и важны, потому что они появятся после. Появятся сами собой, сложатся в рифмованные строки, заживут своей собственной жизнью, вдохновят кого-то… </w:t>
      </w:r>
    </w:p>
    <w:p w:rsidR="00664850" w:rsidRPr="00202AAC" w:rsidRDefault="00664850" w:rsidP="00202AAC">
      <w:pPr>
        <w:pStyle w:val="abzacl"/>
        <w:jc w:val="both"/>
        <w:rPr>
          <w:sz w:val="28"/>
          <w:szCs w:val="28"/>
        </w:rPr>
      </w:pPr>
      <w:r w:rsidRPr="00202AAC">
        <w:rPr>
          <w:sz w:val="28"/>
          <w:szCs w:val="28"/>
        </w:rPr>
        <w:t xml:space="preserve">И всё-таки поэты находят слова, прислушиваясь к эоловой арфе своей души, находят, отвлекаясь от всего суетного и возносясь ввысь с хороводом звуков, находят этим звукам имена – и тогда Музыка идёт под руку с Поэзией. </w:t>
      </w:r>
    </w:p>
    <w:p w:rsidR="00664850" w:rsidRPr="00202AAC" w:rsidRDefault="00664850" w:rsidP="00202AAC">
      <w:pPr>
        <w:pStyle w:val="abzacl"/>
        <w:jc w:val="both"/>
        <w:rPr>
          <w:sz w:val="28"/>
          <w:szCs w:val="28"/>
        </w:rPr>
      </w:pPr>
      <w:r w:rsidRPr="00202AAC">
        <w:rPr>
          <w:sz w:val="28"/>
          <w:szCs w:val="28"/>
        </w:rPr>
        <w:t xml:space="preserve">Её Величество Музыка никогда не фальшивит, равно как и душа настоящего Поэта, вот почему они – одно целое. </w:t>
      </w:r>
    </w:p>
    <w:p w:rsidR="00A431E7" w:rsidRDefault="00202AAC" w:rsidP="00202AAC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сегодня на уроке мы попытаемся увидеть эту удивительную связь двух стихий - слова и музыки.</w:t>
      </w:r>
    </w:p>
    <w:p w:rsidR="00202AAC" w:rsidRDefault="00202AAC" w:rsidP="00202AAC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2" w:rsidRPr="00AD2B3D" w:rsidRDefault="00B95452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3D">
        <w:rPr>
          <w:rFonts w:ascii="Times New Roman" w:eastAsia="Times New Roman" w:hAnsi="Times New Roman" w:cs="Times New Roman"/>
          <w:b/>
          <w:sz w:val="28"/>
          <w:szCs w:val="28"/>
        </w:rPr>
        <w:t>- Вы прочитали рассказ Л.Н. Толстого «После бала».</w:t>
      </w:r>
    </w:p>
    <w:p w:rsidR="00B95452" w:rsidRPr="00AD2B3D" w:rsidRDefault="00B95452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2" w:rsidRPr="00AD2B3D" w:rsidRDefault="00B95452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3D">
        <w:rPr>
          <w:rFonts w:ascii="Times New Roman" w:eastAsia="Times New Roman" w:hAnsi="Times New Roman" w:cs="Times New Roman"/>
          <w:b/>
          <w:sz w:val="28"/>
          <w:szCs w:val="28"/>
        </w:rPr>
        <w:t xml:space="preserve">- Понравился </w:t>
      </w:r>
      <w:r w:rsidR="0005161B">
        <w:rPr>
          <w:rFonts w:ascii="Times New Roman" w:eastAsia="Times New Roman" w:hAnsi="Times New Roman" w:cs="Times New Roman"/>
          <w:b/>
          <w:sz w:val="28"/>
          <w:szCs w:val="28"/>
        </w:rPr>
        <w:t xml:space="preserve">ли </w:t>
      </w:r>
      <w:r w:rsidRPr="00AD2B3D">
        <w:rPr>
          <w:rFonts w:ascii="Times New Roman" w:eastAsia="Times New Roman" w:hAnsi="Times New Roman" w:cs="Times New Roman"/>
          <w:b/>
          <w:sz w:val="28"/>
          <w:szCs w:val="28"/>
        </w:rPr>
        <w:t>вам этот рассказ? О чём он?</w:t>
      </w:r>
    </w:p>
    <w:p w:rsidR="0005161B" w:rsidRDefault="0005161B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2" w:rsidRDefault="0005161B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Что потрясло вас в рассказе,</w:t>
      </w:r>
      <w:r w:rsidR="00B95452" w:rsidRPr="00AD2B3D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заставило задуматься, переживать?</w:t>
      </w:r>
    </w:p>
    <w:p w:rsidR="0005161B" w:rsidRPr="00AD2B3D" w:rsidRDefault="0005161B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2" w:rsidRPr="00AD2B3D" w:rsidRDefault="00B95452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3D">
        <w:rPr>
          <w:rFonts w:ascii="Times New Roman" w:eastAsia="Times New Roman" w:hAnsi="Times New Roman" w:cs="Times New Roman"/>
          <w:b/>
          <w:sz w:val="28"/>
          <w:szCs w:val="28"/>
        </w:rPr>
        <w:t>- Как автору удалось достичь этого? Какими художественными средствами?</w:t>
      </w:r>
    </w:p>
    <w:p w:rsidR="005C47A7" w:rsidRDefault="00B95452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3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Pr="00AD2B3D">
        <w:rPr>
          <w:rFonts w:ascii="Times New Roman" w:eastAsia="Times New Roman" w:hAnsi="Times New Roman" w:cs="Times New Roman"/>
          <w:sz w:val="28"/>
          <w:szCs w:val="28"/>
        </w:rPr>
        <w:t>: эпитеты, прием кон</w:t>
      </w:r>
      <w:r w:rsidR="00AD2B3D">
        <w:rPr>
          <w:rFonts w:ascii="Times New Roman" w:eastAsia="Times New Roman" w:hAnsi="Times New Roman" w:cs="Times New Roman"/>
          <w:sz w:val="28"/>
          <w:szCs w:val="28"/>
        </w:rPr>
        <w:t>траста, синтаксические средства</w:t>
      </w:r>
    </w:p>
    <w:p w:rsidR="002D1656" w:rsidRPr="00EB18A4" w:rsidRDefault="002D1656" w:rsidP="00AD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2" w:rsidRPr="005C47A7" w:rsidRDefault="005C47A7" w:rsidP="005C47A7">
      <w:pPr>
        <w:pStyle w:val="a4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Целеполагание. 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Решение проблемной ситуации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Ситуация выбора в процессе выполнения самостоятельной работы.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>(</w:t>
      </w:r>
      <w:r w:rsidR="0012504C">
        <w:rPr>
          <w:rFonts w:ascii="Times New Roman" w:eastAsia="Times New Roman" w:hAnsi="Times New Roman" w:cs="Times New Roman"/>
          <w:sz w:val="28"/>
          <w:szCs w:val="28"/>
        </w:rPr>
        <w:t>по группам):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Из первой части рассказа выписать эпитеты, изображающие бал у губернаторского предводителя (</w:t>
      </w:r>
      <w:r w:rsidR="0012504C">
        <w:rPr>
          <w:rFonts w:ascii="Times New Roman" w:eastAsia="Times New Roman" w:hAnsi="Times New Roman" w:cs="Times New Roman"/>
          <w:sz w:val="28"/>
          <w:szCs w:val="28"/>
        </w:rPr>
        <w:t>1 группа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5452" w:rsidRPr="00F12BDA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Из второй части рассказа выписать эпитеты, помогающие изобразить сцену наказания солдата (</w:t>
      </w:r>
      <w:r w:rsidR="0012504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2504C" w:rsidRPr="00F12BDA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F12B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504C" w:rsidRPr="00F12BDA" w:rsidRDefault="0005161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12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(Работа </w:t>
      </w:r>
      <w:r w:rsidR="00D944A8" w:rsidRPr="00F12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</w:t>
      </w:r>
      <w:r w:rsidRPr="00F12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опорны</w:t>
      </w:r>
      <w:r w:rsidR="00D944A8" w:rsidRPr="00F12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ми</w:t>
      </w:r>
      <w:r w:rsidRPr="00F12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схема</w:t>
      </w:r>
      <w:r w:rsidR="00D944A8" w:rsidRPr="00F12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ми</w:t>
      </w:r>
      <w:r w:rsidRPr="00F12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DC3CBC" w:rsidRPr="00F12BDA" w:rsidRDefault="00DC3CBC" w:rsidP="00DC3CB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u w:val="single"/>
        </w:rPr>
      </w:pPr>
      <w:r w:rsidRPr="00F12BDA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u w:val="single"/>
        </w:rPr>
        <w:t>На  доске (заготовка)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I вариант смотрит, какими эпитетами обрисован праздник у предводителя: 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 xml:space="preserve">бал 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чудесный, 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зала</w:t>
      </w: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прекрасная, 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буфет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 xml:space="preserve"> 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великолепный, 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музыканты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знаменитые; музыка звучит беспрерывно.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 xml:space="preserve">Варенька 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в белом платье, в белых перчатках. У нее - "сияющее... лицо, ласковые, милые глаза..." 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Отец Вареньки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красивый...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Иван Васильевич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доволен, счастлив...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II вариант смотрит, какими эпитетами обрисована вторая часть, после бала: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другой части рассказа, после бала, краски резко темнеют, и перед пораженным наблюдателем развертывается странная картина наказания: 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Улица</w:t>
      </w: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: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весеннем мокром тумане, ломовые с дровами на санях, лошади под глянцевыми дугами с мокрыми головами, кузнец в засаленном полушубке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Солдаты</w:t>
      </w: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>в черных мундирах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Музыка: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неприятная визгливая мелодия, страшная картина наказания.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Полковник</w:t>
      </w: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>все тот же - с румяным лицом и белыми усами и бакенбардами.</w:t>
      </w:r>
    </w:p>
    <w:p w:rsidR="00DC3CBC" w:rsidRPr="00F12BDA" w:rsidRDefault="00DC3CBC" w:rsidP="00DC3CB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Иван Васильеви</w:t>
      </w:r>
      <w:proofErr w:type="gramStart"/>
      <w:r w:rsidRPr="00F12BDA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ч</w:t>
      </w:r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>-</w:t>
      </w:r>
      <w:proofErr w:type="gramEnd"/>
      <w:r w:rsidRPr="00F12BD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стало неловко и неприятно, была на сердце тоска</w:t>
      </w:r>
    </w:p>
    <w:p w:rsidR="0005161B" w:rsidRPr="00F12BDA" w:rsidRDefault="0005161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Целеполагание: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Какое из названных средств позволяет ярче раскрыть идею рассказа? 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Как мы сформулируем тему урока? 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Запись темы на доске.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47A7">
        <w:rPr>
          <w:rFonts w:ascii="Times New Roman" w:eastAsia="Times New Roman" w:hAnsi="Times New Roman" w:cs="Times New Roman"/>
          <w:sz w:val="28"/>
          <w:szCs w:val="28"/>
        </w:rPr>
        <w:t xml:space="preserve"> Итак, 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>над чем мы сегодня будем работать?</w:t>
      </w:r>
    </w:p>
    <w:p w:rsidR="00B95452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 Добавления учителя, конкретизация.</w:t>
      </w:r>
    </w:p>
    <w:p w:rsidR="00D944A8" w:rsidRPr="00EB18A4" w:rsidRDefault="00D944A8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D2B3D" w:rsidRPr="00AD2B3D" w:rsidRDefault="00AD2B3D" w:rsidP="00AD2B3D">
      <w:pPr>
        <w:pStyle w:val="a4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Работа с текстом (композиция рассказа)</w:t>
      </w:r>
      <w:r w:rsidRPr="00AD2B3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12504C" w:rsidRDefault="0012504C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95452" w:rsidRPr="00EB18A4" w:rsidRDefault="0012504C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</w:t>
      </w:r>
      <w:r w:rsidR="00B95452"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Что необычного вы заметили в построении рассказа? От чьего лица ведётся повествование? 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18A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Повествование ведётся от лица рассказчика.</w:t>
      </w:r>
      <w:proofErr w:type="gramEnd"/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Рассказ в рассказе. </w:t>
      </w:r>
      <w:proofErr w:type="gramStart"/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Он состоит из двух частей: описание бала и то, что произошло после бала.)</w:t>
      </w:r>
      <w:proofErr w:type="gramEnd"/>
    </w:p>
    <w:p w:rsidR="00D944A8" w:rsidRDefault="00D944A8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 то не случайно. Уместно будет поговорить об истории создания рассказа. В ходе подготовки к уроку вы работали над отдельными вопросами из схемы анализа эпического </w:t>
      </w:r>
      <w:r w:rsidRPr="00D944A8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произведения (№1)</w:t>
      </w:r>
      <w:r>
        <w:rPr>
          <w:rFonts w:ascii="Times New Roman" w:eastAsia="Times New Roman" w:hAnsi="Times New Roman" w:cs="Times New Roman"/>
          <w:sz w:val="28"/>
          <w:szCs w:val="28"/>
        </w:rPr>
        <w:t>. Итак, слушаем……</w:t>
      </w:r>
    </w:p>
    <w:p w:rsidR="00D944A8" w:rsidRPr="00D944A8" w:rsidRDefault="00D944A8" w:rsidP="00D944A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D944A8">
        <w:rPr>
          <w:rFonts w:ascii="Times New Roman" w:hAnsi="Times New Roman" w:cs="Times New Roman"/>
          <w:color w:val="0070C0"/>
          <w:sz w:val="24"/>
          <w:szCs w:val="24"/>
        </w:rPr>
        <w:t>В основе рассказа лежат события, произошедшие со старшим братом Льва Николаевича Толстого — Сергеем. В ту пору Лев Николаевич, будучи студентом, жил в Казани вместе с братьями. Сергей Николаевич был влюблён в дочь военного начальника Л. П. Корейша и бывал у них в доме. Но после увиденного им избиения беглого солдата под руководством отца девушки, чувства влюблённого быстро охладели, и он от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казался от намерения жениться. </w:t>
      </w:r>
      <w:r w:rsidRPr="00D944A8">
        <w:rPr>
          <w:rFonts w:ascii="Times New Roman" w:hAnsi="Times New Roman" w:cs="Times New Roman"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Pr="00D944A8">
        <w:rPr>
          <w:rFonts w:ascii="Times New Roman" w:hAnsi="Times New Roman" w:cs="Times New Roman"/>
          <w:color w:val="0070C0"/>
          <w:sz w:val="24"/>
          <w:szCs w:val="24"/>
        </w:rPr>
        <w:t>Эта история так прочно осела в памяти Толстого, что он много лет спустя описал её в этом рассказе. До того, как этот рассказ получил своё окончательное название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он назывался «Дочь и </w:t>
      </w:r>
      <w:r w:rsidRPr="00D944A8">
        <w:rPr>
          <w:rFonts w:ascii="Times New Roman" w:hAnsi="Times New Roman" w:cs="Times New Roman"/>
          <w:color w:val="0070C0"/>
          <w:sz w:val="24"/>
          <w:szCs w:val="24"/>
        </w:rPr>
        <w:t>отец» «Рассказ о бале и сквозь строй», «А вы говорите…».</w:t>
      </w:r>
      <w:proofErr w:type="gramStart"/>
      <w: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944A8">
        <w:rPr>
          <w:rFonts w:ascii="Times New Roman" w:hAnsi="Times New Roman" w:cs="Times New Roman"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Pr="00D944A8">
        <w:rPr>
          <w:rFonts w:ascii="Times New Roman" w:hAnsi="Times New Roman" w:cs="Times New Roman"/>
          <w:color w:val="0070C0"/>
          <w:sz w:val="24"/>
          <w:szCs w:val="24"/>
        </w:rPr>
        <w:t xml:space="preserve">Упоминаемый Толстым в рассказе «девический институт» — это Казанский </w:t>
      </w:r>
      <w:proofErr w:type="spellStart"/>
      <w:r w:rsidRPr="00D944A8">
        <w:rPr>
          <w:rFonts w:ascii="Times New Roman" w:hAnsi="Times New Roman" w:cs="Times New Roman"/>
          <w:color w:val="0070C0"/>
          <w:sz w:val="24"/>
          <w:szCs w:val="24"/>
        </w:rPr>
        <w:t>Родионовский</w:t>
      </w:r>
      <w:proofErr w:type="spellEnd"/>
      <w:r w:rsidRPr="00D944A8">
        <w:rPr>
          <w:rFonts w:ascii="Times New Roman" w:hAnsi="Times New Roman" w:cs="Times New Roman"/>
          <w:color w:val="0070C0"/>
          <w:sz w:val="24"/>
          <w:szCs w:val="24"/>
        </w:rPr>
        <w:t xml:space="preserve"> институт благородных девиц, располагавшийся тогда на окраине города. Место, где «гоняли татарина за побег»</w:t>
      </w:r>
      <w:proofErr w:type="gramStart"/>
      <w:r w:rsidRPr="00D944A8">
        <w:rPr>
          <w:rFonts w:ascii="Times New Roman" w:hAnsi="Times New Roman" w:cs="Times New Roman"/>
          <w:color w:val="0070C0"/>
          <w:sz w:val="24"/>
          <w:szCs w:val="24"/>
        </w:rPr>
        <w:t xml:space="preserve"> ,</w:t>
      </w:r>
      <w:proofErr w:type="gramEnd"/>
      <w:r w:rsidRPr="00D944A8">
        <w:rPr>
          <w:rFonts w:ascii="Times New Roman" w:hAnsi="Times New Roman" w:cs="Times New Roman"/>
          <w:color w:val="0070C0"/>
          <w:sz w:val="24"/>
          <w:szCs w:val="24"/>
        </w:rPr>
        <w:t xml:space="preserve"> теперь является улицей Льва Толстого.</w:t>
      </w:r>
    </w:p>
    <w:p w:rsidR="00D944A8" w:rsidRDefault="00D944A8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2" w:rsidRPr="005C47A7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A7">
        <w:rPr>
          <w:rFonts w:ascii="Times New Roman" w:eastAsia="Times New Roman" w:hAnsi="Times New Roman" w:cs="Times New Roman"/>
          <w:sz w:val="28"/>
          <w:szCs w:val="28"/>
        </w:rPr>
        <w:t>- Как вы считаете, чем являлся бал для дворянина XIX века?</w:t>
      </w:r>
    </w:p>
    <w:p w:rsidR="00AD2B3D" w:rsidRDefault="00AD2B3D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5C47A7" w:rsidRPr="00D944A8" w:rsidRDefault="005C47A7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944A8">
        <w:rPr>
          <w:rFonts w:ascii="Times New Roman" w:eastAsia="Times New Roman" w:hAnsi="Times New Roman" w:cs="Times New Roman"/>
          <w:iCs/>
          <w:sz w:val="28"/>
          <w:szCs w:val="28"/>
        </w:rPr>
        <w:t xml:space="preserve">-  ….,  накануне нашего сегодняшнего урока получила задание:  самой  узнать  о самых  ярких особенностях  русского бала </w:t>
      </w:r>
      <w:r w:rsidRPr="00D944A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XIX</w:t>
      </w:r>
      <w:r w:rsidRPr="00D944A8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века и, конечно же,  познакомить нас с ними</w:t>
      </w:r>
      <w:r w:rsidRPr="00D944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B95452" w:rsidRPr="00D944A8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- В то время танцы были важным структурным элементом дворянского быта. Их роль существенно отличалась как от функции танцев в народном быту того времен</w:t>
      </w:r>
      <w:r w:rsidR="0012504C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и</w:t>
      </w:r>
      <w:r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так и </w:t>
      </w:r>
      <w:proofErr w:type="gramStart"/>
      <w:r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от</w:t>
      </w:r>
      <w:proofErr w:type="gramEnd"/>
      <w:r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современной.</w:t>
      </w:r>
    </w:p>
    <w:p w:rsidR="00B95452" w:rsidRPr="00D944A8" w:rsidRDefault="00D944A8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</w:t>
      </w:r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В жизни русского столичного дворянина XVIII-начала XIX в.</w:t>
      </w:r>
      <w:proofErr w:type="gramStart"/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в</w:t>
      </w:r>
      <w:proofErr w:type="gramEnd"/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. время разделялось на две половины: пребывание дома было посвящено семейным и хозяйственным заботам – здесь дворянин выступал как частное лицо; другую половину занимала служба – военная или статская, в которой дворянин выступал как верноподданный, служа государю и государству. Противопоставление этих двух форм поведения снималось в венчающем день «собрании» на балу или званом вечере. Здесь реализовывалась общественная жизнь дворянина: он не был ни час</w:t>
      </w:r>
      <w:r w:rsidR="0012504C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тным </w:t>
      </w:r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лицо</w:t>
      </w:r>
      <w:r w:rsidR="0012504C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м  в частном быту, ни служивым</w:t>
      </w:r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человек</w:t>
      </w:r>
      <w:r w:rsidR="0012504C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ом</w:t>
      </w:r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на государственной службе – он был дворянин в дворянском собрании, человек своего сословия </w:t>
      </w:r>
      <w:proofErr w:type="gramStart"/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среди</w:t>
      </w:r>
      <w:proofErr w:type="gramEnd"/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своих.</w:t>
      </w:r>
    </w:p>
    <w:p w:rsidR="00B95452" w:rsidRPr="00D944A8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Основным элементом бала были танцы, которые служили организующим стержнем вечера, задавали тип и стиль беседы.</w:t>
      </w:r>
    </w:p>
    <w:p w:rsidR="00D944A8" w:rsidRPr="00D944A8" w:rsidRDefault="00D944A8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95452" w:rsidRPr="00EB18A4" w:rsidRDefault="005C47A7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5452" w:rsidRPr="00EB18A4"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л  начинался  польским  полонезом</w:t>
      </w:r>
      <w:r w:rsidR="00B95452" w:rsidRPr="00EB18A4">
        <w:rPr>
          <w:rFonts w:ascii="Times New Roman" w:eastAsia="Times New Roman" w:hAnsi="Times New Roman" w:cs="Times New Roman"/>
          <w:sz w:val="28"/>
          <w:szCs w:val="28"/>
        </w:rPr>
        <w:t>. Звучание этого танца вы услышали сегодня в начале урока. Каков характер музыки полонеза?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торжественный, спокойный, неторопливый, величавый танец-шествие.</w:t>
      </w:r>
    </w:p>
    <w:p w:rsidR="00D944A8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Второй бальный танец – вальс. </w:t>
      </w:r>
    </w:p>
    <w:p w:rsidR="00D944A8" w:rsidRDefault="00D944A8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A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Своё происхождение он ведёт от неторопливого и плавного крестьянского танца лендлера</w:t>
      </w:r>
      <w:r w:rsidR="005C47A7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польки</w:t>
      </w:r>
      <w:r w:rsidR="00B95452" w:rsidRPr="00D944A8">
        <w:rPr>
          <w:rFonts w:ascii="Times New Roman" w:eastAsia="Times New Roman" w:hAnsi="Times New Roman" w:cs="Times New Roman"/>
          <w:color w:val="0070C0"/>
          <w:sz w:val="24"/>
          <w:szCs w:val="24"/>
        </w:rPr>
        <w:t>. Он был распространён в Австрии, Германии, Чехии. В XIX веке вальс стал популярным по всей Европе.</w:t>
      </w:r>
      <w:r w:rsidR="00B95452" w:rsidRPr="00EB1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452" w:rsidRPr="00EB18A4" w:rsidRDefault="00D944A8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5452" w:rsidRPr="00EB18A4">
        <w:rPr>
          <w:rFonts w:ascii="Times New Roman" w:eastAsia="Times New Roman" w:hAnsi="Times New Roman" w:cs="Times New Roman"/>
          <w:sz w:val="28"/>
          <w:szCs w:val="28"/>
        </w:rPr>
        <w:t>По своему настроению вальс…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напевный, плавный, лиричный.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Да, ему свойственны мелодическая напевность, плавность движения, искренность и непосредственность в передаче чувств, а также простота выразительных средств, что сделало его по сравнению с другими танцевальными жанрами особенно популярным.</w:t>
      </w:r>
    </w:p>
    <w:p w:rsidR="005C47A7" w:rsidRPr="005C47A7" w:rsidRDefault="005C47A7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5C47A7">
        <w:rPr>
          <w:rFonts w:ascii="Times New Roman" w:eastAsia="Times New Roman" w:hAnsi="Times New Roman" w:cs="Times New Roman"/>
          <w:iCs/>
          <w:sz w:val="28"/>
          <w:szCs w:val="28"/>
        </w:rPr>
        <w:t xml:space="preserve">Итак, добро пожаловать на </w:t>
      </w:r>
      <w:r w:rsidR="00D944A8">
        <w:rPr>
          <w:rFonts w:ascii="Times New Roman" w:eastAsia="Times New Roman" w:hAnsi="Times New Roman" w:cs="Times New Roman"/>
          <w:iCs/>
          <w:sz w:val="28"/>
          <w:szCs w:val="28"/>
        </w:rPr>
        <w:t xml:space="preserve">русский </w:t>
      </w:r>
      <w:r w:rsidRPr="005C47A7">
        <w:rPr>
          <w:rFonts w:ascii="Times New Roman" w:eastAsia="Times New Roman" w:hAnsi="Times New Roman" w:cs="Times New Roman"/>
          <w:iCs/>
          <w:sz w:val="28"/>
          <w:szCs w:val="28"/>
        </w:rPr>
        <w:t>бал!</w:t>
      </w:r>
    </w:p>
    <w:p w:rsidR="005C47A7" w:rsidRPr="00D944A8" w:rsidRDefault="005C47A7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</w:pPr>
      <w:r w:rsidRPr="00D944A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 xml:space="preserve">(исполнение </w:t>
      </w:r>
      <w:r w:rsidR="00D944A8" w:rsidRPr="00D944A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 xml:space="preserve">   </w:t>
      </w:r>
      <w:r w:rsidRPr="00D944A8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вальса)</w:t>
      </w:r>
    </w:p>
    <w:p w:rsidR="005C47A7" w:rsidRDefault="005C47A7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C47A7" w:rsidRPr="009D70BF" w:rsidRDefault="00AD2B3D" w:rsidP="00AD2B3D">
      <w:pPr>
        <w:pStyle w:val="a4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</w:pPr>
      <w:r w:rsidRPr="009D70BF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>Изучение нового материала</w:t>
      </w:r>
    </w:p>
    <w:p w:rsidR="00B95452" w:rsidRPr="00EB18A4" w:rsidRDefault="005C47A7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</w:t>
      </w:r>
      <w:r w:rsidR="00B95452"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B95452" w:rsidRPr="00871B0B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Обратимся к </w:t>
      </w:r>
      <w:r w:rsidR="00871B0B">
        <w:rPr>
          <w:rFonts w:ascii="Times New Roman" w:eastAsia="Times New Roman" w:hAnsi="Times New Roman" w:cs="Times New Roman"/>
          <w:sz w:val="28"/>
          <w:szCs w:val="28"/>
        </w:rPr>
        <w:t xml:space="preserve">тексту рассказа  и погрузимся в  атмосферу  русского бала </w:t>
      </w:r>
      <w:r w:rsidR="00871B0B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871B0B" w:rsidRPr="0087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B0B">
        <w:rPr>
          <w:rFonts w:ascii="Times New Roman" w:eastAsia="Times New Roman" w:hAnsi="Times New Roman" w:cs="Times New Roman"/>
          <w:sz w:val="28"/>
          <w:szCs w:val="28"/>
        </w:rPr>
        <w:t>века. Тем  более</w:t>
      </w:r>
      <w:proofErr w:type="gramStart"/>
      <w:r w:rsidR="00871B0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71B0B">
        <w:rPr>
          <w:rFonts w:ascii="Times New Roman" w:eastAsia="Times New Roman" w:hAnsi="Times New Roman" w:cs="Times New Roman"/>
          <w:sz w:val="28"/>
          <w:szCs w:val="28"/>
        </w:rPr>
        <w:t xml:space="preserve"> что  автор нам  достаточно  подробно описывает всё происходящее.</w:t>
      </w:r>
    </w:p>
    <w:p w:rsidR="00B95452" w:rsidRPr="00D944A8" w:rsidRDefault="005A36D5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D944A8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u w:val="single"/>
        </w:rPr>
        <w:lastRenderedPageBreak/>
        <w:t xml:space="preserve">!  </w:t>
      </w:r>
      <w:r w:rsidRPr="00871B0B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u w:val="single"/>
        </w:rPr>
        <w:t>Аудиокнига</w:t>
      </w:r>
      <w:r w:rsidR="00871B0B" w:rsidRPr="00871B0B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</w:t>
      </w:r>
      <w:r w:rsidR="00871B0B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 </w:t>
      </w:r>
      <w:r w:rsidR="00871B0B" w:rsidRPr="00871B0B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u w:val="single"/>
        </w:rPr>
        <w:t>(прослушивание)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Какой танец описан автором более подробно?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Мазурка, Варенька танцует мазурку с отцом и т. д., мазурка звучит в ушах рассказчика и после бала. </w:t>
      </w:r>
    </w:p>
    <w:p w:rsidR="00B95452" w:rsidRPr="00EB18A4" w:rsidRDefault="005A36D5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?………..</w:t>
      </w:r>
      <w:r w:rsidR="00B95452"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B95452" w:rsidRPr="00871B0B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71B0B">
        <w:rPr>
          <w:rFonts w:ascii="Times New Roman" w:eastAsia="Times New Roman" w:hAnsi="Times New Roman" w:cs="Times New Roman"/>
          <w:color w:val="0070C0"/>
          <w:sz w:val="24"/>
          <w:szCs w:val="24"/>
        </w:rPr>
        <w:t>- Мазурка в те времена составляла центр бала и знаменовала его кульминацию. Мазурка – народный танец, но в XIX веке вошла в бальные залы многих европейских стран. Удаль, блеск и грация отличают мазурку. Она танцевалась с многочисленными причудливыми фигурами и мужским соло, составляющим «соль» танца. И солист, и распорядитель мазурки должны были проявить изобретательност</w:t>
      </w:r>
      <w:r w:rsidR="005A36D5" w:rsidRPr="00871B0B">
        <w:rPr>
          <w:rFonts w:ascii="Times New Roman" w:eastAsia="Times New Roman" w:hAnsi="Times New Roman" w:cs="Times New Roman"/>
          <w:color w:val="0070C0"/>
          <w:sz w:val="24"/>
          <w:szCs w:val="24"/>
        </w:rPr>
        <w:t>ь и способность импровизировать.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Какое настроение у присутствующих в зале и у читателя создаёт мелодия мазурки? Какие чувства вызывает?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B95452" w:rsidRPr="00871B0B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B0B">
        <w:rPr>
          <w:rFonts w:ascii="Times New Roman" w:eastAsia="Times New Roman" w:hAnsi="Times New Roman" w:cs="Times New Roman"/>
          <w:sz w:val="28"/>
          <w:szCs w:val="28"/>
        </w:rPr>
        <w:t>- Какие художественные средства использует автор, изображая бал?</w:t>
      </w:r>
    </w:p>
    <w:p w:rsidR="00B95452" w:rsidRPr="00871B0B" w:rsidRDefault="00871B0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="00B95452" w:rsidRPr="00871B0B">
        <w:rPr>
          <w:rFonts w:ascii="Times New Roman" w:eastAsia="Times New Roman" w:hAnsi="Times New Roman" w:cs="Times New Roman"/>
          <w:i/>
          <w:iCs/>
          <w:sz w:val="28"/>
          <w:szCs w:val="28"/>
        </w:rPr>
        <w:t>чащиеся зачитывают эпитеты из первой части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 </w:t>
      </w:r>
      <w:r w:rsidRPr="00871B0B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green"/>
          <w:u w:val="single"/>
        </w:rPr>
        <w:t>(опорная схема)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Почему рассказчик в таких ярких красках описывает бал? Чем объяснить, что в сцене бала всё окружающее герой рассказа воспринимает «с восторженным умилением»? </w:t>
      </w:r>
      <w:r w:rsidRPr="00871B0B">
        <w:rPr>
          <w:rFonts w:ascii="Times New Roman" w:eastAsia="Times New Roman" w:hAnsi="Times New Roman" w:cs="Times New Roman"/>
          <w:sz w:val="28"/>
          <w:szCs w:val="28"/>
          <w:highlight w:val="cyan"/>
        </w:rPr>
        <w:t>Найдите подтверждение в тексте.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Описание бала занимает большую часть рассказа. А почему он назван «После бала»? </w:t>
      </w:r>
      <w:r w:rsidRPr="00871B0B"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Обратимся к тексту.</w:t>
      </w:r>
    </w:p>
    <w:p w:rsidR="009D70BF" w:rsidRPr="00EB18A4" w:rsidRDefault="00B95452" w:rsidP="009D70B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Что изменилось? Почему? Что помогает прочувствовать состояние героя? </w:t>
      </w:r>
      <w:r w:rsidRPr="009D70BF">
        <w:rPr>
          <w:rFonts w:ascii="Times New Roman" w:eastAsia="Times New Roman" w:hAnsi="Times New Roman" w:cs="Times New Roman"/>
          <w:sz w:val="28"/>
          <w:szCs w:val="28"/>
          <w:highlight w:val="yellow"/>
        </w:rPr>
        <w:t>(</w:t>
      </w:r>
      <w:r w:rsidRPr="009D70BF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>Описание пейзажа – ученики зачитывают отрывок из текста)</w:t>
      </w:r>
      <w:r w:rsidR="009D70BF" w:rsidRPr="009D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B0B" w:rsidRDefault="00871B0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95452" w:rsidRPr="00871B0B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B0B">
        <w:rPr>
          <w:rFonts w:ascii="Times New Roman" w:eastAsia="Times New Roman" w:hAnsi="Times New Roman" w:cs="Times New Roman"/>
          <w:sz w:val="28"/>
          <w:szCs w:val="28"/>
        </w:rPr>
        <w:t>- Какие эпитеты использует автор во второй части рассказа?</w:t>
      </w:r>
    </w:p>
    <w:p w:rsidR="00871B0B" w:rsidRPr="00871B0B" w:rsidRDefault="00871B0B" w:rsidP="00871B0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871B0B">
        <w:rPr>
          <w:rFonts w:ascii="Times New Roman" w:eastAsia="Times New Roman" w:hAnsi="Times New Roman" w:cs="Times New Roman"/>
          <w:i/>
          <w:iCs/>
          <w:sz w:val="28"/>
          <w:szCs w:val="28"/>
        </w:rPr>
        <w:t>чащиеся зачитывают эпитеты из первой части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 </w:t>
      </w:r>
      <w:r w:rsidRPr="00871B0B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green"/>
          <w:u w:val="single"/>
        </w:rPr>
        <w:t>(опорная схема)</w:t>
      </w:r>
    </w:p>
    <w:p w:rsidR="00871B0B" w:rsidRDefault="00871B0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Какой приём использует автор, для того, чтобы воздействовать на читателя? (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Приём контраста).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>Сравним эпитеты первой и второй части. Что чему противопоставлено? Как называется это художественное средство?</w:t>
      </w:r>
      <w:r w:rsidR="006C23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Антитеза).</w:t>
      </w:r>
    </w:p>
    <w:p w:rsidR="009D70BF" w:rsidRDefault="009D70BF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Звучание мазурки было внезапно прервано. Что случилось?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Слушание фрагмента музыки – визгливая мелодия флейты и барабанная дробь.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Какое впечатление произвело на вас звучание такой «музыки»? Какие чувства оно вызвало?</w:t>
      </w:r>
    </w:p>
    <w:p w:rsidR="009D70BF" w:rsidRDefault="009D70BF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B95452" w:rsidRPr="009D70BF" w:rsidRDefault="009D70BF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gramStart"/>
      <w:r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>V</w:t>
      </w:r>
      <w:r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.   </w:t>
      </w:r>
      <w:r w:rsidR="00B95452"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Закрепление нового материала.</w:t>
      </w:r>
      <w:proofErr w:type="gramEnd"/>
      <w:r w:rsidR="00B95452" w:rsidRPr="009D70B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Чем отличается звучание этих мелодий – на балу и после бала? (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В музыке также идёт противопоставление – контраст).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>Как чувствует себя герой рассказа во второй части?</w:t>
      </w:r>
    </w:p>
    <w:p w:rsidR="00B95452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Какое впечатление произвела на него увиденная им картина?</w:t>
      </w:r>
    </w:p>
    <w:p w:rsidR="00871B0B" w:rsidRDefault="00871B0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-Какими средствами можно передать чувства и эмоции героев?</w:t>
      </w:r>
    </w:p>
    <w:p w:rsidR="00871B0B" w:rsidRDefault="00871B0B" w:rsidP="00871B0B">
      <w:pPr>
        <w:pStyle w:val="a4"/>
        <w:numPr>
          <w:ilvl w:val="0"/>
          <w:numId w:val="5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(«цветовая гамма»)    </w:t>
      </w:r>
      <w:r w:rsidR="006C23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B0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</w:rPr>
        <w:t>рисунки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</w:rPr>
        <w:t xml:space="preserve">  </w:t>
      </w:r>
      <w:r w:rsidRPr="00871B0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</w:rPr>
        <w:t xml:space="preserve"> детей</w:t>
      </w:r>
    </w:p>
    <w:p w:rsidR="009D70BF" w:rsidRPr="00871B0B" w:rsidRDefault="00871B0B" w:rsidP="009D70BF">
      <w:pPr>
        <w:pStyle w:val="a4"/>
        <w:numPr>
          <w:ilvl w:val="0"/>
          <w:numId w:val="5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Звукопись                                         </w:t>
      </w:r>
      <w:r w:rsidRPr="00871B0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</w:rPr>
        <w:t>сравнение музыкального сопровождения</w:t>
      </w:r>
    </w:p>
    <w:p w:rsidR="00871B0B" w:rsidRPr="00871B0B" w:rsidRDefault="00871B0B" w:rsidP="009D70BF">
      <w:pPr>
        <w:pStyle w:val="a4"/>
        <w:numPr>
          <w:ilvl w:val="0"/>
          <w:numId w:val="5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0BF" w:rsidRPr="009D70BF" w:rsidRDefault="009D70BF" w:rsidP="009D70B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t>I</w:t>
      </w:r>
      <w:r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Подведение итогов урока</w:t>
      </w:r>
      <w:r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  <w:r w:rsidRPr="009D70B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- Какой приём помогает автору воздействовать на читателя? </w:t>
      </w: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(Приём контраста).</w:t>
      </w:r>
    </w:p>
    <w:p w:rsidR="00B95452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EB18A4">
        <w:rPr>
          <w:rFonts w:ascii="Times New Roman" w:eastAsia="Times New Roman" w:hAnsi="Times New Roman" w:cs="Times New Roman"/>
          <w:sz w:val="28"/>
          <w:szCs w:val="28"/>
        </w:rPr>
        <w:t xml:space="preserve"> Помог ли контраст раскрыть замысел автора?</w:t>
      </w:r>
    </w:p>
    <w:p w:rsidR="00871B0B" w:rsidRPr="00EB18A4" w:rsidRDefault="00871B0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Каков этот замысел? (идея)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Как изменилась жизнь Ивана Васильевича впоследствии?</w:t>
      </w:r>
      <w:r w:rsidR="00871B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1B0B" w:rsidRPr="00871B0B">
        <w:rPr>
          <w:rFonts w:ascii="Times New Roman" w:eastAsia="Times New Roman" w:hAnsi="Times New Roman" w:cs="Times New Roman"/>
          <w:sz w:val="28"/>
          <w:szCs w:val="28"/>
          <w:highlight w:val="green"/>
        </w:rPr>
        <w:t>текст</w:t>
      </w:r>
    </w:p>
    <w:p w:rsidR="009D70BF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Достиг автор произведения своей цели? А мы с вами?</w:t>
      </w:r>
    </w:p>
    <w:p w:rsidR="006E06DF" w:rsidRPr="006E06DF" w:rsidRDefault="006E06DF" w:rsidP="006E0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0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 какой целью Л. Толстой использует в рассказе контраст?</w:t>
      </w:r>
    </w:p>
    <w:p w:rsidR="006E06DF" w:rsidRPr="006E06DF" w:rsidRDefault="006E06DF" w:rsidP="006E06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E0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(Контраст усиливается, когда рассказчик видит, как статный, высокий полковник сильной рукой в замшевой перчатке бьет по лицу малорослого, слабосильного солдата.)</w:t>
      </w:r>
    </w:p>
    <w:p w:rsidR="006E06DF" w:rsidRDefault="006E06DF" w:rsidP="006E0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6E0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Светлые краски бала, резко оттеняют мрачную картину, нарисованную во второй части рассказа. Контрастное изображение героев, их психологического состояния, обстановки позволяют выявить существо их характеров и в то же время обнаружить социальные противоречия царской России.</w:t>
      </w:r>
    </w:p>
    <w:p w:rsidR="006E06DF" w:rsidRDefault="006E06DF" w:rsidP="006E0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2388" w:rsidRDefault="006C2388" w:rsidP="006E0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-Какова позиция автора?</w:t>
      </w:r>
    </w:p>
    <w:p w:rsidR="006C2388" w:rsidRDefault="006C2388" w:rsidP="006E0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06DF" w:rsidRPr="006E06DF" w:rsidRDefault="006E06DF" w:rsidP="006E0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0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Позиция автора</w:t>
      </w:r>
      <w:r w:rsidRPr="006E0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четка и однозначна: внушить читателю ненависть к </w:t>
      </w:r>
      <w:r w:rsidRPr="006E06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угнетению</w:t>
      </w:r>
      <w:r w:rsidRPr="006E0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человека, к унижению его достоинства. </w:t>
      </w:r>
    </w:p>
    <w:p w:rsidR="00871B0B" w:rsidRPr="00871B0B" w:rsidRDefault="00871B0B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2" w:rsidRPr="009D70BF" w:rsidRDefault="009D70BF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t>VII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.  </w:t>
      </w:r>
      <w:r w:rsidR="00B95452"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Рефлексия</w:t>
      </w:r>
      <w:proofErr w:type="gramEnd"/>
      <w:r w:rsidR="00B95452" w:rsidRPr="009D70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Что, ребята, вам дал сегодняшний урок?</w:t>
      </w:r>
    </w:p>
    <w:p w:rsidR="00B95452" w:rsidRPr="00EB18A4" w:rsidRDefault="00B95452" w:rsidP="00EB18A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Как вы себя чувствовали на уроке?</w:t>
      </w:r>
    </w:p>
    <w:p w:rsidR="00E42650" w:rsidRPr="00111B78" w:rsidRDefault="00B95452" w:rsidP="00E4265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A4">
        <w:rPr>
          <w:rFonts w:ascii="Times New Roman" w:eastAsia="Times New Roman" w:hAnsi="Times New Roman" w:cs="Times New Roman"/>
          <w:sz w:val="28"/>
          <w:szCs w:val="28"/>
        </w:rPr>
        <w:t>- Что произвело на вас большее впечатление?</w:t>
      </w:r>
    </w:p>
    <w:p w:rsidR="00E42650" w:rsidRDefault="00111B78" w:rsidP="00E4265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61305</wp:posOffset>
                </wp:positionH>
                <wp:positionV relativeFrom="paragraph">
                  <wp:posOffset>297469</wp:posOffset>
                </wp:positionV>
                <wp:extent cx="4148051" cy="739832"/>
                <wp:effectExtent l="0" t="0" r="0" b="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80" cy="30469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183A" w:rsidRDefault="0022183A" w:rsidP="0022183A">
                            <w:pPr>
                              <w:pStyle w:val="a3"/>
                              <w:spacing w:after="0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Сочинение – миниатюра по темам: </w:t>
                            </w:r>
                          </w:p>
                          <w:p w:rsidR="0022183A" w:rsidRDefault="0022183A" w:rsidP="0022183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Прав ли Иван Васильевич, отказавшись от службы и любви? </w:t>
                            </w:r>
                          </w:p>
                          <w:p w:rsidR="0022183A" w:rsidRDefault="0022183A" w:rsidP="0022183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Все ли способны взять на себя ответственность за происходящее вокруг?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4.85pt;margin-top:23.4pt;width:326.6pt;height:58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" filled="f" stroked="f">
                <v:textbox style="mso-fit-shape-to-text:t">
                  <w:txbxContent>
                    <w:p w:rsidR="0022183A" w:rsidRDefault="0022183A" w:rsidP="0022183A">
                      <w:pPr>
                        <w:pStyle w:val="a3"/>
                        <w:spacing w:after="0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Сочинение – миниатюра по темам: </w:t>
                      </w:r>
                    </w:p>
                    <w:p w:rsidR="0022183A" w:rsidRDefault="0022183A" w:rsidP="0022183A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Прав ли Иван Васильевич, отказавшись от службы и любви? </w:t>
                      </w:r>
                    </w:p>
                    <w:p w:rsidR="0022183A" w:rsidRDefault="0022183A" w:rsidP="0022183A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64"/>
                          <w:szCs w:val="64"/>
                        </w:rPr>
                        <w:t>Все ли способны взять на себя ответственность за происходящее вокруг?</w:t>
                      </w:r>
                    </w:p>
                  </w:txbxContent>
                </v:textbox>
              </v:rect>
            </w:pict>
          </mc:Fallback>
        </mc:AlternateContent>
      </w:r>
      <w:r w:rsidR="00E4265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t>VIII</w:t>
      </w:r>
      <w:proofErr w:type="gramStart"/>
      <w:r w:rsidR="00E4265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  Домашнее</w:t>
      </w:r>
      <w:proofErr w:type="gramEnd"/>
      <w:r w:rsidR="00E4265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 задание</w:t>
      </w:r>
    </w:p>
    <w:p w:rsidR="00111B78" w:rsidRPr="009D70BF" w:rsidRDefault="00111B78" w:rsidP="00E4265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9660C" w:rsidRPr="00EB18A4" w:rsidRDefault="0029660C" w:rsidP="00EB18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60C" w:rsidRPr="00EB18A4" w:rsidSect="0005161B">
      <w:footerReference w:type="default" r:id="rId11"/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3D" w:rsidRDefault="00AD2B3D" w:rsidP="00AD2B3D">
      <w:pPr>
        <w:spacing w:after="0" w:line="240" w:lineRule="auto"/>
      </w:pPr>
      <w:r>
        <w:separator/>
      </w:r>
    </w:p>
  </w:endnote>
  <w:endnote w:type="continuationSeparator" w:id="0">
    <w:p w:rsidR="00AD2B3D" w:rsidRDefault="00AD2B3D" w:rsidP="00AD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4854"/>
      <w:docPartObj>
        <w:docPartGallery w:val="Page Numbers (Bottom of Page)"/>
        <w:docPartUnique/>
      </w:docPartObj>
    </w:sdtPr>
    <w:sdtEndPr/>
    <w:sdtContent>
      <w:p w:rsidR="00AD2B3D" w:rsidRDefault="002218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2B3D" w:rsidRDefault="00AD2B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3D" w:rsidRDefault="00AD2B3D" w:rsidP="00AD2B3D">
      <w:pPr>
        <w:spacing w:after="0" w:line="240" w:lineRule="auto"/>
      </w:pPr>
      <w:r>
        <w:separator/>
      </w:r>
    </w:p>
  </w:footnote>
  <w:footnote w:type="continuationSeparator" w:id="0">
    <w:p w:rsidR="00AD2B3D" w:rsidRDefault="00AD2B3D" w:rsidP="00AD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7F4"/>
    <w:multiLevelType w:val="multilevel"/>
    <w:tmpl w:val="5256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34077"/>
    <w:multiLevelType w:val="hybridMultilevel"/>
    <w:tmpl w:val="CFE418C6"/>
    <w:lvl w:ilvl="0" w:tplc="2F8A0B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61B"/>
    <w:multiLevelType w:val="hybridMultilevel"/>
    <w:tmpl w:val="90B03550"/>
    <w:lvl w:ilvl="0" w:tplc="845E9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AD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80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A0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6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68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A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44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E87BEA"/>
    <w:multiLevelType w:val="hybridMultilevel"/>
    <w:tmpl w:val="431E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21084"/>
    <w:multiLevelType w:val="hybridMultilevel"/>
    <w:tmpl w:val="CFE418C6"/>
    <w:lvl w:ilvl="0" w:tplc="2F8A0B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C730F"/>
    <w:multiLevelType w:val="hybridMultilevel"/>
    <w:tmpl w:val="F2FC44D8"/>
    <w:lvl w:ilvl="0" w:tplc="AF8035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52"/>
    <w:rsid w:val="0005161B"/>
    <w:rsid w:val="00053D29"/>
    <w:rsid w:val="000E3EFF"/>
    <w:rsid w:val="00111B78"/>
    <w:rsid w:val="0012504C"/>
    <w:rsid w:val="001C04E4"/>
    <w:rsid w:val="00202AAC"/>
    <w:rsid w:val="00207A98"/>
    <w:rsid w:val="0022183A"/>
    <w:rsid w:val="0029151B"/>
    <w:rsid w:val="0029660C"/>
    <w:rsid w:val="002C2DCA"/>
    <w:rsid w:val="002D1656"/>
    <w:rsid w:val="005A36D5"/>
    <w:rsid w:val="005C47A7"/>
    <w:rsid w:val="00601C2E"/>
    <w:rsid w:val="00616176"/>
    <w:rsid w:val="006243B1"/>
    <w:rsid w:val="00664850"/>
    <w:rsid w:val="006C2388"/>
    <w:rsid w:val="006E06DF"/>
    <w:rsid w:val="006F04F2"/>
    <w:rsid w:val="006F2577"/>
    <w:rsid w:val="00835B96"/>
    <w:rsid w:val="00871B0B"/>
    <w:rsid w:val="00915ED8"/>
    <w:rsid w:val="00916636"/>
    <w:rsid w:val="009D70BF"/>
    <w:rsid w:val="00A431E7"/>
    <w:rsid w:val="00AD2B3D"/>
    <w:rsid w:val="00B95452"/>
    <w:rsid w:val="00CA1D56"/>
    <w:rsid w:val="00CB2150"/>
    <w:rsid w:val="00CE7BCE"/>
    <w:rsid w:val="00D02687"/>
    <w:rsid w:val="00D944A8"/>
    <w:rsid w:val="00DC3CBC"/>
    <w:rsid w:val="00E42650"/>
    <w:rsid w:val="00EB18A4"/>
    <w:rsid w:val="00F12BDA"/>
    <w:rsid w:val="00F56838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4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l">
    <w:name w:val="abzac_l"/>
    <w:basedOn w:val="a"/>
    <w:rsid w:val="00A4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4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7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2B3D"/>
  </w:style>
  <w:style w:type="paragraph" w:styleId="a9">
    <w:name w:val="footer"/>
    <w:basedOn w:val="a"/>
    <w:link w:val="aa"/>
    <w:uiPriority w:val="99"/>
    <w:unhideWhenUsed/>
    <w:rsid w:val="00AD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4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l">
    <w:name w:val="abzac_l"/>
    <w:basedOn w:val="a"/>
    <w:rsid w:val="00A4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4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7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2B3D"/>
  </w:style>
  <w:style w:type="paragraph" w:styleId="a9">
    <w:name w:val="footer"/>
    <w:basedOn w:val="a"/>
    <w:link w:val="aa"/>
    <w:uiPriority w:val="99"/>
    <w:unhideWhenUsed/>
    <w:rsid w:val="00AD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69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1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640C-6F39-48AB-B7BA-7DC098E1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Терещенко</cp:lastModifiedBy>
  <cp:revision>4</cp:revision>
  <cp:lastPrinted>2014-02-19T11:56:00Z</cp:lastPrinted>
  <dcterms:created xsi:type="dcterms:W3CDTF">2016-11-29T08:39:00Z</dcterms:created>
  <dcterms:modified xsi:type="dcterms:W3CDTF">2016-12-15T12:46:00Z</dcterms:modified>
</cp:coreProperties>
</file>