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ED1" w:rsidRDefault="00502ED1" w:rsidP="00502ED1">
      <w:pPr>
        <w:spacing w:before="57" w:after="57" w:line="360" w:lineRule="auto"/>
        <w:jc w:val="center"/>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 xml:space="preserve">Муниципальное </w:t>
      </w:r>
      <w:r>
        <w:rPr>
          <w:rFonts w:ascii="Times New Roman" w:eastAsia="Times New Roman" w:hAnsi="Times New Roman" w:cs="Times New Roman"/>
          <w:color w:val="444444"/>
          <w:sz w:val="28"/>
          <w:szCs w:val="28"/>
          <w:lang w:eastAsia="ru-RU"/>
        </w:rPr>
        <w:t xml:space="preserve">автономное </w:t>
      </w:r>
      <w:r w:rsidRPr="00DE6273">
        <w:rPr>
          <w:rFonts w:ascii="Times New Roman" w:eastAsia="Times New Roman" w:hAnsi="Times New Roman" w:cs="Times New Roman"/>
          <w:color w:val="444444"/>
          <w:sz w:val="28"/>
          <w:szCs w:val="28"/>
          <w:lang w:eastAsia="ru-RU"/>
        </w:rPr>
        <w:t>дошкольное образовательное учреждение</w:t>
      </w:r>
      <w:r>
        <w:rPr>
          <w:rFonts w:ascii="Times New Roman" w:eastAsia="Times New Roman" w:hAnsi="Times New Roman" w:cs="Times New Roman"/>
          <w:color w:val="444444"/>
          <w:sz w:val="28"/>
          <w:szCs w:val="28"/>
          <w:lang w:eastAsia="ru-RU"/>
        </w:rPr>
        <w:t xml:space="preserve"> </w:t>
      </w:r>
      <w:proofErr w:type="spellStart"/>
      <w:r>
        <w:rPr>
          <w:rFonts w:ascii="Times New Roman" w:eastAsia="Times New Roman" w:hAnsi="Times New Roman" w:cs="Times New Roman"/>
          <w:color w:val="444444"/>
          <w:sz w:val="28"/>
          <w:szCs w:val="28"/>
          <w:lang w:eastAsia="ru-RU"/>
        </w:rPr>
        <w:t>г</w:t>
      </w:r>
      <w:proofErr w:type="gramStart"/>
      <w:r>
        <w:rPr>
          <w:rFonts w:ascii="Times New Roman" w:eastAsia="Times New Roman" w:hAnsi="Times New Roman" w:cs="Times New Roman"/>
          <w:color w:val="444444"/>
          <w:sz w:val="28"/>
          <w:szCs w:val="28"/>
          <w:lang w:eastAsia="ru-RU"/>
        </w:rPr>
        <w:t>.Н</w:t>
      </w:r>
      <w:proofErr w:type="gramEnd"/>
      <w:r>
        <w:rPr>
          <w:rFonts w:ascii="Times New Roman" w:eastAsia="Times New Roman" w:hAnsi="Times New Roman" w:cs="Times New Roman"/>
          <w:color w:val="444444"/>
          <w:sz w:val="28"/>
          <w:szCs w:val="28"/>
          <w:lang w:eastAsia="ru-RU"/>
        </w:rPr>
        <w:t>ижневартовска</w:t>
      </w:r>
      <w:proofErr w:type="spellEnd"/>
      <w:r>
        <w:rPr>
          <w:rFonts w:ascii="Times New Roman" w:eastAsia="Times New Roman" w:hAnsi="Times New Roman" w:cs="Times New Roman"/>
          <w:color w:val="444444"/>
          <w:sz w:val="28"/>
          <w:szCs w:val="28"/>
          <w:lang w:eastAsia="ru-RU"/>
        </w:rPr>
        <w:t xml:space="preserve"> ДС №10 «Белочка»</w:t>
      </w:r>
    </w:p>
    <w:p w:rsidR="00502ED1" w:rsidRDefault="00502ED1" w:rsidP="00502ED1">
      <w:pPr>
        <w:spacing w:before="57" w:after="57" w:line="360" w:lineRule="auto"/>
        <w:jc w:val="center"/>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center"/>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center"/>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center"/>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center"/>
        <w:rPr>
          <w:rFonts w:ascii="Times New Roman" w:eastAsia="Times New Roman" w:hAnsi="Times New Roman" w:cs="Times New Roman"/>
          <w:color w:val="444444"/>
          <w:sz w:val="28"/>
          <w:szCs w:val="28"/>
          <w:lang w:eastAsia="ru-RU"/>
        </w:rPr>
      </w:pPr>
    </w:p>
    <w:p w:rsidR="00502ED1" w:rsidRPr="00DE6273" w:rsidRDefault="00502ED1" w:rsidP="00502ED1">
      <w:pPr>
        <w:spacing w:before="57" w:after="57" w:line="360" w:lineRule="auto"/>
        <w:jc w:val="center"/>
        <w:rPr>
          <w:rFonts w:ascii="Times New Roman" w:eastAsia="Times New Roman" w:hAnsi="Times New Roman" w:cs="Times New Roman"/>
          <w:b/>
          <w:color w:val="444444"/>
          <w:sz w:val="28"/>
          <w:szCs w:val="28"/>
          <w:lang w:eastAsia="ru-RU"/>
        </w:rPr>
      </w:pPr>
    </w:p>
    <w:p w:rsidR="00502ED1" w:rsidRDefault="00502ED1" w:rsidP="00502ED1">
      <w:pPr>
        <w:spacing w:before="57" w:after="57" w:line="360" w:lineRule="auto"/>
        <w:jc w:val="center"/>
        <w:rPr>
          <w:rFonts w:ascii="Times New Roman" w:eastAsia="Times New Roman" w:hAnsi="Times New Roman" w:cs="Times New Roman"/>
          <w:b/>
          <w:color w:val="444444"/>
          <w:sz w:val="28"/>
          <w:szCs w:val="28"/>
          <w:lang w:eastAsia="ru-RU"/>
        </w:rPr>
      </w:pPr>
    </w:p>
    <w:p w:rsidR="00502ED1" w:rsidRDefault="00502ED1" w:rsidP="00502ED1">
      <w:pPr>
        <w:tabs>
          <w:tab w:val="left" w:pos="5660"/>
        </w:tabs>
        <w:spacing w:before="57" w:after="57" w:line="360" w:lineRule="auto"/>
        <w:rPr>
          <w:rFonts w:ascii="Times New Roman" w:eastAsia="Times New Roman" w:hAnsi="Times New Roman" w:cs="Times New Roman"/>
          <w:b/>
          <w:color w:val="444444"/>
          <w:sz w:val="28"/>
          <w:szCs w:val="28"/>
          <w:lang w:eastAsia="ru-RU"/>
        </w:rPr>
      </w:pPr>
      <w:r>
        <w:rPr>
          <w:rFonts w:ascii="Times New Roman" w:eastAsia="Times New Roman" w:hAnsi="Times New Roman" w:cs="Times New Roman"/>
          <w:b/>
          <w:color w:val="444444"/>
          <w:sz w:val="28"/>
          <w:szCs w:val="28"/>
          <w:lang w:eastAsia="ru-RU"/>
        </w:rPr>
        <w:tab/>
      </w:r>
    </w:p>
    <w:p w:rsidR="00502ED1" w:rsidRDefault="00502ED1" w:rsidP="00502ED1">
      <w:pPr>
        <w:tabs>
          <w:tab w:val="left" w:pos="5660"/>
        </w:tabs>
        <w:spacing w:before="57" w:after="57" w:line="360" w:lineRule="auto"/>
        <w:rPr>
          <w:rFonts w:ascii="Times New Roman" w:eastAsia="Times New Roman" w:hAnsi="Times New Roman" w:cs="Times New Roman"/>
          <w:b/>
          <w:color w:val="444444"/>
          <w:sz w:val="28"/>
          <w:szCs w:val="28"/>
          <w:lang w:eastAsia="ru-RU"/>
        </w:rPr>
      </w:pPr>
    </w:p>
    <w:p w:rsidR="00502ED1" w:rsidRDefault="00502ED1" w:rsidP="00502ED1">
      <w:pPr>
        <w:spacing w:before="57" w:after="57" w:line="360" w:lineRule="auto"/>
        <w:jc w:val="center"/>
        <w:rPr>
          <w:rFonts w:ascii="Times New Roman" w:eastAsia="Times New Roman" w:hAnsi="Times New Roman" w:cs="Times New Roman"/>
          <w:b/>
          <w:color w:val="444444"/>
          <w:sz w:val="28"/>
          <w:szCs w:val="28"/>
          <w:lang w:eastAsia="ru-RU"/>
        </w:rPr>
      </w:pPr>
    </w:p>
    <w:p w:rsidR="00502ED1" w:rsidRDefault="00502ED1" w:rsidP="00502ED1">
      <w:pPr>
        <w:spacing w:before="57" w:after="57" w:line="360" w:lineRule="auto"/>
        <w:jc w:val="center"/>
        <w:rPr>
          <w:rFonts w:ascii="Times New Roman" w:eastAsia="Times New Roman" w:hAnsi="Times New Roman" w:cs="Times New Roman"/>
          <w:b/>
          <w:color w:val="444444"/>
          <w:sz w:val="28"/>
          <w:szCs w:val="28"/>
          <w:lang w:eastAsia="ru-RU"/>
        </w:rPr>
      </w:pPr>
    </w:p>
    <w:p w:rsidR="00502ED1" w:rsidRPr="00DE6273" w:rsidRDefault="00502ED1" w:rsidP="00502ED1">
      <w:pPr>
        <w:spacing w:before="57" w:after="57" w:line="360" w:lineRule="auto"/>
        <w:jc w:val="center"/>
        <w:rPr>
          <w:rFonts w:ascii="Times New Roman" w:eastAsia="Times New Roman" w:hAnsi="Times New Roman" w:cs="Times New Roman"/>
          <w:b/>
          <w:color w:val="444444"/>
          <w:sz w:val="28"/>
          <w:szCs w:val="28"/>
          <w:lang w:eastAsia="ru-RU"/>
        </w:rPr>
      </w:pPr>
      <w:r w:rsidRPr="00DE6273">
        <w:rPr>
          <w:rFonts w:ascii="Times New Roman" w:eastAsia="Times New Roman" w:hAnsi="Times New Roman" w:cs="Times New Roman"/>
          <w:b/>
          <w:color w:val="444444"/>
          <w:sz w:val="28"/>
          <w:szCs w:val="28"/>
          <w:lang w:eastAsia="ru-RU"/>
        </w:rPr>
        <w:t>ПРОЕКТ</w:t>
      </w:r>
    </w:p>
    <w:p w:rsidR="00502ED1" w:rsidRPr="00DE6273" w:rsidRDefault="00502ED1" w:rsidP="00502ED1">
      <w:pPr>
        <w:spacing w:before="57" w:after="57" w:line="360" w:lineRule="auto"/>
        <w:jc w:val="center"/>
        <w:rPr>
          <w:rFonts w:ascii="Times New Roman" w:eastAsia="Times New Roman" w:hAnsi="Times New Roman" w:cs="Times New Roman"/>
          <w:b/>
          <w:color w:val="444444"/>
          <w:sz w:val="28"/>
          <w:szCs w:val="28"/>
          <w:lang w:eastAsia="ru-RU"/>
        </w:rPr>
      </w:pPr>
      <w:r>
        <w:rPr>
          <w:rFonts w:ascii="Times New Roman" w:eastAsia="Times New Roman" w:hAnsi="Times New Roman" w:cs="Times New Roman"/>
          <w:b/>
          <w:color w:val="444444"/>
          <w:sz w:val="28"/>
          <w:szCs w:val="28"/>
          <w:lang w:eastAsia="ru-RU"/>
        </w:rPr>
        <w:t>«Из чего печется хлеб, что едим мы на обед?</w:t>
      </w:r>
      <w:r w:rsidRPr="00DE6273">
        <w:rPr>
          <w:rFonts w:ascii="Times New Roman" w:eastAsia="Times New Roman" w:hAnsi="Times New Roman" w:cs="Times New Roman"/>
          <w:b/>
          <w:color w:val="444444"/>
          <w:sz w:val="28"/>
          <w:szCs w:val="28"/>
          <w:lang w:eastAsia="ru-RU"/>
        </w:rPr>
        <w:t>»</w:t>
      </w:r>
    </w:p>
    <w:p w:rsidR="00502ED1" w:rsidRPr="00DE6273" w:rsidRDefault="00502ED1" w:rsidP="00502ED1">
      <w:pPr>
        <w:spacing w:before="57" w:after="57" w:line="360" w:lineRule="auto"/>
        <w:jc w:val="center"/>
        <w:rPr>
          <w:rFonts w:ascii="Times New Roman" w:eastAsia="Times New Roman" w:hAnsi="Times New Roman" w:cs="Times New Roman"/>
          <w:b/>
          <w:color w:val="444444"/>
          <w:sz w:val="28"/>
          <w:szCs w:val="28"/>
          <w:lang w:eastAsia="ru-RU"/>
        </w:rPr>
      </w:pPr>
      <w:r>
        <w:rPr>
          <w:rFonts w:ascii="Times New Roman" w:eastAsia="Times New Roman" w:hAnsi="Times New Roman" w:cs="Times New Roman"/>
          <w:b/>
          <w:color w:val="444444"/>
          <w:sz w:val="28"/>
          <w:szCs w:val="28"/>
          <w:lang w:eastAsia="ru-RU"/>
        </w:rPr>
        <w:t>(для детей 1 младшей группы</w:t>
      </w:r>
      <w:r w:rsidRPr="00DE6273">
        <w:rPr>
          <w:rFonts w:ascii="Times New Roman" w:eastAsia="Times New Roman" w:hAnsi="Times New Roman" w:cs="Times New Roman"/>
          <w:b/>
          <w:color w:val="444444"/>
          <w:sz w:val="28"/>
          <w:szCs w:val="28"/>
          <w:lang w:eastAsia="ru-RU"/>
        </w:rPr>
        <w:t>)</w:t>
      </w:r>
    </w:p>
    <w:p w:rsidR="00502ED1" w:rsidRDefault="00502ED1" w:rsidP="00502ED1">
      <w:pPr>
        <w:spacing w:before="57" w:after="57" w:line="360" w:lineRule="auto"/>
        <w:jc w:val="center"/>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center"/>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center"/>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center"/>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center"/>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center"/>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center"/>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center"/>
        <w:rPr>
          <w:rFonts w:ascii="Times New Roman" w:eastAsia="Times New Roman" w:hAnsi="Times New Roman" w:cs="Times New Roman"/>
          <w:color w:val="444444"/>
          <w:sz w:val="28"/>
          <w:szCs w:val="28"/>
          <w:lang w:eastAsia="ru-RU"/>
        </w:rPr>
      </w:pPr>
    </w:p>
    <w:p w:rsidR="00502ED1" w:rsidRPr="00DE6273" w:rsidRDefault="00502ED1" w:rsidP="00502ED1">
      <w:pPr>
        <w:spacing w:before="57" w:after="57" w:line="360" w:lineRule="auto"/>
        <w:jc w:val="right"/>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                                                           </w:t>
      </w:r>
      <w:r>
        <w:rPr>
          <w:rFonts w:ascii="Times New Roman" w:eastAsia="Times New Roman" w:hAnsi="Times New Roman" w:cs="Times New Roman"/>
          <w:color w:val="444444"/>
          <w:sz w:val="28"/>
          <w:szCs w:val="28"/>
          <w:lang w:eastAsia="ru-RU"/>
        </w:rPr>
        <w:t xml:space="preserve">                            </w:t>
      </w:r>
      <w:r w:rsidRPr="00DE6273">
        <w:rPr>
          <w:rFonts w:ascii="Times New Roman" w:eastAsia="Times New Roman" w:hAnsi="Times New Roman" w:cs="Times New Roman"/>
          <w:color w:val="444444"/>
          <w:sz w:val="28"/>
          <w:szCs w:val="28"/>
          <w:lang w:eastAsia="ru-RU"/>
        </w:rPr>
        <w:t xml:space="preserve">Подготовила  воспитатель: </w:t>
      </w:r>
    </w:p>
    <w:p w:rsidR="00502ED1" w:rsidRDefault="00502ED1" w:rsidP="00502ED1">
      <w:pPr>
        <w:spacing w:before="57" w:after="57" w:line="360" w:lineRule="auto"/>
        <w:jc w:val="right"/>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                                                                     </w:t>
      </w:r>
      <w:r>
        <w:rPr>
          <w:rFonts w:ascii="Times New Roman" w:eastAsia="Times New Roman" w:hAnsi="Times New Roman" w:cs="Times New Roman"/>
          <w:color w:val="444444"/>
          <w:sz w:val="28"/>
          <w:szCs w:val="28"/>
          <w:lang w:eastAsia="ru-RU"/>
        </w:rPr>
        <w:t xml:space="preserve">О.Н. </w:t>
      </w:r>
      <w:proofErr w:type="spellStart"/>
      <w:r>
        <w:rPr>
          <w:rFonts w:ascii="Times New Roman" w:eastAsia="Times New Roman" w:hAnsi="Times New Roman" w:cs="Times New Roman"/>
          <w:color w:val="444444"/>
          <w:sz w:val="28"/>
          <w:szCs w:val="28"/>
          <w:lang w:eastAsia="ru-RU"/>
        </w:rPr>
        <w:t>Усатюк</w:t>
      </w:r>
      <w:proofErr w:type="spellEnd"/>
    </w:p>
    <w:p w:rsidR="00502ED1" w:rsidRDefault="00502ED1" w:rsidP="00502ED1">
      <w:pPr>
        <w:spacing w:before="57" w:after="57" w:line="360" w:lineRule="auto"/>
        <w:jc w:val="center"/>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Нижневартовск 2016</w:t>
      </w:r>
    </w:p>
    <w:p w:rsidR="00502ED1" w:rsidRPr="00DE6273" w:rsidRDefault="00502ED1" w:rsidP="00502ED1">
      <w:pPr>
        <w:spacing w:before="57" w:after="57" w:line="360" w:lineRule="auto"/>
        <w:jc w:val="right"/>
        <w:rPr>
          <w:rFonts w:ascii="Times New Roman" w:eastAsia="Times New Roman" w:hAnsi="Times New Roman" w:cs="Times New Roman"/>
          <w:color w:val="444444"/>
          <w:sz w:val="28"/>
          <w:szCs w:val="28"/>
          <w:lang w:eastAsia="ru-RU"/>
        </w:rPr>
      </w:pP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 xml:space="preserve">Продолжительность проекта: </w:t>
      </w:r>
      <w:proofErr w:type="spellStart"/>
      <w:r>
        <w:rPr>
          <w:rFonts w:ascii="Times New Roman" w:eastAsia="Times New Roman" w:hAnsi="Times New Roman" w:cs="Times New Roman"/>
          <w:color w:val="444444"/>
          <w:sz w:val="28"/>
          <w:szCs w:val="28"/>
          <w:lang w:eastAsia="ru-RU"/>
        </w:rPr>
        <w:t>короткосрочный</w:t>
      </w:r>
      <w:proofErr w:type="spellEnd"/>
      <w:r>
        <w:rPr>
          <w:rFonts w:ascii="Times New Roman" w:eastAsia="Times New Roman" w:hAnsi="Times New Roman" w:cs="Times New Roman"/>
          <w:color w:val="444444"/>
          <w:sz w:val="28"/>
          <w:szCs w:val="28"/>
          <w:lang w:eastAsia="ru-RU"/>
        </w:rPr>
        <w:t>.</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 xml:space="preserve">Вид проекта: </w:t>
      </w:r>
      <w:r>
        <w:rPr>
          <w:rFonts w:ascii="Times New Roman" w:eastAsia="Times New Roman" w:hAnsi="Times New Roman" w:cs="Times New Roman"/>
          <w:color w:val="444444"/>
          <w:sz w:val="28"/>
          <w:szCs w:val="28"/>
          <w:lang w:eastAsia="ru-RU"/>
        </w:rPr>
        <w:t>познавательно-исследовательский, творческий.</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Вид деятельности: игровой, коммуникативный, познавательно-исследовательский.</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Участники проекта: </w:t>
      </w:r>
      <w:r>
        <w:rPr>
          <w:rFonts w:ascii="Times New Roman" w:eastAsia="Times New Roman" w:hAnsi="Times New Roman" w:cs="Times New Roman"/>
          <w:color w:val="444444"/>
          <w:sz w:val="28"/>
          <w:szCs w:val="28"/>
          <w:lang w:eastAsia="ru-RU"/>
        </w:rPr>
        <w:t xml:space="preserve">дети первой </w:t>
      </w:r>
      <w:r w:rsidRPr="00DE6273">
        <w:rPr>
          <w:rFonts w:ascii="Times New Roman" w:eastAsia="Times New Roman" w:hAnsi="Times New Roman" w:cs="Times New Roman"/>
          <w:color w:val="444444"/>
          <w:sz w:val="28"/>
          <w:szCs w:val="28"/>
          <w:lang w:eastAsia="ru-RU"/>
        </w:rPr>
        <w:t xml:space="preserve">младшей группы, </w:t>
      </w:r>
      <w:r>
        <w:rPr>
          <w:rFonts w:ascii="Times New Roman" w:eastAsia="Times New Roman" w:hAnsi="Times New Roman" w:cs="Times New Roman"/>
          <w:color w:val="444444"/>
          <w:sz w:val="28"/>
          <w:szCs w:val="28"/>
          <w:lang w:eastAsia="ru-RU"/>
        </w:rPr>
        <w:t>педагоги, родители.</w:t>
      </w:r>
    </w:p>
    <w:p w:rsidR="00502ED1"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Проблема: </w:t>
      </w:r>
      <w:r>
        <w:rPr>
          <w:rFonts w:ascii="Times New Roman" w:eastAsia="Times New Roman" w:hAnsi="Times New Roman" w:cs="Times New Roman"/>
          <w:color w:val="444444"/>
          <w:sz w:val="28"/>
          <w:szCs w:val="28"/>
          <w:lang w:eastAsia="ru-RU"/>
        </w:rPr>
        <w:t>дети во время приема пищи играют с хлебом, кидают, а некоторые и вовсе его не едят.</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Актуальность:</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 xml:space="preserve">Хлеб издревле высоко ценился и почитался людьми. По всему миру ни один прием пищи не начинается без хлеба. При этом современные дети часто не догадываются, какой долгий путь он проходит, чтобы попасть на стол, сколько труда нужно приложить людям, чтобы посеять, вырастить, а затем испечь хлеб. Формированию представления у дошкольников о </w:t>
      </w:r>
      <w:r>
        <w:rPr>
          <w:rFonts w:ascii="Times New Roman" w:eastAsia="Times New Roman" w:hAnsi="Times New Roman" w:cs="Times New Roman"/>
          <w:color w:val="444444"/>
          <w:sz w:val="28"/>
          <w:szCs w:val="28"/>
          <w:lang w:eastAsia="ru-RU"/>
        </w:rPr>
        <w:t xml:space="preserve">хлебе как о значимом </w:t>
      </w:r>
      <w:r w:rsidRPr="00062951">
        <w:rPr>
          <w:rFonts w:ascii="Times New Roman" w:eastAsia="Times New Roman" w:hAnsi="Times New Roman" w:cs="Times New Roman"/>
          <w:color w:val="444444"/>
          <w:sz w:val="28"/>
          <w:szCs w:val="28"/>
          <w:lang w:eastAsia="ru-RU"/>
        </w:rPr>
        <w:t>продукте питания в жизни каждого человека, способствует реализуемый проект «Из чего печется хлеб, что едим мы на обед?»</w:t>
      </w:r>
    </w:p>
    <w:p w:rsidR="00502ED1" w:rsidRPr="003E6A55" w:rsidRDefault="00502ED1" w:rsidP="00502ED1">
      <w:pPr>
        <w:spacing w:before="57" w:after="57" w:line="360" w:lineRule="auto"/>
        <w:jc w:val="both"/>
        <w:rPr>
          <w:rFonts w:ascii="Times New Roman" w:eastAsia="Times New Roman" w:hAnsi="Times New Roman" w:cs="Times New Roman"/>
          <w:b/>
          <w:color w:val="444444"/>
          <w:sz w:val="28"/>
          <w:szCs w:val="28"/>
          <w:lang w:eastAsia="ru-RU"/>
        </w:rPr>
      </w:pPr>
      <w:r w:rsidRPr="003E6A55">
        <w:rPr>
          <w:rFonts w:ascii="Times New Roman" w:eastAsia="Times New Roman" w:hAnsi="Times New Roman" w:cs="Times New Roman"/>
          <w:b/>
          <w:color w:val="444444"/>
          <w:sz w:val="28"/>
          <w:szCs w:val="28"/>
          <w:lang w:eastAsia="ru-RU"/>
        </w:rPr>
        <w:t>Слайд №1</w:t>
      </w:r>
    </w:p>
    <w:p w:rsidR="00502ED1"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Цель: формировать у детей представление о хлебе, как одном из величайших богатств на земле</w:t>
      </w:r>
      <w:r>
        <w:rPr>
          <w:rFonts w:ascii="Times New Roman" w:eastAsia="Times New Roman" w:hAnsi="Times New Roman" w:cs="Times New Roman"/>
          <w:color w:val="444444"/>
          <w:sz w:val="28"/>
          <w:szCs w:val="28"/>
          <w:lang w:eastAsia="ru-RU"/>
        </w:rPr>
        <w:t>.</w:t>
      </w:r>
    </w:p>
    <w:p w:rsidR="00502ED1" w:rsidRPr="003E6A55" w:rsidRDefault="00502ED1" w:rsidP="00502ED1">
      <w:pPr>
        <w:spacing w:before="57" w:after="57" w:line="360" w:lineRule="auto"/>
        <w:jc w:val="both"/>
        <w:rPr>
          <w:rFonts w:ascii="Times New Roman" w:eastAsia="Times New Roman" w:hAnsi="Times New Roman" w:cs="Times New Roman"/>
          <w:b/>
          <w:color w:val="444444"/>
          <w:sz w:val="28"/>
          <w:szCs w:val="28"/>
          <w:lang w:eastAsia="ru-RU"/>
        </w:rPr>
      </w:pPr>
      <w:r w:rsidRPr="003E6A55">
        <w:rPr>
          <w:rFonts w:ascii="Times New Roman" w:eastAsia="Times New Roman" w:hAnsi="Times New Roman" w:cs="Times New Roman"/>
          <w:b/>
          <w:color w:val="444444"/>
          <w:sz w:val="28"/>
          <w:szCs w:val="28"/>
          <w:lang w:eastAsia="ru-RU"/>
        </w:rPr>
        <w:t>Слайд№2</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Задачи проекта: </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Образовательные:</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  расширить знания у детей о значении хлеба как полезного необходимого продукта для жизни человека;</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Развивающие:</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 развивать познавательный интерес, внимание, память, связную речь. </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 xml:space="preserve">Воспитательные: </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 воспитывать у детей бережное отношение, уважение к хлебу</w:t>
      </w:r>
      <w:r>
        <w:rPr>
          <w:rFonts w:ascii="Times New Roman" w:eastAsia="Times New Roman" w:hAnsi="Times New Roman" w:cs="Times New Roman"/>
          <w:color w:val="444444"/>
          <w:sz w:val="28"/>
          <w:szCs w:val="28"/>
          <w:lang w:eastAsia="ru-RU"/>
        </w:rPr>
        <w:t>.</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lastRenderedPageBreak/>
        <w:t xml:space="preserve">Предполагаемый результат: </w:t>
      </w:r>
      <w:r>
        <w:rPr>
          <w:rFonts w:ascii="Times New Roman" w:eastAsia="Times New Roman" w:hAnsi="Times New Roman" w:cs="Times New Roman"/>
          <w:color w:val="444444"/>
          <w:sz w:val="28"/>
          <w:szCs w:val="28"/>
          <w:lang w:eastAsia="ru-RU"/>
        </w:rPr>
        <w:t xml:space="preserve">у детей  участвующих </w:t>
      </w:r>
      <w:r w:rsidRPr="00DE6273">
        <w:rPr>
          <w:rFonts w:ascii="Times New Roman" w:eastAsia="Times New Roman" w:hAnsi="Times New Roman" w:cs="Times New Roman"/>
          <w:color w:val="444444"/>
          <w:sz w:val="28"/>
          <w:szCs w:val="28"/>
          <w:lang w:eastAsia="ru-RU"/>
        </w:rPr>
        <w:t xml:space="preserve"> в процессе изг</w:t>
      </w:r>
      <w:r>
        <w:rPr>
          <w:rFonts w:ascii="Times New Roman" w:eastAsia="Times New Roman" w:hAnsi="Times New Roman" w:cs="Times New Roman"/>
          <w:color w:val="444444"/>
          <w:sz w:val="28"/>
          <w:szCs w:val="28"/>
          <w:lang w:eastAsia="ru-RU"/>
        </w:rPr>
        <w:t>отовления хлебобулочных изделий</w:t>
      </w:r>
      <w:r w:rsidRPr="00DE6273">
        <w:rPr>
          <w:rFonts w:ascii="Times New Roman" w:eastAsia="Times New Roman" w:hAnsi="Times New Roman" w:cs="Times New Roman"/>
          <w:color w:val="444444"/>
          <w:sz w:val="28"/>
          <w:szCs w:val="28"/>
          <w:lang w:eastAsia="ru-RU"/>
        </w:rPr>
        <w:t xml:space="preserve"> воспитывается бережное отношение к хлебу; понимание взаимосвязи «человек-природа». </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Планируемые результаты развития интегративных качеств дошкольника: проявляет интерес к участию в совместных подвижно-дидактических, развивающих  играх,  отвечает на вопросы педагога, проявляет интерес к окружающим предметам разной формы, проявляет положительные эмоции при физической активности.</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Этапы работы над проектом</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1 этап. Целеполагание (Выявление проблемы, определение цели, задач).</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2 этап. Разработка проекта. (Поиск решения задач проекта).</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3 этап. Выполнение проекта. (Практическая деятельность по решению проблемы, планирование совместной деятельности).</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4 этап. Подведение итогов. (Презентация в виде выставки детских работ и иллюстраций к занятиям).</w:t>
      </w:r>
    </w:p>
    <w:p w:rsidR="00502ED1"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 xml:space="preserve">Итоговое мероприятие: </w:t>
      </w:r>
      <w:r>
        <w:rPr>
          <w:rFonts w:ascii="Times New Roman" w:eastAsia="Times New Roman" w:hAnsi="Times New Roman" w:cs="Times New Roman"/>
          <w:color w:val="444444"/>
          <w:sz w:val="28"/>
          <w:szCs w:val="28"/>
          <w:lang w:eastAsia="ru-RU"/>
        </w:rPr>
        <w:t>выставка хлебобулочных изделий.</w:t>
      </w:r>
    </w:p>
    <w:p w:rsidR="00502ED1"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p>
    <w:p w:rsidR="00502ED1" w:rsidRDefault="00502ED1" w:rsidP="00502ED1">
      <w:pPr>
        <w:spacing w:before="57" w:after="57" w:line="360" w:lineRule="auto"/>
        <w:jc w:val="center"/>
        <w:rPr>
          <w:rFonts w:ascii="Times New Roman" w:eastAsia="Times New Roman" w:hAnsi="Times New Roman" w:cs="Times New Roman"/>
          <w:b/>
          <w:color w:val="444444"/>
          <w:sz w:val="28"/>
          <w:szCs w:val="28"/>
          <w:lang w:eastAsia="ru-RU"/>
        </w:rPr>
        <w:sectPr w:rsidR="00502ED1" w:rsidSect="00520622">
          <w:pgSz w:w="11906" w:h="16838"/>
          <w:pgMar w:top="1134" w:right="850" w:bottom="1134" w:left="1701" w:header="708" w:footer="708" w:gutter="0"/>
          <w:cols w:space="708"/>
          <w:docGrid w:linePitch="360"/>
        </w:sectPr>
      </w:pPr>
    </w:p>
    <w:p w:rsidR="00502ED1" w:rsidRDefault="00502ED1" w:rsidP="00502ED1">
      <w:pPr>
        <w:spacing w:before="57" w:after="57" w:line="360" w:lineRule="auto"/>
        <w:jc w:val="center"/>
        <w:rPr>
          <w:rFonts w:ascii="Times New Roman" w:eastAsia="Times New Roman" w:hAnsi="Times New Roman" w:cs="Times New Roman"/>
          <w:b/>
          <w:color w:val="444444"/>
          <w:sz w:val="28"/>
          <w:szCs w:val="28"/>
          <w:lang w:eastAsia="ru-RU"/>
        </w:rPr>
      </w:pPr>
      <w:r>
        <w:rPr>
          <w:rFonts w:ascii="Times New Roman" w:eastAsia="Times New Roman" w:hAnsi="Times New Roman" w:cs="Times New Roman"/>
          <w:b/>
          <w:color w:val="444444"/>
          <w:sz w:val="28"/>
          <w:szCs w:val="28"/>
          <w:lang w:eastAsia="ru-RU"/>
        </w:rPr>
        <w:lastRenderedPageBreak/>
        <w:t>Слайд№3,4</w:t>
      </w:r>
    </w:p>
    <w:p w:rsidR="00502ED1" w:rsidRPr="00DE6273" w:rsidRDefault="00502ED1" w:rsidP="00502ED1">
      <w:pPr>
        <w:spacing w:before="57" w:after="57" w:line="360" w:lineRule="auto"/>
        <w:jc w:val="center"/>
        <w:rPr>
          <w:rFonts w:ascii="Times New Roman" w:eastAsia="Times New Roman" w:hAnsi="Times New Roman" w:cs="Times New Roman"/>
          <w:b/>
          <w:color w:val="444444"/>
          <w:sz w:val="28"/>
          <w:szCs w:val="28"/>
          <w:lang w:eastAsia="ru-RU"/>
        </w:rPr>
      </w:pPr>
      <w:r w:rsidRPr="00EA72D3">
        <w:rPr>
          <w:rFonts w:ascii="Times New Roman" w:eastAsia="Times New Roman" w:hAnsi="Times New Roman" w:cs="Times New Roman"/>
          <w:b/>
          <w:color w:val="444444"/>
          <w:sz w:val="28"/>
          <w:szCs w:val="28"/>
          <w:lang w:eastAsia="ru-RU"/>
        </w:rPr>
        <w:t>Комплексно-тематическое планирование к проекту</w:t>
      </w:r>
    </w:p>
    <w:p w:rsidR="00502ED1" w:rsidRDefault="00502ED1" w:rsidP="00502ED1">
      <w:pPr>
        <w:spacing w:before="57" w:after="57" w:line="360" w:lineRule="auto"/>
        <w:jc w:val="center"/>
        <w:rPr>
          <w:rFonts w:ascii="Times New Roman" w:eastAsia="Times New Roman" w:hAnsi="Times New Roman" w:cs="Times New Roman"/>
          <w:b/>
          <w:color w:val="444444"/>
          <w:sz w:val="28"/>
          <w:szCs w:val="28"/>
          <w:lang w:eastAsia="ru-RU"/>
        </w:rPr>
      </w:pPr>
      <w:r>
        <w:rPr>
          <w:rFonts w:ascii="Times New Roman" w:eastAsia="Times New Roman" w:hAnsi="Times New Roman" w:cs="Times New Roman"/>
          <w:b/>
          <w:color w:val="444444"/>
          <w:sz w:val="28"/>
          <w:szCs w:val="28"/>
          <w:lang w:eastAsia="ru-RU"/>
        </w:rPr>
        <w:t>«Из чего печется хлеб, что едим мы на обед?</w:t>
      </w:r>
      <w:r w:rsidRPr="00DE6273">
        <w:rPr>
          <w:rFonts w:ascii="Times New Roman" w:eastAsia="Times New Roman" w:hAnsi="Times New Roman" w:cs="Times New Roman"/>
          <w:b/>
          <w:color w:val="444444"/>
          <w:sz w:val="28"/>
          <w:szCs w:val="28"/>
          <w:lang w:eastAsia="ru-RU"/>
        </w:rPr>
        <w:t>»</w:t>
      </w:r>
    </w:p>
    <w:tbl>
      <w:tblPr>
        <w:tblStyle w:val="a3"/>
        <w:tblW w:w="14850" w:type="dxa"/>
        <w:tblLayout w:type="fixed"/>
        <w:tblLook w:val="04A0" w:firstRow="1" w:lastRow="0" w:firstColumn="1" w:lastColumn="0" w:noHBand="0" w:noVBand="1"/>
      </w:tblPr>
      <w:tblGrid>
        <w:gridCol w:w="1553"/>
        <w:gridCol w:w="2241"/>
        <w:gridCol w:w="9072"/>
        <w:gridCol w:w="1984"/>
      </w:tblGrid>
      <w:tr w:rsidR="00502ED1" w:rsidTr="00F618AF">
        <w:tc>
          <w:tcPr>
            <w:tcW w:w="1553" w:type="dxa"/>
            <w:vAlign w:val="center"/>
          </w:tcPr>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sidRPr="00DE6273">
              <w:rPr>
                <w:rFonts w:ascii="Times New Roman" w:eastAsia="Times New Roman" w:hAnsi="Times New Roman" w:cs="Times New Roman"/>
                <w:sz w:val="28"/>
                <w:szCs w:val="28"/>
                <w:lang w:eastAsia="ru-RU"/>
              </w:rPr>
              <w:t>Дата</w:t>
            </w:r>
          </w:p>
        </w:tc>
        <w:tc>
          <w:tcPr>
            <w:tcW w:w="2241" w:type="dxa"/>
            <w:vAlign w:val="center"/>
          </w:tcPr>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sidRPr="00DE6273">
              <w:rPr>
                <w:rFonts w:ascii="Times New Roman" w:eastAsia="Times New Roman" w:hAnsi="Times New Roman" w:cs="Times New Roman"/>
                <w:sz w:val="28"/>
                <w:szCs w:val="28"/>
                <w:lang w:eastAsia="ru-RU"/>
              </w:rPr>
              <w:t>Образовательная область</w:t>
            </w:r>
          </w:p>
        </w:tc>
        <w:tc>
          <w:tcPr>
            <w:tcW w:w="9072" w:type="dxa"/>
            <w:vAlign w:val="center"/>
          </w:tcPr>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sidRPr="00DE6273">
              <w:rPr>
                <w:rFonts w:ascii="Times New Roman" w:eastAsia="Times New Roman" w:hAnsi="Times New Roman" w:cs="Times New Roman"/>
                <w:sz w:val="28"/>
                <w:szCs w:val="28"/>
                <w:lang w:eastAsia="ru-RU"/>
              </w:rPr>
              <w:t>Интеграция ОО</w:t>
            </w:r>
          </w:p>
        </w:tc>
        <w:tc>
          <w:tcPr>
            <w:tcW w:w="1984" w:type="dxa"/>
            <w:vAlign w:val="center"/>
          </w:tcPr>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sidRPr="00DE6273">
              <w:rPr>
                <w:rFonts w:ascii="Times New Roman" w:eastAsia="Times New Roman" w:hAnsi="Times New Roman" w:cs="Times New Roman"/>
                <w:sz w:val="28"/>
                <w:szCs w:val="28"/>
                <w:lang w:eastAsia="ru-RU"/>
              </w:rPr>
              <w:t>Виды детской деятельности</w:t>
            </w:r>
          </w:p>
        </w:tc>
      </w:tr>
      <w:tr w:rsidR="00502ED1" w:rsidTr="00F618AF">
        <w:tc>
          <w:tcPr>
            <w:tcW w:w="1553" w:type="dxa"/>
            <w:vAlign w:val="center"/>
          </w:tcPr>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17.10.2016</w:t>
            </w:r>
          </w:p>
        </w:tc>
        <w:tc>
          <w:tcPr>
            <w:tcW w:w="2241" w:type="dxa"/>
            <w:vAlign w:val="center"/>
          </w:tcPr>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sidRPr="00DE6273">
              <w:rPr>
                <w:rFonts w:ascii="Times New Roman" w:eastAsia="Times New Roman" w:hAnsi="Times New Roman" w:cs="Times New Roman"/>
                <w:sz w:val="28"/>
                <w:szCs w:val="28"/>
                <w:lang w:eastAsia="ru-RU"/>
              </w:rPr>
              <w:t xml:space="preserve">ОО «Художественно-эстетическое развитие» (Лепка) </w:t>
            </w:r>
          </w:p>
        </w:tc>
        <w:tc>
          <w:tcPr>
            <w:tcW w:w="9072" w:type="dxa"/>
            <w:vAlign w:val="center"/>
          </w:tcPr>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sidRPr="00DE6273">
              <w:rPr>
                <w:rFonts w:ascii="Times New Roman" w:eastAsia="Times New Roman" w:hAnsi="Times New Roman" w:cs="Times New Roman"/>
                <w:sz w:val="28"/>
                <w:szCs w:val="28"/>
                <w:lang w:eastAsia="ru-RU"/>
              </w:rPr>
              <w:t>ОО «Речевое развитие»: развивать все компоненты устной речи: произносительной стороны речи, связной речи - диалогической и монологической форм. Активизировать речь детей посредством использования стихотворных форм. Умение детей участвовать в беседе, отвечать на вопросы и задавать их. Пополнять и активизировать словарь детей. Развивать умения различать и называть существенные детали и части предмета. Развивать умение понимать обобщающее слово (гостинцы).</w:t>
            </w:r>
          </w:p>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sidRPr="00DE6273">
              <w:rPr>
                <w:rFonts w:ascii="Times New Roman" w:eastAsia="Times New Roman" w:hAnsi="Times New Roman" w:cs="Times New Roman"/>
                <w:sz w:val="28"/>
                <w:szCs w:val="28"/>
                <w:lang w:eastAsia="ru-RU"/>
              </w:rPr>
              <w:t xml:space="preserve">ОО «Социально-коммуникативное»: развивать интерес к различным видам игр, любознательности, восприятия, мышления. Воспитывать стремление быть аккуратным; побуждать детей к самостоятельному выполнению элементарных поручений (по окончании лепки убрать свое рабочее место). Формировать умения соблюдать правила безопасности с </w:t>
            </w:r>
            <w:r w:rsidRPr="00DE6273">
              <w:rPr>
                <w:rFonts w:ascii="Times New Roman" w:eastAsia="Times New Roman" w:hAnsi="Times New Roman" w:cs="Times New Roman"/>
                <w:sz w:val="28"/>
                <w:szCs w:val="28"/>
                <w:lang w:eastAsia="ru-RU"/>
              </w:rPr>
              <w:lastRenderedPageBreak/>
              <w:t>предметами (стека, пластилин).</w:t>
            </w:r>
          </w:p>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sidRPr="00DE6273">
              <w:rPr>
                <w:rFonts w:ascii="Times New Roman" w:eastAsia="Times New Roman" w:hAnsi="Times New Roman" w:cs="Times New Roman"/>
                <w:sz w:val="28"/>
                <w:szCs w:val="28"/>
                <w:lang w:eastAsia="ru-RU"/>
              </w:rPr>
              <w:t xml:space="preserve">ОО «Познавательное развитие»: Закреплять умение выделять цвет, форму предмета, способ обследования предмета, активно включая движения рук. Развитие творческих задатков и воображения; знакомство с </w:t>
            </w:r>
            <w:proofErr w:type="gramStart"/>
            <w:r w:rsidRPr="00DE6273">
              <w:rPr>
                <w:rFonts w:ascii="Times New Roman" w:eastAsia="Times New Roman" w:hAnsi="Times New Roman" w:cs="Times New Roman"/>
                <w:sz w:val="28"/>
                <w:szCs w:val="28"/>
                <w:lang w:eastAsia="ru-RU"/>
              </w:rPr>
              <w:t>доступным</w:t>
            </w:r>
            <w:proofErr w:type="gramEnd"/>
            <w:r w:rsidRPr="00DE6273">
              <w:rPr>
                <w:rFonts w:ascii="Times New Roman" w:eastAsia="Times New Roman" w:hAnsi="Times New Roman" w:cs="Times New Roman"/>
                <w:sz w:val="28"/>
                <w:szCs w:val="28"/>
                <w:lang w:eastAsia="ru-RU"/>
              </w:rPr>
              <w:t xml:space="preserve"> пониманию ребенка   профессиями взрослых - повар, пекарь.</w:t>
            </w:r>
          </w:p>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sidRPr="00DE6273">
              <w:rPr>
                <w:rFonts w:ascii="Times New Roman" w:eastAsia="Times New Roman" w:hAnsi="Times New Roman" w:cs="Times New Roman"/>
                <w:sz w:val="28"/>
                <w:szCs w:val="28"/>
                <w:lang w:eastAsia="ru-RU"/>
              </w:rPr>
              <w:t>ОО «Физическое развитие»: создание эмоционально-благополучного климата в группе. Формировать привычку сохранять правильную осанку. Воспитывать самостоятельность в организации знакомых игр. Обратить внимание на снятие мышечного напряжения.</w:t>
            </w:r>
          </w:p>
        </w:tc>
        <w:tc>
          <w:tcPr>
            <w:tcW w:w="1984" w:type="dxa"/>
            <w:vAlign w:val="center"/>
          </w:tcPr>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sidRPr="00DE6273">
              <w:rPr>
                <w:rFonts w:ascii="Times New Roman" w:eastAsia="Times New Roman" w:hAnsi="Times New Roman" w:cs="Times New Roman"/>
                <w:sz w:val="28"/>
                <w:szCs w:val="28"/>
                <w:lang w:eastAsia="ru-RU"/>
              </w:rPr>
              <w:lastRenderedPageBreak/>
              <w:t>ООД «Гостинцы для бабушки»</w:t>
            </w:r>
          </w:p>
        </w:tc>
      </w:tr>
      <w:tr w:rsidR="00502ED1" w:rsidTr="00F618AF">
        <w:tc>
          <w:tcPr>
            <w:tcW w:w="1553" w:type="dxa"/>
          </w:tcPr>
          <w:p w:rsidR="00502ED1" w:rsidRDefault="00502ED1" w:rsidP="00F618AF">
            <w:pPr>
              <w:spacing w:before="57" w:after="57" w:line="360" w:lineRule="auto"/>
              <w:jc w:val="center"/>
              <w:rPr>
                <w:rFonts w:ascii="Times New Roman" w:eastAsia="Times New Roman" w:hAnsi="Times New Roman" w:cs="Times New Roman"/>
                <w:b/>
                <w:color w:val="444444"/>
                <w:sz w:val="28"/>
                <w:szCs w:val="28"/>
                <w:lang w:eastAsia="ru-RU"/>
              </w:rPr>
            </w:pPr>
            <w:r>
              <w:rPr>
                <w:rFonts w:ascii="Times New Roman" w:eastAsia="Times New Roman" w:hAnsi="Times New Roman" w:cs="Times New Roman"/>
                <w:b/>
                <w:color w:val="444444"/>
                <w:sz w:val="28"/>
                <w:szCs w:val="28"/>
                <w:lang w:eastAsia="ru-RU"/>
              </w:rPr>
              <w:lastRenderedPageBreak/>
              <w:t>18.10.2016</w:t>
            </w:r>
          </w:p>
        </w:tc>
        <w:tc>
          <w:tcPr>
            <w:tcW w:w="2241" w:type="dxa"/>
            <w:vAlign w:val="center"/>
          </w:tcPr>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sidRPr="00DE6273">
              <w:rPr>
                <w:rFonts w:ascii="Times New Roman" w:eastAsia="Times New Roman" w:hAnsi="Times New Roman" w:cs="Times New Roman"/>
                <w:sz w:val="28"/>
                <w:szCs w:val="28"/>
                <w:lang w:eastAsia="ru-RU"/>
              </w:rPr>
              <w:t xml:space="preserve">ОО «Социально-коммуникативное развитие»- вызвать у детей желание рассказывать о хлебе; формировать </w:t>
            </w:r>
            <w:r w:rsidRPr="00DE6273">
              <w:rPr>
                <w:rFonts w:ascii="Times New Roman" w:eastAsia="Times New Roman" w:hAnsi="Times New Roman" w:cs="Times New Roman"/>
                <w:sz w:val="28"/>
                <w:szCs w:val="28"/>
                <w:lang w:eastAsia="ru-RU"/>
              </w:rPr>
              <w:lastRenderedPageBreak/>
              <w:t>элементарные навыки поведения за столом: не крошить хлеб, пережевывать пищу с закрытым ртом</w:t>
            </w:r>
            <w:r>
              <w:rPr>
                <w:rFonts w:ascii="Times New Roman" w:eastAsia="Times New Roman" w:hAnsi="Times New Roman" w:cs="Times New Roman"/>
                <w:sz w:val="28"/>
                <w:szCs w:val="28"/>
                <w:lang w:eastAsia="ru-RU"/>
              </w:rPr>
              <w:t>.</w:t>
            </w:r>
          </w:p>
        </w:tc>
        <w:tc>
          <w:tcPr>
            <w:tcW w:w="9072" w:type="dxa"/>
            <w:vAlign w:val="center"/>
          </w:tcPr>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sidRPr="00DE6273">
              <w:rPr>
                <w:rFonts w:ascii="Times New Roman" w:eastAsia="Times New Roman" w:hAnsi="Times New Roman" w:cs="Times New Roman"/>
                <w:sz w:val="28"/>
                <w:szCs w:val="28"/>
                <w:lang w:eastAsia="ru-RU"/>
              </w:rPr>
              <w:lastRenderedPageBreak/>
              <w:t xml:space="preserve">ОО «Познавательное развитие»: расширять представления о том, откуда берётся хлеб; расширение кругозора детей;  развитие творческих задатков и воображения; знакомство с </w:t>
            </w:r>
            <w:proofErr w:type="gramStart"/>
            <w:r w:rsidRPr="00DE6273">
              <w:rPr>
                <w:rFonts w:ascii="Times New Roman" w:eastAsia="Times New Roman" w:hAnsi="Times New Roman" w:cs="Times New Roman"/>
                <w:sz w:val="28"/>
                <w:szCs w:val="28"/>
                <w:lang w:eastAsia="ru-RU"/>
              </w:rPr>
              <w:t>доступным</w:t>
            </w:r>
            <w:proofErr w:type="gramEnd"/>
            <w:r w:rsidRPr="00DE6273">
              <w:rPr>
                <w:rFonts w:ascii="Times New Roman" w:eastAsia="Times New Roman" w:hAnsi="Times New Roman" w:cs="Times New Roman"/>
                <w:sz w:val="28"/>
                <w:szCs w:val="28"/>
                <w:lang w:eastAsia="ru-RU"/>
              </w:rPr>
              <w:t xml:space="preserve"> пониманию ребенка   профессиями взрослых - повар, пекарь.</w:t>
            </w:r>
          </w:p>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sidRPr="00DE6273">
              <w:rPr>
                <w:rFonts w:ascii="Times New Roman" w:eastAsia="Times New Roman" w:hAnsi="Times New Roman" w:cs="Times New Roman"/>
                <w:sz w:val="28"/>
                <w:szCs w:val="28"/>
                <w:lang w:eastAsia="ru-RU"/>
              </w:rPr>
              <w:t>ОО «Речевое развитие»: совершенствовать умение строить простые предложения; активизировать словарь воспитывать звуковую культуру речи;</w:t>
            </w:r>
          </w:p>
        </w:tc>
        <w:tc>
          <w:tcPr>
            <w:tcW w:w="1984" w:type="dxa"/>
            <w:vAlign w:val="center"/>
          </w:tcPr>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sidRPr="00DE6273">
              <w:rPr>
                <w:rFonts w:ascii="Times New Roman" w:eastAsia="Times New Roman" w:hAnsi="Times New Roman" w:cs="Times New Roman"/>
                <w:sz w:val="28"/>
                <w:szCs w:val="28"/>
                <w:lang w:eastAsia="ru-RU"/>
              </w:rPr>
              <w:t> Рассматривание предметных и сюжетных картинок с изображением  хлебобулочных изделий.</w:t>
            </w:r>
          </w:p>
        </w:tc>
      </w:tr>
      <w:tr w:rsidR="00502ED1" w:rsidTr="00F618AF">
        <w:tc>
          <w:tcPr>
            <w:tcW w:w="1553" w:type="dxa"/>
          </w:tcPr>
          <w:p w:rsidR="00502ED1" w:rsidRDefault="00502ED1" w:rsidP="00F618AF">
            <w:pPr>
              <w:spacing w:before="57" w:after="57" w:line="360" w:lineRule="auto"/>
              <w:jc w:val="center"/>
              <w:rPr>
                <w:rFonts w:ascii="Times New Roman" w:eastAsia="Times New Roman" w:hAnsi="Times New Roman" w:cs="Times New Roman"/>
                <w:b/>
                <w:color w:val="444444"/>
                <w:sz w:val="28"/>
                <w:szCs w:val="28"/>
                <w:lang w:eastAsia="ru-RU"/>
              </w:rPr>
            </w:pPr>
            <w:r>
              <w:rPr>
                <w:rFonts w:ascii="Times New Roman" w:eastAsia="Times New Roman" w:hAnsi="Times New Roman" w:cs="Times New Roman"/>
                <w:b/>
                <w:color w:val="444444"/>
                <w:sz w:val="28"/>
                <w:szCs w:val="28"/>
                <w:lang w:eastAsia="ru-RU"/>
              </w:rPr>
              <w:lastRenderedPageBreak/>
              <w:t>18.10.201619.10.2016</w:t>
            </w:r>
          </w:p>
        </w:tc>
        <w:tc>
          <w:tcPr>
            <w:tcW w:w="2241" w:type="dxa"/>
            <w:vAlign w:val="center"/>
          </w:tcPr>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Чтение художественной литературы</w:t>
            </w:r>
          </w:p>
        </w:tc>
        <w:tc>
          <w:tcPr>
            <w:tcW w:w="9072" w:type="dxa"/>
            <w:vAlign w:val="center"/>
          </w:tcPr>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sidRPr="00DE6273">
              <w:rPr>
                <w:rFonts w:ascii="Times New Roman" w:eastAsia="Times New Roman" w:hAnsi="Times New Roman" w:cs="Times New Roman"/>
                <w:sz w:val="28"/>
                <w:szCs w:val="28"/>
                <w:lang w:eastAsia="ru-RU"/>
              </w:rPr>
              <w:t>ОО «Познавательное развитие»: формирование целостной картины мира, в том числе первичных ценностных представлений о хлебе, узнавать через загадку или пословицу виды хлебобулочных изделий и называть их.</w:t>
            </w:r>
          </w:p>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r w:rsidRPr="00DE6273">
              <w:rPr>
                <w:rFonts w:ascii="Times New Roman" w:eastAsia="Times New Roman" w:hAnsi="Times New Roman" w:cs="Times New Roman"/>
                <w:sz w:val="28"/>
                <w:szCs w:val="28"/>
                <w:lang w:eastAsia="ru-RU"/>
              </w:rPr>
              <w:t>ОО «Социально-коммуникативное развитие»: обеспечивать условия для нравственного воспитания детей; вызвать у детей желание рассказывать знакомые стихотворения, сказки о хлебе; воспитывать уважительное отношение к окружающему миру.  </w:t>
            </w:r>
          </w:p>
        </w:tc>
        <w:tc>
          <w:tcPr>
            <w:tcW w:w="1984" w:type="dxa"/>
          </w:tcPr>
          <w:p w:rsidR="00502ED1" w:rsidRDefault="00502ED1" w:rsidP="00F618AF">
            <w:pPr>
              <w:spacing w:before="57" w:after="57" w:line="360" w:lineRule="auto"/>
              <w:jc w:val="center"/>
              <w:rPr>
                <w:rFonts w:ascii="Times New Roman" w:eastAsia="Times New Roman" w:hAnsi="Times New Roman" w:cs="Times New Roman"/>
                <w:b/>
                <w:color w:val="444444"/>
                <w:sz w:val="28"/>
                <w:szCs w:val="28"/>
                <w:lang w:eastAsia="ru-RU"/>
              </w:rPr>
            </w:pPr>
            <w:r w:rsidRPr="00DE6273">
              <w:rPr>
                <w:rFonts w:ascii="Times New Roman" w:eastAsia="Times New Roman" w:hAnsi="Times New Roman" w:cs="Times New Roman"/>
                <w:sz w:val="28"/>
                <w:szCs w:val="28"/>
                <w:lang w:eastAsia="ru-RU"/>
              </w:rPr>
              <w:t>Сказки: «Колобок», К. Чуковский «Чудо – дерево», «Булка»</w:t>
            </w:r>
            <w:r>
              <w:rPr>
                <w:rFonts w:ascii="Times New Roman" w:eastAsia="Times New Roman" w:hAnsi="Times New Roman" w:cs="Times New Roman"/>
                <w:sz w:val="28"/>
                <w:szCs w:val="28"/>
                <w:lang w:eastAsia="ru-RU"/>
              </w:rPr>
              <w:t>.</w:t>
            </w:r>
          </w:p>
        </w:tc>
      </w:tr>
      <w:tr w:rsidR="00502ED1" w:rsidTr="00F618AF">
        <w:tc>
          <w:tcPr>
            <w:tcW w:w="1553" w:type="dxa"/>
          </w:tcPr>
          <w:p w:rsidR="00502ED1" w:rsidRPr="000371B7" w:rsidRDefault="00502ED1" w:rsidP="00F618AF">
            <w:pPr>
              <w:spacing w:before="57" w:after="57" w:line="360" w:lineRule="auto"/>
              <w:jc w:val="center"/>
              <w:rPr>
                <w:rFonts w:ascii="Times New Roman" w:eastAsia="Times New Roman" w:hAnsi="Times New Roman" w:cs="Times New Roman"/>
                <w:color w:val="444444"/>
                <w:sz w:val="28"/>
                <w:szCs w:val="28"/>
                <w:lang w:eastAsia="ru-RU"/>
              </w:rPr>
            </w:pPr>
            <w:r>
              <w:rPr>
                <w:rFonts w:ascii="Times New Roman" w:eastAsia="Times New Roman" w:hAnsi="Times New Roman" w:cs="Times New Roman"/>
                <w:b/>
                <w:color w:val="444444"/>
                <w:sz w:val="28"/>
                <w:szCs w:val="28"/>
                <w:lang w:eastAsia="ru-RU"/>
              </w:rPr>
              <w:t>20.10.2016</w:t>
            </w:r>
          </w:p>
        </w:tc>
        <w:tc>
          <w:tcPr>
            <w:tcW w:w="2241" w:type="dxa"/>
          </w:tcPr>
          <w:p w:rsidR="00502ED1" w:rsidRPr="000371B7" w:rsidRDefault="00502ED1" w:rsidP="00F618AF">
            <w:pPr>
              <w:spacing w:before="57" w:after="57" w:line="360" w:lineRule="auto"/>
              <w:jc w:val="center"/>
              <w:rPr>
                <w:rFonts w:ascii="Times New Roman" w:eastAsia="Times New Roman" w:hAnsi="Times New Roman" w:cs="Times New Roman"/>
                <w:color w:val="444444"/>
                <w:sz w:val="28"/>
                <w:szCs w:val="28"/>
                <w:lang w:eastAsia="ru-RU"/>
              </w:rPr>
            </w:pPr>
            <w:r w:rsidRPr="000371B7">
              <w:rPr>
                <w:rFonts w:ascii="Times New Roman" w:eastAsia="Times New Roman" w:hAnsi="Times New Roman" w:cs="Times New Roman"/>
                <w:color w:val="444444"/>
                <w:sz w:val="28"/>
                <w:szCs w:val="28"/>
                <w:lang w:eastAsia="ru-RU"/>
              </w:rPr>
              <w:t>игра</w:t>
            </w:r>
          </w:p>
        </w:tc>
        <w:tc>
          <w:tcPr>
            <w:tcW w:w="9072" w:type="dxa"/>
          </w:tcPr>
          <w:p w:rsidR="00502ED1" w:rsidRPr="000371B7" w:rsidRDefault="00502ED1" w:rsidP="00F618AF">
            <w:pPr>
              <w:spacing w:before="57" w:after="57" w:line="360" w:lineRule="auto"/>
              <w:jc w:val="center"/>
              <w:rPr>
                <w:rFonts w:ascii="Times New Roman" w:eastAsia="Times New Roman" w:hAnsi="Times New Roman" w:cs="Times New Roman"/>
                <w:color w:val="444444"/>
                <w:sz w:val="28"/>
                <w:szCs w:val="28"/>
                <w:lang w:eastAsia="ru-RU"/>
              </w:rPr>
            </w:pPr>
            <w:r w:rsidRPr="000371B7">
              <w:rPr>
                <w:rFonts w:ascii="Times New Roman" w:eastAsia="Times New Roman" w:hAnsi="Times New Roman" w:cs="Times New Roman"/>
                <w:color w:val="444444"/>
                <w:sz w:val="28"/>
                <w:szCs w:val="28"/>
                <w:lang w:eastAsia="ru-RU"/>
              </w:rPr>
              <w:t>Все области</w:t>
            </w:r>
          </w:p>
        </w:tc>
        <w:tc>
          <w:tcPr>
            <w:tcW w:w="1984" w:type="dxa"/>
          </w:tcPr>
          <w:p w:rsidR="00502ED1" w:rsidRPr="000371B7" w:rsidRDefault="00502ED1" w:rsidP="00F618AF">
            <w:pPr>
              <w:spacing w:before="57" w:after="57" w:line="360" w:lineRule="auto"/>
              <w:jc w:val="center"/>
              <w:rPr>
                <w:rFonts w:ascii="Times New Roman" w:eastAsia="Times New Roman" w:hAnsi="Times New Roman" w:cs="Times New Roman"/>
                <w:color w:val="444444"/>
                <w:sz w:val="28"/>
                <w:szCs w:val="28"/>
                <w:lang w:eastAsia="ru-RU"/>
              </w:rPr>
            </w:pPr>
            <w:r w:rsidRPr="000371B7">
              <w:rPr>
                <w:rFonts w:ascii="Times New Roman" w:eastAsia="Times New Roman" w:hAnsi="Times New Roman" w:cs="Times New Roman"/>
                <w:color w:val="444444"/>
                <w:sz w:val="28"/>
                <w:szCs w:val="28"/>
                <w:lang w:eastAsia="ru-RU"/>
              </w:rPr>
              <w:t>Игра – имитация «Я</w:t>
            </w:r>
            <w:r>
              <w:rPr>
                <w:rFonts w:ascii="Times New Roman" w:eastAsia="Times New Roman" w:hAnsi="Times New Roman" w:cs="Times New Roman"/>
                <w:color w:val="444444"/>
                <w:sz w:val="28"/>
                <w:szCs w:val="28"/>
                <w:lang w:eastAsia="ru-RU"/>
              </w:rPr>
              <w:t xml:space="preserve"> </w:t>
            </w:r>
            <w:r w:rsidRPr="000371B7">
              <w:rPr>
                <w:rFonts w:ascii="Times New Roman" w:eastAsia="Times New Roman" w:hAnsi="Times New Roman" w:cs="Times New Roman"/>
                <w:color w:val="444444"/>
                <w:sz w:val="28"/>
                <w:szCs w:val="28"/>
                <w:lang w:eastAsia="ru-RU"/>
              </w:rPr>
              <w:lastRenderedPageBreak/>
              <w:t>пеку пироги»</w:t>
            </w:r>
          </w:p>
        </w:tc>
      </w:tr>
    </w:tbl>
    <w:tbl>
      <w:tblPr>
        <w:tblW w:w="472" w:type="pct"/>
        <w:tblCellMar>
          <w:top w:w="15" w:type="dxa"/>
          <w:left w:w="15" w:type="dxa"/>
          <w:bottom w:w="15" w:type="dxa"/>
          <w:right w:w="15" w:type="dxa"/>
        </w:tblCellMar>
        <w:tblLook w:val="04A0" w:firstRow="1" w:lastRow="0" w:firstColumn="1" w:lastColumn="0" w:noHBand="0" w:noVBand="1"/>
      </w:tblPr>
      <w:tblGrid>
        <w:gridCol w:w="1381"/>
      </w:tblGrid>
      <w:tr w:rsidR="00502ED1" w:rsidRPr="00DE6273" w:rsidTr="00F618AF">
        <w:tc>
          <w:tcPr>
            <w:tcW w:w="0" w:type="auto"/>
            <w:tcMar>
              <w:top w:w="28" w:type="dxa"/>
              <w:left w:w="28" w:type="dxa"/>
              <w:bottom w:w="28" w:type="dxa"/>
              <w:right w:w="28" w:type="dxa"/>
            </w:tcMar>
            <w:vAlign w:val="center"/>
            <w:hideMark/>
          </w:tcPr>
          <w:p w:rsidR="00502ED1" w:rsidRDefault="00502ED1" w:rsidP="00F618AF">
            <w:pPr>
              <w:spacing w:before="57" w:after="57" w:line="360" w:lineRule="auto"/>
              <w:jc w:val="both"/>
              <w:rPr>
                <w:rFonts w:ascii="Times New Roman" w:eastAsia="Times New Roman" w:hAnsi="Times New Roman" w:cs="Times New Roman"/>
                <w:sz w:val="28"/>
                <w:szCs w:val="28"/>
                <w:lang w:eastAsia="ru-RU"/>
              </w:rPr>
            </w:pPr>
          </w:p>
          <w:p w:rsidR="00502ED1" w:rsidRDefault="00502ED1" w:rsidP="00F618AF">
            <w:pPr>
              <w:spacing w:before="57" w:after="57" w:line="360" w:lineRule="auto"/>
              <w:jc w:val="both"/>
              <w:rPr>
                <w:rFonts w:ascii="Times New Roman" w:eastAsia="Times New Roman" w:hAnsi="Times New Roman" w:cs="Times New Roman"/>
                <w:sz w:val="28"/>
                <w:szCs w:val="28"/>
                <w:lang w:eastAsia="ru-RU"/>
              </w:rPr>
            </w:pPr>
          </w:p>
          <w:p w:rsidR="00502ED1" w:rsidRPr="00DE6273" w:rsidRDefault="00502ED1" w:rsidP="00F618AF">
            <w:pPr>
              <w:spacing w:before="57" w:after="57" w:line="360" w:lineRule="auto"/>
              <w:jc w:val="both"/>
              <w:rPr>
                <w:rFonts w:ascii="Times New Roman" w:eastAsia="Times New Roman" w:hAnsi="Times New Roman" w:cs="Times New Roman"/>
                <w:sz w:val="28"/>
                <w:szCs w:val="28"/>
                <w:lang w:eastAsia="ru-RU"/>
              </w:rPr>
            </w:pPr>
          </w:p>
        </w:tc>
      </w:tr>
    </w:tbl>
    <w:p w:rsidR="00502ED1" w:rsidRPr="003E6A55" w:rsidRDefault="00502ED1" w:rsidP="00502ED1">
      <w:pPr>
        <w:spacing w:before="57" w:after="57" w:line="360" w:lineRule="auto"/>
        <w:jc w:val="both"/>
        <w:rPr>
          <w:rFonts w:ascii="Times New Roman" w:eastAsia="Times New Roman" w:hAnsi="Times New Roman" w:cs="Times New Roman"/>
          <w:b/>
          <w:color w:val="444444"/>
          <w:sz w:val="28"/>
          <w:szCs w:val="28"/>
          <w:lang w:eastAsia="ru-RU"/>
        </w:rPr>
      </w:pPr>
      <w:r w:rsidRPr="003E6A55">
        <w:rPr>
          <w:rFonts w:ascii="Times New Roman" w:eastAsia="Times New Roman" w:hAnsi="Times New Roman" w:cs="Times New Roman"/>
          <w:b/>
          <w:color w:val="444444"/>
          <w:sz w:val="28"/>
          <w:szCs w:val="28"/>
          <w:lang w:eastAsia="ru-RU"/>
        </w:rPr>
        <w:t>Слайд№5</w:t>
      </w: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Работа с родителями:</w:t>
      </w:r>
    </w:p>
    <w:p w:rsidR="00502ED1" w:rsidRPr="00DE6273" w:rsidRDefault="00502ED1" w:rsidP="00502ED1">
      <w:pPr>
        <w:numPr>
          <w:ilvl w:val="0"/>
          <w:numId w:val="1"/>
        </w:numPr>
        <w:spacing w:before="100" w:beforeAutospacing="1" w:after="100" w:afterAutospacing="1" w:line="360" w:lineRule="auto"/>
        <w:ind w:left="379"/>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 xml:space="preserve">Ознакомление родителей с целями и задачами проекта. </w:t>
      </w:r>
    </w:p>
    <w:p w:rsidR="00502ED1" w:rsidRPr="00DE6273" w:rsidRDefault="00502ED1" w:rsidP="00502ED1">
      <w:pPr>
        <w:numPr>
          <w:ilvl w:val="0"/>
          <w:numId w:val="1"/>
        </w:numPr>
        <w:spacing w:before="100" w:beforeAutospacing="1" w:after="100" w:afterAutospacing="1" w:line="360" w:lineRule="auto"/>
        <w:ind w:left="379"/>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Консультация: «Берегите хлеб».</w:t>
      </w:r>
    </w:p>
    <w:p w:rsidR="00502ED1" w:rsidRDefault="00502ED1" w:rsidP="00502ED1">
      <w:pPr>
        <w:numPr>
          <w:ilvl w:val="0"/>
          <w:numId w:val="1"/>
        </w:numPr>
        <w:spacing w:before="100" w:beforeAutospacing="1" w:after="100" w:afterAutospacing="1" w:line="360" w:lineRule="auto"/>
        <w:ind w:left="379"/>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xml:space="preserve">Презентация  детских работ </w:t>
      </w:r>
      <w:r w:rsidRPr="00DE6273">
        <w:rPr>
          <w:rFonts w:ascii="Times New Roman" w:eastAsia="Times New Roman" w:hAnsi="Times New Roman" w:cs="Times New Roman"/>
          <w:color w:val="444444"/>
          <w:sz w:val="28"/>
          <w:szCs w:val="28"/>
          <w:lang w:eastAsia="ru-RU"/>
        </w:rPr>
        <w:t>«Колобок – румяный бок»</w:t>
      </w:r>
      <w:proofErr w:type="gramStart"/>
      <w:r w:rsidRPr="00DE6273">
        <w:rPr>
          <w:rFonts w:ascii="Times New Roman" w:eastAsia="Times New Roman" w:hAnsi="Times New Roman" w:cs="Times New Roman"/>
          <w:color w:val="444444"/>
          <w:sz w:val="28"/>
          <w:szCs w:val="28"/>
          <w:lang w:eastAsia="ru-RU"/>
        </w:rPr>
        <w:t>.</w:t>
      </w:r>
      <w:proofErr w:type="gramEnd"/>
      <w:r>
        <w:rPr>
          <w:rFonts w:ascii="Times New Roman" w:eastAsia="Times New Roman" w:hAnsi="Times New Roman" w:cs="Times New Roman"/>
          <w:color w:val="444444"/>
          <w:sz w:val="28"/>
          <w:szCs w:val="28"/>
          <w:lang w:eastAsia="ru-RU"/>
        </w:rPr>
        <w:t xml:space="preserve"> (</w:t>
      </w:r>
      <w:proofErr w:type="gramStart"/>
      <w:r>
        <w:rPr>
          <w:rFonts w:ascii="Times New Roman" w:eastAsia="Times New Roman" w:hAnsi="Times New Roman" w:cs="Times New Roman"/>
          <w:color w:val="444444"/>
          <w:sz w:val="28"/>
          <w:szCs w:val="28"/>
          <w:lang w:eastAsia="ru-RU"/>
        </w:rPr>
        <w:t>л</w:t>
      </w:r>
      <w:proofErr w:type="gramEnd"/>
      <w:r>
        <w:rPr>
          <w:rFonts w:ascii="Times New Roman" w:eastAsia="Times New Roman" w:hAnsi="Times New Roman" w:cs="Times New Roman"/>
          <w:color w:val="444444"/>
          <w:sz w:val="28"/>
          <w:szCs w:val="28"/>
          <w:lang w:eastAsia="ru-RU"/>
        </w:rPr>
        <w:t>епка из теста)</w:t>
      </w:r>
    </w:p>
    <w:p w:rsidR="00502ED1" w:rsidRDefault="00502ED1" w:rsidP="00502ED1">
      <w:pPr>
        <w:spacing w:before="100" w:beforeAutospacing="1" w:after="100" w:afterAutospacing="1" w:line="360" w:lineRule="auto"/>
        <w:jc w:val="both"/>
        <w:rPr>
          <w:rFonts w:ascii="Times New Roman" w:eastAsia="Times New Roman" w:hAnsi="Times New Roman" w:cs="Times New Roman"/>
          <w:color w:val="444444"/>
          <w:sz w:val="28"/>
          <w:szCs w:val="28"/>
          <w:lang w:eastAsia="ru-RU"/>
        </w:rPr>
      </w:pPr>
    </w:p>
    <w:p w:rsidR="00502ED1" w:rsidRDefault="00502ED1" w:rsidP="00502ED1">
      <w:pPr>
        <w:spacing w:before="100" w:beforeAutospacing="1" w:after="100" w:afterAutospacing="1" w:line="360" w:lineRule="auto"/>
        <w:jc w:val="both"/>
        <w:rPr>
          <w:rFonts w:ascii="Times New Roman" w:eastAsia="Times New Roman" w:hAnsi="Times New Roman" w:cs="Times New Roman"/>
          <w:color w:val="444444"/>
          <w:sz w:val="28"/>
          <w:szCs w:val="28"/>
          <w:lang w:eastAsia="ru-RU"/>
        </w:rPr>
      </w:pPr>
    </w:p>
    <w:p w:rsidR="00502ED1" w:rsidRDefault="00502ED1" w:rsidP="00502ED1">
      <w:pPr>
        <w:spacing w:before="100" w:beforeAutospacing="1" w:after="100" w:afterAutospacing="1" w:line="360" w:lineRule="auto"/>
        <w:jc w:val="both"/>
        <w:rPr>
          <w:rFonts w:ascii="Times New Roman" w:eastAsia="Times New Roman" w:hAnsi="Times New Roman" w:cs="Times New Roman"/>
          <w:color w:val="444444"/>
          <w:sz w:val="28"/>
          <w:szCs w:val="28"/>
          <w:lang w:eastAsia="ru-RU"/>
        </w:rPr>
      </w:pPr>
    </w:p>
    <w:p w:rsidR="00502ED1" w:rsidRDefault="00502ED1" w:rsidP="00502ED1">
      <w:pPr>
        <w:spacing w:before="100" w:beforeAutospacing="1" w:after="100" w:afterAutospacing="1" w:line="360" w:lineRule="auto"/>
        <w:jc w:val="both"/>
        <w:rPr>
          <w:rFonts w:ascii="Times New Roman" w:eastAsia="Times New Roman" w:hAnsi="Times New Roman" w:cs="Times New Roman"/>
          <w:color w:val="444444"/>
          <w:sz w:val="28"/>
          <w:szCs w:val="28"/>
          <w:lang w:eastAsia="ru-RU"/>
        </w:rPr>
      </w:pPr>
    </w:p>
    <w:p w:rsidR="00502ED1" w:rsidRPr="00DE6273" w:rsidRDefault="00502ED1" w:rsidP="00502ED1">
      <w:pPr>
        <w:spacing w:before="100" w:beforeAutospacing="1" w:after="100" w:afterAutospacing="1" w:line="360" w:lineRule="auto"/>
        <w:jc w:val="both"/>
        <w:rPr>
          <w:rFonts w:ascii="Times New Roman" w:eastAsia="Times New Roman" w:hAnsi="Times New Roman" w:cs="Times New Roman"/>
          <w:color w:val="444444"/>
          <w:sz w:val="28"/>
          <w:szCs w:val="28"/>
          <w:lang w:eastAsia="ru-RU"/>
        </w:rPr>
      </w:pPr>
    </w:p>
    <w:p w:rsidR="00502ED1" w:rsidRPr="00DE6273" w:rsidRDefault="00502ED1" w:rsidP="00502ED1">
      <w:pPr>
        <w:spacing w:before="57" w:after="57" w:line="360" w:lineRule="auto"/>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lastRenderedPageBreak/>
        <w:t>Литература.</w:t>
      </w:r>
    </w:p>
    <w:p w:rsidR="00502ED1" w:rsidRPr="00DE6273" w:rsidRDefault="00502ED1" w:rsidP="00502ED1">
      <w:pPr>
        <w:numPr>
          <w:ilvl w:val="0"/>
          <w:numId w:val="2"/>
        </w:numPr>
        <w:spacing w:before="100" w:beforeAutospacing="1" w:after="100" w:afterAutospacing="1" w:line="360" w:lineRule="auto"/>
        <w:ind w:left="379"/>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 xml:space="preserve">От рождения до школы. Примерная основная общеобразовательная программа дошкольного образования (пилотный вариант) /Под редакцией Н.Е. </w:t>
      </w:r>
      <w:proofErr w:type="spellStart"/>
      <w:r w:rsidRPr="00DE6273">
        <w:rPr>
          <w:rFonts w:ascii="Times New Roman" w:eastAsia="Times New Roman" w:hAnsi="Times New Roman" w:cs="Times New Roman"/>
          <w:color w:val="444444"/>
          <w:sz w:val="28"/>
          <w:szCs w:val="28"/>
          <w:lang w:eastAsia="ru-RU"/>
        </w:rPr>
        <w:t>Вераксы</w:t>
      </w:r>
      <w:proofErr w:type="spellEnd"/>
      <w:r w:rsidRPr="00DE6273">
        <w:rPr>
          <w:rFonts w:ascii="Times New Roman" w:eastAsia="Times New Roman" w:hAnsi="Times New Roman" w:cs="Times New Roman"/>
          <w:color w:val="444444"/>
          <w:sz w:val="28"/>
          <w:szCs w:val="28"/>
          <w:lang w:eastAsia="ru-RU"/>
        </w:rPr>
        <w:t xml:space="preserve">, Т.С. Комаровой, М.А. Васильевой.- 3- е изд., </w:t>
      </w:r>
      <w:proofErr w:type="spellStart"/>
      <w:r w:rsidRPr="00DE6273">
        <w:rPr>
          <w:rFonts w:ascii="Times New Roman" w:eastAsia="Times New Roman" w:hAnsi="Times New Roman" w:cs="Times New Roman"/>
          <w:color w:val="444444"/>
          <w:sz w:val="28"/>
          <w:szCs w:val="28"/>
          <w:lang w:eastAsia="ru-RU"/>
        </w:rPr>
        <w:t>испр</w:t>
      </w:r>
      <w:proofErr w:type="spellEnd"/>
      <w:r w:rsidRPr="00DE6273">
        <w:rPr>
          <w:rFonts w:ascii="Times New Roman" w:eastAsia="Times New Roman" w:hAnsi="Times New Roman" w:cs="Times New Roman"/>
          <w:color w:val="444444"/>
          <w:sz w:val="28"/>
          <w:szCs w:val="28"/>
          <w:lang w:eastAsia="ru-RU"/>
        </w:rPr>
        <w:t>. и доп.- М.: МОЗАИК</w:t>
      </w:r>
      <w:proofErr w:type="gramStart"/>
      <w:r w:rsidRPr="00DE6273">
        <w:rPr>
          <w:rFonts w:ascii="Times New Roman" w:eastAsia="Times New Roman" w:hAnsi="Times New Roman" w:cs="Times New Roman"/>
          <w:color w:val="444444"/>
          <w:sz w:val="28"/>
          <w:szCs w:val="28"/>
          <w:lang w:eastAsia="ru-RU"/>
        </w:rPr>
        <w:t>А-</w:t>
      </w:r>
      <w:proofErr w:type="gramEnd"/>
      <w:r w:rsidRPr="00DE6273">
        <w:rPr>
          <w:rFonts w:ascii="Times New Roman" w:eastAsia="Times New Roman" w:hAnsi="Times New Roman" w:cs="Times New Roman"/>
          <w:color w:val="444444"/>
          <w:sz w:val="28"/>
          <w:szCs w:val="28"/>
          <w:lang w:eastAsia="ru-RU"/>
        </w:rPr>
        <w:t xml:space="preserve"> СИНТЕЗ, 2015г.</w:t>
      </w:r>
    </w:p>
    <w:p w:rsidR="00502ED1" w:rsidRPr="00DE6273" w:rsidRDefault="00502ED1" w:rsidP="00502ED1">
      <w:pPr>
        <w:numPr>
          <w:ilvl w:val="0"/>
          <w:numId w:val="2"/>
        </w:numPr>
        <w:spacing w:before="100" w:beforeAutospacing="1" w:after="100" w:afterAutospacing="1" w:line="360" w:lineRule="auto"/>
        <w:ind w:left="379"/>
        <w:jc w:val="both"/>
        <w:rPr>
          <w:rFonts w:ascii="Times New Roman" w:eastAsia="Times New Roman" w:hAnsi="Times New Roman" w:cs="Times New Roman"/>
          <w:color w:val="444444"/>
          <w:sz w:val="28"/>
          <w:szCs w:val="28"/>
          <w:lang w:eastAsia="ru-RU"/>
        </w:rPr>
      </w:pPr>
      <w:proofErr w:type="spellStart"/>
      <w:r w:rsidRPr="00DE6273">
        <w:rPr>
          <w:rFonts w:ascii="Times New Roman" w:eastAsia="Times New Roman" w:hAnsi="Times New Roman" w:cs="Times New Roman"/>
          <w:color w:val="444444"/>
          <w:sz w:val="28"/>
          <w:szCs w:val="28"/>
          <w:lang w:eastAsia="ru-RU"/>
        </w:rPr>
        <w:t>Алябьева</w:t>
      </w:r>
      <w:proofErr w:type="spellEnd"/>
      <w:r w:rsidRPr="00DE6273">
        <w:rPr>
          <w:rFonts w:ascii="Times New Roman" w:eastAsia="Times New Roman" w:hAnsi="Times New Roman" w:cs="Times New Roman"/>
          <w:color w:val="444444"/>
          <w:sz w:val="28"/>
          <w:szCs w:val="28"/>
          <w:lang w:eastAsia="ru-RU"/>
        </w:rPr>
        <w:t xml:space="preserve"> Е.А. Итоговые дни по лексическим темам: Планирование и конспекты: Кн. 1-М.: ТЦ Сфера, 2006г.</w:t>
      </w:r>
    </w:p>
    <w:p w:rsidR="00502ED1" w:rsidRPr="00DE6273" w:rsidRDefault="00502ED1" w:rsidP="00502ED1">
      <w:pPr>
        <w:numPr>
          <w:ilvl w:val="0"/>
          <w:numId w:val="2"/>
        </w:numPr>
        <w:spacing w:before="100" w:beforeAutospacing="1" w:after="100" w:afterAutospacing="1" w:line="360" w:lineRule="auto"/>
        <w:ind w:left="379"/>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Комарова Т.С. Изобразительная деятельность в детском саду: Младшая группа.- М.: МОЗАИК</w:t>
      </w:r>
      <w:proofErr w:type="gramStart"/>
      <w:r w:rsidRPr="00DE6273">
        <w:rPr>
          <w:rFonts w:ascii="Times New Roman" w:eastAsia="Times New Roman" w:hAnsi="Times New Roman" w:cs="Times New Roman"/>
          <w:color w:val="444444"/>
          <w:sz w:val="28"/>
          <w:szCs w:val="28"/>
          <w:lang w:eastAsia="ru-RU"/>
        </w:rPr>
        <w:t>А-</w:t>
      </w:r>
      <w:proofErr w:type="gramEnd"/>
      <w:r w:rsidRPr="00DE6273">
        <w:rPr>
          <w:rFonts w:ascii="Times New Roman" w:eastAsia="Times New Roman" w:hAnsi="Times New Roman" w:cs="Times New Roman"/>
          <w:color w:val="444444"/>
          <w:sz w:val="28"/>
          <w:szCs w:val="28"/>
          <w:lang w:eastAsia="ru-RU"/>
        </w:rPr>
        <w:t xml:space="preserve"> СИНТЕЗ, 2014г. </w:t>
      </w:r>
    </w:p>
    <w:p w:rsidR="00502ED1" w:rsidRPr="00DE6273" w:rsidRDefault="00502ED1" w:rsidP="00502ED1">
      <w:pPr>
        <w:numPr>
          <w:ilvl w:val="0"/>
          <w:numId w:val="2"/>
        </w:numPr>
        <w:spacing w:before="100" w:beforeAutospacing="1" w:after="100" w:afterAutospacing="1" w:line="360" w:lineRule="auto"/>
        <w:ind w:left="379"/>
        <w:jc w:val="both"/>
        <w:rPr>
          <w:rFonts w:ascii="Times New Roman" w:eastAsia="Times New Roman" w:hAnsi="Times New Roman" w:cs="Times New Roman"/>
          <w:color w:val="444444"/>
          <w:sz w:val="28"/>
          <w:szCs w:val="28"/>
          <w:lang w:eastAsia="ru-RU"/>
        </w:rPr>
      </w:pPr>
      <w:r w:rsidRPr="00DE6273">
        <w:rPr>
          <w:rFonts w:ascii="Times New Roman" w:eastAsia="Times New Roman" w:hAnsi="Times New Roman" w:cs="Times New Roman"/>
          <w:color w:val="444444"/>
          <w:sz w:val="28"/>
          <w:szCs w:val="28"/>
          <w:lang w:eastAsia="ru-RU"/>
        </w:rPr>
        <w:t>Лыкова И. А. - Изобразительная деятельность в детском саду: планирование, конспекты занятий, методические рекомендации.</w:t>
      </w:r>
    </w:p>
    <w:p w:rsidR="00502ED1" w:rsidRPr="00DE6273" w:rsidRDefault="00502ED1" w:rsidP="00502ED1">
      <w:pPr>
        <w:jc w:val="both"/>
        <w:rPr>
          <w:rFonts w:ascii="Times New Roman" w:hAnsi="Times New Roman" w:cs="Times New Roman"/>
          <w:sz w:val="28"/>
          <w:szCs w:val="28"/>
        </w:rPr>
      </w:pPr>
    </w:p>
    <w:p w:rsidR="00502ED1" w:rsidRPr="00DE6273" w:rsidRDefault="00502ED1" w:rsidP="00502ED1">
      <w:pPr>
        <w:jc w:val="both"/>
        <w:rPr>
          <w:rFonts w:ascii="Times New Roman" w:hAnsi="Times New Roman" w:cs="Times New Roman"/>
          <w:sz w:val="28"/>
          <w:szCs w:val="28"/>
        </w:rPr>
      </w:pPr>
    </w:p>
    <w:p w:rsidR="00BF1F1B" w:rsidRDefault="00BF1F1B">
      <w:bookmarkStart w:id="0" w:name="_GoBack"/>
      <w:bookmarkEnd w:id="0"/>
    </w:p>
    <w:sectPr w:rsidR="00BF1F1B" w:rsidSect="00F42850">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65FB0"/>
    <w:multiLevelType w:val="multilevel"/>
    <w:tmpl w:val="7BD41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F231D6"/>
    <w:multiLevelType w:val="multilevel"/>
    <w:tmpl w:val="4D620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79A"/>
    <w:rsid w:val="00013912"/>
    <w:rsid w:val="00096476"/>
    <w:rsid w:val="002D62CF"/>
    <w:rsid w:val="0032242E"/>
    <w:rsid w:val="004117AE"/>
    <w:rsid w:val="00443534"/>
    <w:rsid w:val="00502ED1"/>
    <w:rsid w:val="005D65AB"/>
    <w:rsid w:val="006278F5"/>
    <w:rsid w:val="00641127"/>
    <w:rsid w:val="0068187B"/>
    <w:rsid w:val="00705345"/>
    <w:rsid w:val="0080585B"/>
    <w:rsid w:val="008A1C6B"/>
    <w:rsid w:val="00907C33"/>
    <w:rsid w:val="00A519E8"/>
    <w:rsid w:val="00A815FA"/>
    <w:rsid w:val="00B71BCE"/>
    <w:rsid w:val="00BD292C"/>
    <w:rsid w:val="00BD7E72"/>
    <w:rsid w:val="00BF1F1B"/>
    <w:rsid w:val="00C9079A"/>
    <w:rsid w:val="00F051EA"/>
    <w:rsid w:val="00F17183"/>
    <w:rsid w:val="00F62293"/>
    <w:rsid w:val="00F96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D1"/>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ED1"/>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D1"/>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ED1"/>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919</Words>
  <Characters>5243</Characters>
  <Application>Microsoft Office Word</Application>
  <DocSecurity>0</DocSecurity>
  <Lines>43</Lines>
  <Paragraphs>12</Paragraphs>
  <ScaleCrop>false</ScaleCrop>
  <Company>SPecialiST RePack</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kostya</dc:creator>
  <cp:keywords/>
  <dc:description/>
  <cp:lastModifiedBy>kostya</cp:lastModifiedBy>
  <cp:revision>3</cp:revision>
  <dcterms:created xsi:type="dcterms:W3CDTF">2017-01-05T16:07:00Z</dcterms:created>
  <dcterms:modified xsi:type="dcterms:W3CDTF">2017-01-05T16:07:00Z</dcterms:modified>
</cp:coreProperties>
</file>