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95" w:rsidRDefault="00880295" w:rsidP="00800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295" w:rsidRDefault="00880295" w:rsidP="00800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4ED" w:rsidRDefault="005C74ED" w:rsidP="00800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 администрации</w:t>
      </w:r>
    </w:p>
    <w:p w:rsidR="005C74ED" w:rsidRDefault="005C74ED" w:rsidP="00800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«Усинск»</w:t>
      </w:r>
    </w:p>
    <w:p w:rsidR="003E59E7" w:rsidRPr="003E59E7" w:rsidRDefault="003E59E7" w:rsidP="00800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9E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E59E7" w:rsidRPr="00800CDD" w:rsidRDefault="005C74ED" w:rsidP="00800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r w:rsidR="003E59E7" w:rsidRPr="003E59E7">
        <w:rPr>
          <w:rFonts w:ascii="Times New Roman" w:hAnsi="Times New Roman" w:cs="Times New Roman"/>
          <w:sz w:val="28"/>
          <w:szCs w:val="28"/>
        </w:rPr>
        <w:t xml:space="preserve"> №5» г. Усинска</w:t>
      </w:r>
    </w:p>
    <w:p w:rsidR="003E59E7" w:rsidRDefault="003E59E7" w:rsidP="00800CDD">
      <w:pPr>
        <w:spacing w:after="0"/>
        <w:rPr>
          <w:sz w:val="52"/>
          <w:szCs w:val="52"/>
        </w:rPr>
      </w:pPr>
    </w:p>
    <w:p w:rsidR="00800CDD" w:rsidRDefault="00800CDD" w:rsidP="00800CDD">
      <w:pPr>
        <w:spacing w:after="0"/>
        <w:rPr>
          <w:sz w:val="52"/>
          <w:szCs w:val="52"/>
        </w:rPr>
      </w:pPr>
    </w:p>
    <w:p w:rsidR="00B05C8D" w:rsidRDefault="00B05C8D" w:rsidP="003E59E7">
      <w:pPr>
        <w:jc w:val="center"/>
        <w:rPr>
          <w:rFonts w:ascii="Times New Roman" w:hAnsi="Times New Roman" w:cs="Times New Roman"/>
          <w:sz w:val="36"/>
          <w:szCs w:val="52"/>
        </w:rPr>
      </w:pPr>
      <w:r>
        <w:rPr>
          <w:rFonts w:ascii="Times New Roman" w:hAnsi="Times New Roman" w:cs="Times New Roman"/>
          <w:sz w:val="36"/>
          <w:szCs w:val="52"/>
        </w:rPr>
        <w:t xml:space="preserve">Всероссийский конкурс </w:t>
      </w:r>
    </w:p>
    <w:p w:rsidR="003E59E7" w:rsidRPr="00800CDD" w:rsidRDefault="00B05C8D" w:rsidP="003E59E7">
      <w:pPr>
        <w:jc w:val="center"/>
        <w:rPr>
          <w:rFonts w:ascii="Times New Roman" w:hAnsi="Times New Roman" w:cs="Times New Roman"/>
          <w:sz w:val="36"/>
          <w:szCs w:val="52"/>
        </w:rPr>
      </w:pPr>
      <w:r>
        <w:rPr>
          <w:rFonts w:ascii="Times New Roman" w:hAnsi="Times New Roman" w:cs="Times New Roman"/>
          <w:sz w:val="36"/>
          <w:szCs w:val="52"/>
        </w:rPr>
        <w:t>«На пути к познанию»</w:t>
      </w:r>
    </w:p>
    <w:p w:rsidR="005C74ED" w:rsidRPr="00800CDD" w:rsidRDefault="00880295" w:rsidP="003E59E7">
      <w:pPr>
        <w:jc w:val="center"/>
        <w:rPr>
          <w:rFonts w:ascii="Times New Roman" w:hAnsi="Times New Roman" w:cs="Times New Roman"/>
          <w:sz w:val="36"/>
          <w:szCs w:val="52"/>
        </w:rPr>
      </w:pPr>
      <w:r>
        <w:rPr>
          <w:rFonts w:ascii="Times New Roman" w:hAnsi="Times New Roman" w:cs="Times New Roman"/>
          <w:sz w:val="36"/>
          <w:szCs w:val="52"/>
        </w:rPr>
        <w:t>Секция</w:t>
      </w:r>
      <w:r w:rsidR="005C74ED" w:rsidRPr="00800CDD">
        <w:rPr>
          <w:rFonts w:ascii="Times New Roman" w:hAnsi="Times New Roman" w:cs="Times New Roman"/>
          <w:sz w:val="36"/>
          <w:szCs w:val="52"/>
        </w:rPr>
        <w:t>: начальные классы</w:t>
      </w:r>
    </w:p>
    <w:p w:rsidR="003E59E7" w:rsidRPr="005C74ED" w:rsidRDefault="00B05C8D" w:rsidP="003E59E7">
      <w:pPr>
        <w:jc w:val="center"/>
        <w:rPr>
          <w:rFonts w:ascii="Times New Roman" w:hAnsi="Times New Roman" w:cs="Times New Roman"/>
          <w:sz w:val="48"/>
          <w:szCs w:val="52"/>
        </w:rPr>
      </w:pPr>
      <w:r>
        <w:rPr>
          <w:rFonts w:ascii="Times New Roman" w:hAnsi="Times New Roman" w:cs="Times New Roman"/>
          <w:sz w:val="48"/>
          <w:szCs w:val="52"/>
        </w:rPr>
        <w:t xml:space="preserve">Реферат </w:t>
      </w:r>
    </w:p>
    <w:p w:rsidR="003E59E7" w:rsidRPr="005C74ED" w:rsidRDefault="003E59E7" w:rsidP="005C74ED">
      <w:pPr>
        <w:jc w:val="center"/>
        <w:rPr>
          <w:rFonts w:ascii="Times New Roman" w:hAnsi="Times New Roman" w:cs="Times New Roman"/>
          <w:sz w:val="48"/>
          <w:szCs w:val="52"/>
        </w:rPr>
      </w:pPr>
      <w:r w:rsidRPr="005C74ED">
        <w:rPr>
          <w:rFonts w:ascii="Times New Roman" w:hAnsi="Times New Roman" w:cs="Times New Roman"/>
          <w:sz w:val="48"/>
          <w:szCs w:val="52"/>
        </w:rPr>
        <w:t>по литературе</w:t>
      </w:r>
      <w:r w:rsidR="00B05C8D">
        <w:rPr>
          <w:rFonts w:ascii="Times New Roman" w:hAnsi="Times New Roman" w:cs="Times New Roman"/>
          <w:sz w:val="48"/>
          <w:szCs w:val="52"/>
        </w:rPr>
        <w:t xml:space="preserve"> коми края</w:t>
      </w:r>
    </w:p>
    <w:p w:rsidR="003E59E7" w:rsidRPr="005C74ED" w:rsidRDefault="00771B00" w:rsidP="005C74ED">
      <w:pPr>
        <w:spacing w:line="360" w:lineRule="auto"/>
        <w:jc w:val="center"/>
        <w:rPr>
          <w:rFonts w:ascii="Monotype Corsiva" w:hAnsi="Monotype Corsiva"/>
          <w:b/>
          <w:i/>
          <w:sz w:val="52"/>
        </w:rPr>
      </w:pPr>
      <w:r w:rsidRPr="00771B00">
        <w:rPr>
          <w:rFonts w:ascii="Monotype Corsiva" w:hAnsi="Monotype Corsiva"/>
          <w:b/>
          <w:noProof/>
          <w:sz w:val="96"/>
          <w:lang w:eastAsia="ru-RU"/>
        </w:rPr>
        <w:pict>
          <v:rect id="_x0000_s1027" style="position:absolute;left:0;text-align:left;margin-left:-28.1pt;margin-top:70.85pt;width:293pt;height:217.65pt;z-index:251661312">
            <v:textbox>
              <w:txbxContent>
                <w:p w:rsidR="00800CDD" w:rsidRDefault="00800CDD">
                  <w:r w:rsidRPr="00800CD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28695" cy="2646612"/>
                        <wp:effectExtent l="19050" t="0" r="0" b="0"/>
                        <wp:docPr id="1" name="Рисунок 1" descr="http://cdn.imgbb.ru/user/74/742305/201410/9c0b50d2fcd1eddaa91afb0165c86e4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4" name="Picture 2" descr="http://cdn.imgbb.ru/user/74/742305/201410/9c0b50d2fcd1eddaa91afb0165c86e4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8695" cy="2646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E59E7" w:rsidRPr="005C74ED">
        <w:rPr>
          <w:rFonts w:ascii="Monotype Corsiva" w:hAnsi="Monotype Corsiva"/>
          <w:b/>
          <w:sz w:val="96"/>
        </w:rPr>
        <w:t>«</w:t>
      </w:r>
      <w:r w:rsidR="003E59E7" w:rsidRPr="005C74ED">
        <w:rPr>
          <w:rFonts w:ascii="Monotype Corsiva" w:hAnsi="Monotype Corsiva"/>
          <w:b/>
          <w:i/>
          <w:sz w:val="52"/>
        </w:rPr>
        <w:t>Волшебный  мир коми сказок</w:t>
      </w:r>
      <w:r w:rsidR="003E59E7" w:rsidRPr="005C74ED">
        <w:rPr>
          <w:rFonts w:ascii="Monotype Corsiva" w:hAnsi="Monotype Corsiva"/>
          <w:b/>
          <w:sz w:val="96"/>
        </w:rPr>
        <w:t>»</w:t>
      </w:r>
    </w:p>
    <w:p w:rsidR="003E59E7" w:rsidRPr="008E16C7" w:rsidRDefault="003E59E7" w:rsidP="003E59E7">
      <w:pPr>
        <w:jc w:val="right"/>
      </w:pPr>
    </w:p>
    <w:p w:rsidR="003E59E7" w:rsidRDefault="003E59E7" w:rsidP="003E59E7">
      <w:pPr>
        <w:spacing w:after="0"/>
        <w:jc w:val="right"/>
      </w:pPr>
    </w:p>
    <w:p w:rsidR="00800CDD" w:rsidRDefault="00800CDD" w:rsidP="003E59E7">
      <w:pPr>
        <w:spacing w:after="0"/>
        <w:jc w:val="right"/>
      </w:pPr>
    </w:p>
    <w:p w:rsidR="00800CDD" w:rsidRDefault="00800CDD" w:rsidP="003E59E7">
      <w:pPr>
        <w:spacing w:after="0"/>
        <w:jc w:val="right"/>
      </w:pPr>
    </w:p>
    <w:p w:rsidR="00800CDD" w:rsidRDefault="00800CDD" w:rsidP="003E59E7">
      <w:pPr>
        <w:spacing w:after="0"/>
        <w:jc w:val="right"/>
      </w:pPr>
    </w:p>
    <w:p w:rsidR="00800CDD" w:rsidRDefault="00800CDD" w:rsidP="003E59E7">
      <w:pPr>
        <w:spacing w:after="0"/>
        <w:jc w:val="right"/>
      </w:pPr>
    </w:p>
    <w:p w:rsidR="003E59E7" w:rsidRPr="00CA68F2" w:rsidRDefault="005C74ED" w:rsidP="003E59E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</w:t>
      </w:r>
      <w:r w:rsidR="003E59E7" w:rsidRPr="00CA68F2">
        <w:rPr>
          <w:rFonts w:ascii="Times New Roman" w:hAnsi="Times New Roman" w:cs="Times New Roman"/>
          <w:sz w:val="28"/>
        </w:rPr>
        <w:t>:</w:t>
      </w:r>
    </w:p>
    <w:p w:rsidR="003E59E7" w:rsidRPr="00CA68F2" w:rsidRDefault="00B05C8D" w:rsidP="003E59E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ученица 3</w:t>
      </w:r>
      <w:r w:rsidR="003E59E7" w:rsidRPr="00CA68F2">
        <w:rPr>
          <w:rFonts w:ascii="Times New Roman" w:hAnsi="Times New Roman" w:cs="Times New Roman"/>
          <w:sz w:val="28"/>
        </w:rPr>
        <w:t xml:space="preserve"> в класса </w:t>
      </w:r>
    </w:p>
    <w:p w:rsidR="009B76D3" w:rsidRDefault="003E59E7" w:rsidP="009B76D3">
      <w:pPr>
        <w:spacing w:after="0"/>
        <w:jc w:val="right"/>
        <w:rPr>
          <w:rFonts w:ascii="Times New Roman" w:hAnsi="Times New Roman" w:cs="Times New Roman"/>
          <w:sz w:val="28"/>
        </w:rPr>
      </w:pPr>
      <w:r w:rsidRPr="00CA68F2">
        <w:rPr>
          <w:rFonts w:ascii="Times New Roman" w:hAnsi="Times New Roman" w:cs="Times New Roman"/>
          <w:sz w:val="28"/>
        </w:rPr>
        <w:t>Топчий Мирослава</w:t>
      </w:r>
    </w:p>
    <w:p w:rsidR="003E59E7" w:rsidRPr="00CA68F2" w:rsidRDefault="003E59E7" w:rsidP="003E59E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01DB7" w:rsidRDefault="00A01DB7" w:rsidP="009B76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0CDD" w:rsidRDefault="00800CDD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AD" w:rsidRDefault="00E31EAD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AD" w:rsidRDefault="00E31EAD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AD" w:rsidRDefault="00E31EAD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AD" w:rsidRDefault="00E31EAD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AD" w:rsidRDefault="00E31EAD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DB7" w:rsidRDefault="00B05C8D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3E59E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B76D3" w:rsidRDefault="009B76D3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95" w:rsidRDefault="00880295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95" w:rsidRDefault="00880295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95" w:rsidRDefault="00880295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95" w:rsidRDefault="00880295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95" w:rsidRDefault="00880295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E1816" w:rsidRDefault="00BE1816" w:rsidP="00BE1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59E7" w:rsidRPr="00BE1816" w:rsidRDefault="003E59E7" w:rsidP="00BE1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816">
        <w:rPr>
          <w:rFonts w:ascii="Times New Roman" w:hAnsi="Times New Roman" w:cs="Times New Roman"/>
          <w:sz w:val="28"/>
          <w:szCs w:val="28"/>
        </w:rPr>
        <w:t>Введение</w:t>
      </w:r>
      <w:r w:rsidR="009F495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 стр 3</w:t>
      </w:r>
    </w:p>
    <w:p w:rsidR="003E59E7" w:rsidRPr="00BE1816" w:rsidRDefault="00BE1816" w:rsidP="00BE1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816">
        <w:rPr>
          <w:rFonts w:ascii="Times New Roman" w:hAnsi="Times New Roman" w:cs="Times New Roman"/>
          <w:sz w:val="28"/>
          <w:szCs w:val="28"/>
        </w:rPr>
        <w:t>Классификация коми 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816">
        <w:rPr>
          <w:rFonts w:ascii="Times New Roman" w:hAnsi="Times New Roman" w:cs="Times New Roman"/>
          <w:sz w:val="28"/>
          <w:szCs w:val="28"/>
        </w:rPr>
        <w:t>зок</w:t>
      </w:r>
      <w:r w:rsidR="009F495B">
        <w:rPr>
          <w:rFonts w:ascii="Times New Roman" w:hAnsi="Times New Roman" w:cs="Times New Roman"/>
          <w:sz w:val="28"/>
          <w:szCs w:val="28"/>
        </w:rPr>
        <w:t>……………………………………………..стр 4</w:t>
      </w:r>
    </w:p>
    <w:p w:rsidR="00BE1816" w:rsidRPr="00BE1816" w:rsidRDefault="00BE1816" w:rsidP="00BE1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816">
        <w:rPr>
          <w:rFonts w:ascii="Times New Roman" w:hAnsi="Times New Roman" w:cs="Times New Roman"/>
          <w:sz w:val="28"/>
          <w:szCs w:val="28"/>
        </w:rPr>
        <w:t>Герои сказок</w:t>
      </w:r>
      <w:r w:rsidR="00800CD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  </w:t>
      </w:r>
      <w:r w:rsidR="009F495B">
        <w:rPr>
          <w:rFonts w:ascii="Times New Roman" w:hAnsi="Times New Roman" w:cs="Times New Roman"/>
          <w:sz w:val="28"/>
          <w:szCs w:val="28"/>
        </w:rPr>
        <w:t>……………стр 4-5</w:t>
      </w:r>
    </w:p>
    <w:p w:rsidR="00BE1816" w:rsidRPr="00BE1816" w:rsidRDefault="00BE1816" w:rsidP="00BE1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816">
        <w:rPr>
          <w:rFonts w:ascii="Times New Roman" w:hAnsi="Times New Roman" w:cs="Times New Roman"/>
          <w:sz w:val="28"/>
          <w:szCs w:val="28"/>
        </w:rPr>
        <w:t>Вывод</w:t>
      </w:r>
      <w:r w:rsidR="009F495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………………………………………………………………………стр 6</w:t>
      </w:r>
    </w:p>
    <w:p w:rsidR="003E59E7" w:rsidRPr="00BE1816" w:rsidRDefault="003E59E7" w:rsidP="00BE1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7" w:rsidRDefault="003E59E7" w:rsidP="00BE18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36E" w:rsidRDefault="00D8736E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95" w:rsidRDefault="00880295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95" w:rsidRDefault="00880295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95" w:rsidRDefault="00880295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95" w:rsidRDefault="00880295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95" w:rsidRDefault="00880295" w:rsidP="0088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D8" w:rsidRPr="00880295" w:rsidRDefault="00DE5AD8" w:rsidP="008871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DE5AD8" w:rsidRPr="00880295" w:rsidRDefault="00DE5AD8" w:rsidP="008871A5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Слово «</w:t>
      </w:r>
      <w:r w:rsidRPr="008802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сказка</w:t>
      </w:r>
      <w:r w:rsidRPr="0088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(от слова «</w:t>
      </w:r>
      <w:r w:rsidRPr="008802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каза́ть</w:t>
      </w:r>
      <w:r w:rsidRPr="0088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имело значение: перечень, список, точное описание) засвидетельствовано в письменных источниках не ранее </w:t>
      </w:r>
      <w:hyperlink r:id="rId9" w:tooltip="XVII век" w:history="1">
        <w:r w:rsidRPr="008802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XVII века</w:t>
        </w:r>
      </w:hyperlink>
      <w:r w:rsidRPr="0088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Слово «сказка» предполагает, что о нём узнают, «что это такое» и узнают, «для чего» она, сказка, нужна. Сказка нужна  для обучения ребёнка в семье правилам и цели жизни. Сказки несут в себе огромную информационную составляющую, передаваемую из поколения в поколение, вера в которую строится на уважении к своим предкам.</w:t>
      </w:r>
    </w:p>
    <w:p w:rsidR="0048617C" w:rsidRPr="00880295" w:rsidRDefault="0048617C" w:rsidP="0048617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Мне захотелось выяснить, что же мои одноклассники знают о коми сказках.  Я провела а</w:t>
      </w:r>
      <w:r w:rsidR="007C4649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нкетирование</w:t>
      </w:r>
      <w:r w:rsidR="00F15CD0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</w:t>
      </w:r>
      <w:r w:rsidR="007C4649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выяснила, что 90% моих одноклассников читают и любят сказки коми народа</w:t>
      </w:r>
      <w:r w:rsidR="00F15CD0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. Самыми любимыми героями стали восьминогая собака, Гундыр, Ема баба, Пера богатырь. Ребята заметили, что коми сказки, прочитанные ими очень похожи на русские сказки сюжетом, героями. Например, «Маша и медведь» русская народная сказка похожа на коми народную сказку «Медвежьи няньки», а сказка «Пузырь, лапоть и соломинка» похожа на «Мышь,</w:t>
      </w:r>
      <w:r w:rsidR="00F15CD0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лапоть и пузырь».</w:t>
      </w:r>
    </w:p>
    <w:p w:rsidR="00DE5AD8" w:rsidRPr="00880295" w:rsidRDefault="00DE5AD8" w:rsidP="008871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88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исследовать </w:t>
      </w:r>
      <w:r w:rsidR="00A01DB7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мир сказок </w:t>
      </w: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Коми.</w:t>
      </w:r>
    </w:p>
    <w:p w:rsidR="00DE5AD8" w:rsidRPr="00880295" w:rsidRDefault="00DE5AD8" w:rsidP="008871A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E5AD8" w:rsidRPr="00880295" w:rsidRDefault="00A01DB7" w:rsidP="008871A5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 w:themeColor="text1"/>
          <w:sz w:val="28"/>
          <w:szCs w:val="28"/>
        </w:rPr>
      </w:pPr>
      <w:r w:rsidRPr="00880295">
        <w:rPr>
          <w:color w:val="000000" w:themeColor="text1"/>
          <w:sz w:val="28"/>
          <w:szCs w:val="28"/>
        </w:rPr>
        <w:t xml:space="preserve">1. Определить какие </w:t>
      </w:r>
      <w:r w:rsidR="00DE5AD8" w:rsidRPr="00880295">
        <w:rPr>
          <w:color w:val="000000" w:themeColor="text1"/>
          <w:sz w:val="28"/>
          <w:szCs w:val="28"/>
        </w:rPr>
        <w:t>персонажи  коми сказок</w:t>
      </w:r>
      <w:r w:rsidRPr="00880295">
        <w:rPr>
          <w:color w:val="000000" w:themeColor="text1"/>
          <w:sz w:val="28"/>
          <w:szCs w:val="28"/>
        </w:rPr>
        <w:t xml:space="preserve"> наиболее любимы</w:t>
      </w:r>
      <w:r w:rsidR="00DE5AD8" w:rsidRPr="00880295">
        <w:rPr>
          <w:color w:val="000000" w:themeColor="text1"/>
          <w:sz w:val="28"/>
          <w:szCs w:val="28"/>
        </w:rPr>
        <w:t>? В чем их особенность.</w:t>
      </w:r>
    </w:p>
    <w:p w:rsidR="00DE5AD8" w:rsidRPr="00880295" w:rsidRDefault="00DE5AD8" w:rsidP="00E3251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 w:themeColor="text1"/>
          <w:sz w:val="28"/>
          <w:szCs w:val="28"/>
        </w:rPr>
      </w:pPr>
      <w:r w:rsidRPr="00880295">
        <w:rPr>
          <w:color w:val="000000" w:themeColor="text1"/>
          <w:sz w:val="28"/>
          <w:szCs w:val="28"/>
        </w:rPr>
        <w:t>2. Что можно сказать о коми народе, прочитав его сказки? Зачем нужно читать коми народные сказки?</w:t>
      </w:r>
    </w:p>
    <w:p w:rsidR="00DE5AD8" w:rsidRPr="00880295" w:rsidRDefault="00DE5AD8" w:rsidP="0088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Актуальность </w:t>
      </w:r>
    </w:p>
    <w:p w:rsidR="00DE5AD8" w:rsidRPr="00880295" w:rsidRDefault="00DE5AD8" w:rsidP="0088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01DB7" w:rsidRPr="0088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8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Народная культура – это совокупность ценностей группы людей, объединенных сходством языка, общностью обрядов и традиций.</w:t>
      </w:r>
    </w:p>
    <w:p w:rsidR="00DE5AD8" w:rsidRPr="00880295" w:rsidRDefault="00DE5AD8" w:rsidP="0088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01DB7" w:rsidRPr="0088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8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человек, проживающий на территории нашей Республики Коми, должен знать историю, культуру, традиции и обычаи коми народа. Первой ступенькой к знаниям становится знакомство с коми народными сказками.</w:t>
      </w:r>
    </w:p>
    <w:p w:rsidR="00DE5AD8" w:rsidRPr="00880295" w:rsidRDefault="00DE5AD8" w:rsidP="0088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 исследования:</w:t>
      </w:r>
      <w:r w:rsidR="006973E4" w:rsidRPr="0088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973E4" w:rsidRPr="0088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8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 народные сказки.</w:t>
      </w:r>
    </w:p>
    <w:p w:rsidR="006973E4" w:rsidRPr="00880295" w:rsidRDefault="006973E4" w:rsidP="006973E4">
      <w:pPr>
        <w:pStyle w:val="c0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80295">
        <w:rPr>
          <w:b/>
          <w:color w:val="000000" w:themeColor="text1"/>
          <w:sz w:val="28"/>
          <w:szCs w:val="28"/>
        </w:rPr>
        <w:t>Практическая значимость:</w:t>
      </w:r>
      <w:r w:rsidRPr="00880295">
        <w:rPr>
          <w:color w:val="000000" w:themeColor="text1"/>
          <w:sz w:val="28"/>
          <w:szCs w:val="28"/>
        </w:rPr>
        <w:t xml:space="preserve"> работа может быть интересна всем учащимся, интересующимся коми  фольклором, а также и учителям при проведении уроков по литературному краеведению.</w:t>
      </w:r>
    </w:p>
    <w:p w:rsidR="006973E4" w:rsidRPr="00880295" w:rsidRDefault="006973E4" w:rsidP="0088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495B" w:rsidRPr="00880295" w:rsidRDefault="009F495B" w:rsidP="005C74E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0CDD" w:rsidRPr="00880295" w:rsidRDefault="00800CDD" w:rsidP="004861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0295" w:rsidRPr="00880295" w:rsidRDefault="00880295" w:rsidP="004861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0295" w:rsidRPr="00880295" w:rsidRDefault="00880295" w:rsidP="004861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0295" w:rsidRPr="00880295" w:rsidRDefault="00880295" w:rsidP="004861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0295" w:rsidRPr="00880295" w:rsidRDefault="00880295" w:rsidP="004861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17C" w:rsidRPr="00880295" w:rsidRDefault="0048617C" w:rsidP="004861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Классификация коми сказок</w:t>
      </w:r>
    </w:p>
    <w:p w:rsidR="00016958" w:rsidRPr="00880295" w:rsidRDefault="000F6E0F" w:rsidP="00E325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Сказки (мойдъяс)</w:t>
      </w: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</w:t>
      </w:r>
      <w:r w:rsidR="00A01DB7" w:rsidRPr="00880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1DB7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очень много они</w:t>
      </w: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разнообразны по своему типу. Это -  сказки волшебные, ска</w:t>
      </w:r>
      <w:r w:rsidR="00A01DB7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зки о животных, сказки бытовые.</w:t>
      </w:r>
      <w:r w:rsidR="00E3251B" w:rsidRPr="00880295">
        <w:rPr>
          <w:rFonts w:eastAsia="+mj-ea" w:cs="+mj-cs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E3251B" w:rsidRPr="008802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Волшебные сказки</w:t>
      </w:r>
      <w:r w:rsidR="00E3251B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самые древние. Действующими лицами выступают колдуны, знахари, лешие, водяные и чудовища.</w:t>
      </w:r>
      <w:r w:rsidR="00A01DB7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958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3251B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Национальными героями Коми земли считаются Пера-богатырь, Яг-Морт, Ёма-Баба, Гундыр и др.</w:t>
      </w:r>
      <w:r w:rsidR="00016958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251B" w:rsidRPr="00880295" w:rsidRDefault="000F6E0F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Исследователи коми народных сказок, выяснили, что главными героями коми сказок являются простые люди, выходцы из нарда, обладающие смелостью, решительностью и добротой. Основной мотив сказок – добро и справедливость побеждают зло и неправду.</w:t>
      </w:r>
    </w:p>
    <w:p w:rsidR="000F6E0F" w:rsidRPr="00880295" w:rsidRDefault="000F6E0F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 коми, живущих в северных районах Республики Коми, в сказках преобладает охотничьи мотивы, а у коми, живущих в бассейнах Сысолы, Летки и Лузы - земледельческие.</w:t>
      </w:r>
    </w:p>
    <w:p w:rsidR="000F6E0F" w:rsidRPr="00880295" w:rsidRDefault="000F6E0F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Главными героями сказок являются типичные обитатели лесной таежной полосы: медведь, лиса, заяц, белка. Из домашних животных в сказках встречаются преимущественно те, которые связаны с земледельческим хозяйством: козел, баран, конь. Из птиц наиболее часто в сказках упоминаются орел, петух, сорока, воробей. Звери и птицы в сказках живут в таких же домах, что и люди, говорят человеческим языком, они часто помогают людям в затруднительных случаях и даже спасают их от беды. </w:t>
      </w:r>
    </w:p>
    <w:p w:rsidR="000F6E0F" w:rsidRPr="00880295" w:rsidRDefault="000F6E0F" w:rsidP="00A01D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черта сказки как жанра – сознательная установка на вымысел. </w:t>
      </w:r>
    </w:p>
    <w:p w:rsidR="000F6E0F" w:rsidRPr="00880295" w:rsidRDefault="000F6E0F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Сказки о животных образовались на основе ми</w:t>
      </w:r>
      <w:r w:rsidR="00A01DB7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ологических рассказов о животных - тотемах. Оригинальными сюжетами, характерными только для коми сказочной традиции, являются сюжеты сказок «Шыр да катша» («Мышь и сорока»), «Руч да коч» («Лиса и заяц»), «Руч да чокыр» («Лиса и мерин»), где главный персонаж – трикстер, хитрое животное, которое всех обманывает: мышь, лиса.</w:t>
      </w:r>
    </w:p>
    <w:p w:rsidR="000F6E0F" w:rsidRPr="00880295" w:rsidRDefault="0048617C" w:rsidP="0048617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Герои коми сказок</w:t>
      </w:r>
    </w:p>
    <w:p w:rsidR="000F6E0F" w:rsidRPr="00880295" w:rsidRDefault="000F6E0F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Наличие оригинальных сюжетов и персонажей позволяет говорить, что у коми имелись свои волшебные сказки, в которых действующими лицами выступают колдуны, знахари, лешие, водные. Популярными героями волшебных сказок являются ЯГ-МОРТ – страшилище мужского пола, и злая колдунья ЯГА БАБА, у которой во рту зубы, «как жерди».</w:t>
      </w:r>
    </w:p>
    <w:p w:rsidR="00880295" w:rsidRPr="00880295" w:rsidRDefault="000F6E0F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Леший в сказках иногда выступает в борьбу с человеком, а иногда, наоборот, помогает, особенно охотникам. Частый герой сказок – домовой – </w:t>
      </w: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старик ростом с аршин и с двухаршиновой бородой, который живет в подполье. В волшебных сказках коми отчетливо прослеживаются </w:t>
      </w:r>
    </w:p>
    <w:p w:rsidR="00880295" w:rsidRPr="00880295" w:rsidRDefault="00880295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295" w:rsidRPr="00880295" w:rsidRDefault="00880295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295" w:rsidRPr="00880295" w:rsidRDefault="00880295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E0F" w:rsidRPr="00880295" w:rsidRDefault="000F6E0F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похоронного и свадебного обрядов. Своеобразная персонажная система сказки может быть поделена на следующие группы: главный герой, помощник героя и антагонист героя.</w:t>
      </w:r>
    </w:p>
    <w:p w:rsidR="000F6E0F" w:rsidRPr="00880295" w:rsidRDefault="000F6E0F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Героями волшебных сказок являются – Иван, Тимопей, Василей, Емель, Седун, молодой парень, непобедимый человек (увтыртом морт). Герою помогают: невеста, Баба –Яга, бабушка, братья, лев, тигр, волк, конь, чудесные предметы – платок, кольцо, чесало, огонь и щучьи зубы (сир падъян). К числу антагонистов относятся Ёма, Гундыр, Кощей, Змей, Мачеха, свекровь, жена, братья, сестра, царь, водяной, леший, бесы.</w:t>
      </w:r>
    </w:p>
    <w:p w:rsidR="000F6E0F" w:rsidRPr="00880295" w:rsidRDefault="00016958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F6E0F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К оригинальным сказочным персонажам коми следует отнести Ёму. Чаще всего Ёма фигурирует в сказках о мачехе и падчерице, о девичьем царстве, о Фенисте Ясном Соколе (Пипилисты Сокол), о змееборстве. Ёма антропоморфный персонаж, живущий в лесной избушке  вместе с животными, лягушками и насекомыми. Главной функцией Ёмы является колдовство, вредительство людям, проведение обряда инициации у девушек. Образ Ёмы близок образам Бабы-Яги в русских сказках. В сюжетах, близких с русскими, Ёма может предстать иногда как жена Гундыра.</w:t>
      </w:r>
    </w:p>
    <w:p w:rsidR="000F6E0F" w:rsidRPr="00880295" w:rsidRDefault="000F6E0F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Гундыр –персонаж коми сказок. В сказочных текстах встречается следующее описание Гундыра: 3, 6, 9, и 12-головый, с хвостом, с железной шкурой, может существовать в воде, на земле и под землей, ездит в запряженной лошадью телеге. Главная функция Гундыра – проглатывание человека и похищение девушек. Праобразом коми сказочного Гундыра, аналогичного по своим функциям русскому змею, является медведь</w:t>
      </w:r>
      <w:r w:rsidR="00BB102C"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6E0F" w:rsidRPr="00880295" w:rsidRDefault="000F6E0F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Лиса изображается в сказках хитрой, хорошо умеющей притворятся. Домашние животные – баран, бык, лошадь изображены верными друзьями человека, помогающими ему в несчастьях. Звери и птицы в некоторых сказках ведут жизнь людей, занимаются сельским хозяйством: расчищают лес, пашут и сеют землю, убирают сено.</w:t>
      </w:r>
    </w:p>
    <w:p w:rsidR="000F6E0F" w:rsidRPr="00880295" w:rsidRDefault="000F6E0F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фантастических сказках часто встречаются мотивы, связанные с лесом и охотой. Героями многих из них являются охотники, которые живут в лесных избушках, баньках. В этой группе сказок упоминаются многие поверья и приметы, имевшие в прошлом большое значение в народном быту. Так, например, в сказке «Охотник и чукля» старик рекомендует охотнику зарядить ружье хлебной пулей и выстрелить в чуклю (лешего), стоя к нему спиной. Этот способ, действующий якобы против заговора, применялся стариками-охотниками еще не так давно.</w:t>
      </w:r>
    </w:p>
    <w:p w:rsidR="00880295" w:rsidRPr="00880295" w:rsidRDefault="000F6E0F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Основным мотивом многих фантастических сказок является превращение героев – колдунов и знахарей – в животных и птиц, иногда даже в неодушевленные предметы (гребень, кольцо, платок), помогающие</w:t>
      </w:r>
    </w:p>
    <w:p w:rsidR="00880295" w:rsidRPr="00880295" w:rsidRDefault="00880295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295" w:rsidRPr="00880295" w:rsidRDefault="00880295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295" w:rsidRPr="00880295" w:rsidRDefault="00880295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295" w:rsidRPr="00880295" w:rsidRDefault="00880295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E0F" w:rsidRPr="00880295" w:rsidRDefault="000F6E0F" w:rsidP="008871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героям сказок спастись от колдунов и от действия враждебных сил. Вместе с тем фантастические сказки, так же как и сказки о животных, насыщены бытовым материалом.</w:t>
      </w:r>
    </w:p>
    <w:p w:rsidR="000F6E0F" w:rsidRPr="00880295" w:rsidRDefault="000F6E0F" w:rsidP="008871A5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880295">
        <w:rPr>
          <w:color w:val="000000" w:themeColor="text1"/>
          <w:sz w:val="28"/>
          <w:szCs w:val="28"/>
        </w:rPr>
        <w:t xml:space="preserve">Мир волшебной сказки - мир необычайный, удивительный. Его красота волнует, заставляет улыбаться и бояться, негодовать и сочувствовать. Многие из волшебных русских и коми народных сказок дают ответы на самые важные жизненные вопросы. Сказки не знают непоправимых несчастий. Они неизменно ставят своих героев в положение победителей, когда чудовище повержено, а злодей наказан. Люди, создавшие эти фантастические истории, мечтали о торжестве справедливости, о счастье. Оттого и в текстах сказок ни одна людская беда не остаётся неотомщенной, безутешное горе можно поправить. Все без исключения русские и коми народные сказки, будь это сказки о животных, волшебные или бытовые, говорят, в сущности, об одном и том же, хотя и по-разному. Они учат быть честными и добрыми, любить свою Родину и защищать слабых. </w:t>
      </w:r>
    </w:p>
    <w:p w:rsidR="0048617C" w:rsidRPr="00880295" w:rsidRDefault="0048617C" w:rsidP="004861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5AD8" w:rsidRPr="00880295" w:rsidRDefault="0048617C" w:rsidP="004861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</w:p>
    <w:p w:rsidR="009B76D3" w:rsidRPr="00880295" w:rsidRDefault="009B76D3" w:rsidP="009B76D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02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Pr="008802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Сказки - древнейший жанр устного народного творчества. У каждого народа - свои сказки. И все они по-своему интересн</w:t>
      </w: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ы, все мудры и прекрасны,</w:t>
      </w:r>
      <w:r w:rsidRPr="008802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рассказан</w:t>
      </w: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802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802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своём языке, они</w:t>
      </w: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2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имеют свой колорит, свои особенности.</w:t>
      </w:r>
      <w:r w:rsidRPr="008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2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Почти все сказки возникли очень давно - настолько давно, что теперь никто даже не может узнать, когда именно.</w:t>
      </w:r>
    </w:p>
    <w:p w:rsidR="001A5224" w:rsidRPr="00880295" w:rsidRDefault="00FD1E88" w:rsidP="009B76D3">
      <w:pPr>
        <w:pStyle w:val="c0"/>
        <w:spacing w:before="0" w:beforeAutospacing="0" w:after="0" w:afterAutospacing="0" w:line="276" w:lineRule="auto"/>
        <w:ind w:firstLine="852"/>
        <w:jc w:val="both"/>
        <w:textAlignment w:val="baseline"/>
        <w:rPr>
          <w:color w:val="000000" w:themeColor="text1"/>
          <w:sz w:val="28"/>
          <w:szCs w:val="28"/>
        </w:rPr>
      </w:pPr>
      <w:r w:rsidRPr="00880295">
        <w:rPr>
          <w:color w:val="000000" w:themeColor="text1"/>
          <w:sz w:val="28"/>
          <w:szCs w:val="28"/>
        </w:rPr>
        <w:t xml:space="preserve">Коми </w:t>
      </w:r>
      <w:r w:rsidR="001A5224" w:rsidRPr="00880295">
        <w:rPr>
          <w:color w:val="000000" w:themeColor="text1"/>
          <w:sz w:val="28"/>
          <w:szCs w:val="28"/>
        </w:rPr>
        <w:t xml:space="preserve"> фольклор в отличие от других национальных фольклоров имеет свои особенности. Это и особые герои, особые условия обитания сказочных героев, особые предметы и события.</w:t>
      </w:r>
    </w:p>
    <w:p w:rsidR="001A5224" w:rsidRPr="00880295" w:rsidRDefault="001A5224" w:rsidP="009B76D3">
      <w:pPr>
        <w:pStyle w:val="c0"/>
        <w:spacing w:before="0" w:beforeAutospacing="0" w:after="0" w:afterAutospacing="0" w:line="276" w:lineRule="auto"/>
        <w:ind w:firstLine="852"/>
        <w:jc w:val="both"/>
        <w:textAlignment w:val="baseline"/>
        <w:rPr>
          <w:color w:val="000000" w:themeColor="text1"/>
          <w:sz w:val="28"/>
          <w:szCs w:val="28"/>
        </w:rPr>
      </w:pPr>
      <w:r w:rsidRPr="00880295">
        <w:rPr>
          <w:color w:val="000000" w:themeColor="text1"/>
          <w:sz w:val="28"/>
          <w:szCs w:val="28"/>
        </w:rPr>
        <w:t>Данная работа может быть интересна всем учащимся, интересующимся коми</w:t>
      </w:r>
      <w:r w:rsidR="00FD1E88" w:rsidRPr="00880295">
        <w:rPr>
          <w:color w:val="000000" w:themeColor="text1"/>
          <w:sz w:val="28"/>
          <w:szCs w:val="28"/>
        </w:rPr>
        <w:t xml:space="preserve"> </w:t>
      </w:r>
      <w:r w:rsidRPr="00880295">
        <w:rPr>
          <w:color w:val="000000" w:themeColor="text1"/>
          <w:sz w:val="28"/>
          <w:szCs w:val="28"/>
        </w:rPr>
        <w:t xml:space="preserve"> фольклором, а также и учителям при проведении уроков по литературному краеведению.</w:t>
      </w:r>
    </w:p>
    <w:p w:rsidR="00BC4C9D" w:rsidRPr="00880295" w:rsidRDefault="00BC4C9D" w:rsidP="009B76D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9D" w:rsidRPr="00880295" w:rsidRDefault="00BC4C9D" w:rsidP="009B76D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9D" w:rsidRPr="00880295" w:rsidRDefault="00BC4C9D" w:rsidP="009B76D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9D" w:rsidRPr="00880295" w:rsidRDefault="00BC4C9D" w:rsidP="009B76D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9D" w:rsidRPr="00880295" w:rsidRDefault="00BC4C9D" w:rsidP="009B76D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9D" w:rsidRPr="00880295" w:rsidRDefault="00BC4C9D" w:rsidP="005C74E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9D" w:rsidRPr="00880295" w:rsidRDefault="00BC4C9D" w:rsidP="009B76D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9D" w:rsidRPr="00880295" w:rsidRDefault="00BC4C9D" w:rsidP="009B76D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0295" w:rsidRPr="00880295" w:rsidRDefault="00880295" w:rsidP="009B76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0295" w:rsidRPr="00880295" w:rsidRDefault="00880295" w:rsidP="009B76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0295" w:rsidRPr="00880295" w:rsidRDefault="00880295" w:rsidP="009B76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0295" w:rsidRPr="00880295" w:rsidRDefault="00880295" w:rsidP="009B76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0295" w:rsidRPr="00880295" w:rsidRDefault="00880295" w:rsidP="009B76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5224" w:rsidRPr="00880295" w:rsidRDefault="00BC4C9D" w:rsidP="009B76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использованной литературы:</w:t>
      </w:r>
    </w:p>
    <w:p w:rsidR="00BC4C9D" w:rsidRPr="00880295" w:rsidRDefault="00BC4C9D" w:rsidP="00BC4C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802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Виталий Оньков. Живопись. Графика. Скульптура: Альбом-каталог произведений. – Пермь: Издательско-полиграфический комплекс «Звезда», 1998.</w:t>
      </w:r>
    </w:p>
    <w:p w:rsidR="00BC4C9D" w:rsidRPr="00880295" w:rsidRDefault="00BC4C9D" w:rsidP="00BC4C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802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Золотые косы : Коми-пермяцкие народные сказки на русском и коми-пермяцком языке. /Сост. В.В.Климов - Кудымкар: Коми-Пермяцкое кн. изд-во,1993.</w:t>
      </w:r>
    </w:p>
    <w:p w:rsidR="00BC4C9D" w:rsidRPr="00880295" w:rsidRDefault="00BC4C9D" w:rsidP="00BC4C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802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Литература родной Пармы : Учебная хрестоматия для общеобразовательных. учреждений КПАО, 5-7 кл./ Авт.-сост.: Н.А.Мальцева, А.С.Вилесова. – Кудымкар: Коми-Пермяцкое кн. изд-во, 2002.</w:t>
      </w:r>
    </w:p>
    <w:p w:rsidR="00BC4C9D" w:rsidRPr="00880295" w:rsidRDefault="00BC4C9D" w:rsidP="00BC4C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802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Отзвуки прошлых веков: Из эпоса коми-пермяков, на коми-пермяцком и русском языках /Сост. В.В.Климов - Кудымкар: Коми-Пермяцкое кн. изд-во,2005.</w:t>
      </w:r>
    </w:p>
    <w:p w:rsidR="00BC4C9D" w:rsidRDefault="00BC4C9D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</w:pPr>
    </w:p>
    <w:p w:rsidR="00F15CD0" w:rsidRDefault="00F15CD0" w:rsidP="009B76D3">
      <w:pPr>
        <w:spacing w:after="0"/>
        <w:jc w:val="center"/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</w:pPr>
      <w:r w:rsidRPr="00F15CD0"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  <w:t xml:space="preserve">Приложение </w:t>
      </w:r>
    </w:p>
    <w:p w:rsidR="00F15CD0" w:rsidRPr="00F15CD0" w:rsidRDefault="00F15CD0" w:rsidP="00F15CD0">
      <w:pPr>
        <w:rPr>
          <w:rFonts w:ascii="Times New Roman" w:eastAsia="Times New Roman" w:hAnsi="Times New Roman" w:cs="Times New Roman"/>
          <w:sz w:val="144"/>
          <w:szCs w:val="28"/>
          <w:lang w:eastAsia="ru-RU"/>
        </w:rPr>
      </w:pPr>
    </w:p>
    <w:p w:rsidR="00F15CD0" w:rsidRDefault="00F15CD0" w:rsidP="00F15CD0">
      <w:pPr>
        <w:rPr>
          <w:rFonts w:ascii="Times New Roman" w:eastAsia="Times New Roman" w:hAnsi="Times New Roman" w:cs="Times New Roman"/>
          <w:sz w:val="144"/>
          <w:szCs w:val="28"/>
          <w:lang w:eastAsia="ru-RU"/>
        </w:rPr>
      </w:pP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144"/>
          <w:szCs w:val="28"/>
          <w:lang w:eastAsia="ru-RU"/>
        </w:rPr>
      </w:pP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95" w:rsidRDefault="00880295" w:rsidP="00F15C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95" w:rsidRDefault="00880295" w:rsidP="00F15C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95" w:rsidRDefault="00880295" w:rsidP="00F15C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95" w:rsidRDefault="00880295" w:rsidP="00F15C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95" w:rsidRDefault="00880295" w:rsidP="00F15C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95" w:rsidRDefault="00880295" w:rsidP="00F15C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95" w:rsidRDefault="00880295" w:rsidP="00F15C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95" w:rsidRDefault="00880295" w:rsidP="00F15C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D0" w:rsidRDefault="00F15CD0" w:rsidP="00F15C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F15CD0">
        <w:rPr>
          <w:rFonts w:ascii="Times New Roman" w:eastAsia="Times New Roman" w:hAnsi="Times New Roman" w:cs="Times New Roman"/>
          <w:sz w:val="40"/>
          <w:szCs w:val="28"/>
          <w:lang w:eastAsia="ru-RU"/>
        </w:rPr>
        <w:t>Вопросы анкеты</w:t>
      </w: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:</w:t>
      </w: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D7AB5" w:rsidRPr="00F15CD0" w:rsidRDefault="00BC4B4F" w:rsidP="00F15CD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15CD0">
        <w:rPr>
          <w:rFonts w:ascii="Times New Roman" w:eastAsia="Times New Roman" w:hAnsi="Times New Roman" w:cs="Times New Roman"/>
          <w:sz w:val="36"/>
          <w:szCs w:val="28"/>
          <w:lang w:eastAsia="ru-RU"/>
        </w:rPr>
        <w:t>Знакомы  ли вы со сказками коми народа?</w:t>
      </w:r>
    </w:p>
    <w:p w:rsidR="00FD7AB5" w:rsidRPr="00F15CD0" w:rsidRDefault="00BC4B4F" w:rsidP="00F15CD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15CD0">
        <w:rPr>
          <w:rFonts w:ascii="Times New Roman" w:eastAsia="Times New Roman" w:hAnsi="Times New Roman" w:cs="Times New Roman"/>
          <w:sz w:val="36"/>
          <w:szCs w:val="28"/>
          <w:lang w:eastAsia="ru-RU"/>
        </w:rPr>
        <w:t>Какие герои сказок самые любимые?</w:t>
      </w:r>
    </w:p>
    <w:p w:rsidR="00FD7AB5" w:rsidRPr="00F15CD0" w:rsidRDefault="00BC4B4F" w:rsidP="00F15CD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15CD0">
        <w:rPr>
          <w:rFonts w:ascii="Times New Roman" w:eastAsia="Times New Roman" w:hAnsi="Times New Roman" w:cs="Times New Roman"/>
          <w:sz w:val="36"/>
          <w:szCs w:val="28"/>
          <w:lang w:eastAsia="ru-RU"/>
        </w:rPr>
        <w:t>Похожи ли коми народные сказки на русские народные сказки, как вы думаете?</w:t>
      </w:r>
    </w:p>
    <w:p w:rsidR="00FD7AB5" w:rsidRPr="00F15CD0" w:rsidRDefault="00BC4B4F" w:rsidP="00F15CD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15CD0">
        <w:rPr>
          <w:rFonts w:ascii="Times New Roman" w:eastAsia="Times New Roman" w:hAnsi="Times New Roman" w:cs="Times New Roman"/>
          <w:sz w:val="36"/>
          <w:szCs w:val="28"/>
          <w:lang w:eastAsia="ru-RU"/>
        </w:rPr>
        <w:t>Назовите сказки коми народа, которые похожи на русские народные сказки</w:t>
      </w: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880295" w:rsidRDefault="00880295" w:rsidP="00F15C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95" w:rsidRDefault="00880295" w:rsidP="00F15C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D0" w:rsidRPr="00F15CD0" w:rsidRDefault="00F15CD0" w:rsidP="00F15C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976E0" w:rsidRPr="008976E0" w:rsidRDefault="008976E0" w:rsidP="008976E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8976E0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Результаты анкетирования</w:t>
      </w:r>
    </w:p>
    <w:p w:rsidR="00F15CD0" w:rsidRDefault="008976E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8976E0">
        <w:rPr>
          <w:rFonts w:ascii="Times New Roman" w:eastAsia="Times New Roman" w:hAnsi="Times New Roman" w:cs="Times New Roman"/>
          <w:sz w:val="40"/>
          <w:szCs w:val="28"/>
          <w:lang w:eastAsia="ru-RU"/>
        </w:rPr>
        <w:t>Знакомы  ли вы со сказками коми народа?</w:t>
      </w:r>
    </w:p>
    <w:p w:rsid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F15CD0"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</wp:posOffset>
            </wp:positionH>
            <wp:positionV relativeFrom="paragraph">
              <wp:posOffset>1683</wp:posOffset>
            </wp:positionV>
            <wp:extent cx="5839489" cy="4040373"/>
            <wp:effectExtent l="19050" t="0" r="8861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62" cy="403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CD0" w:rsidRPr="00F15CD0" w:rsidRDefault="00F15CD0" w:rsidP="00F15CD0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8976E0" w:rsidRDefault="008976E0" w:rsidP="00F15C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Default="008976E0" w:rsidP="00897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D0" w:rsidRDefault="008976E0" w:rsidP="008976E0">
      <w:pPr>
        <w:tabs>
          <w:tab w:val="left" w:pos="59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6E0" w:rsidRDefault="008976E0" w:rsidP="008976E0">
      <w:pPr>
        <w:tabs>
          <w:tab w:val="left" w:pos="59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Default="008976E0" w:rsidP="008976E0">
      <w:pPr>
        <w:tabs>
          <w:tab w:val="left" w:pos="59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0" w:rsidRPr="008976E0" w:rsidRDefault="008976E0" w:rsidP="008976E0">
      <w:pPr>
        <w:tabs>
          <w:tab w:val="left" w:pos="592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76E0" w:rsidRPr="008976E0" w:rsidSect="00880295">
      <w:footerReference w:type="default" r:id="rId11"/>
      <w:pgSz w:w="11906" w:h="16838"/>
      <w:pgMar w:top="284" w:right="1133" w:bottom="284" w:left="1701" w:header="708" w:footer="0" w:gutter="0"/>
      <w:pgBorders w:offsetFrom="page">
        <w:top w:val="flowersPansy" w:sz="15" w:space="24" w:color="auto"/>
        <w:left w:val="flowersPansy" w:sz="15" w:space="24" w:color="auto"/>
        <w:bottom w:val="flowersPansy" w:sz="15" w:space="24" w:color="auto"/>
        <w:right w:val="flowersPansy" w:sz="15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CD" w:rsidRDefault="00BD19CD" w:rsidP="003E59E7">
      <w:pPr>
        <w:spacing w:after="0" w:line="240" w:lineRule="auto"/>
      </w:pPr>
      <w:r>
        <w:separator/>
      </w:r>
    </w:p>
  </w:endnote>
  <w:endnote w:type="continuationSeparator" w:id="0">
    <w:p w:rsidR="00BD19CD" w:rsidRDefault="00BD19CD" w:rsidP="003E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041017"/>
      <w:docPartObj>
        <w:docPartGallery w:val="Page Numbers (Bottom of Page)"/>
        <w:docPartUnique/>
      </w:docPartObj>
    </w:sdtPr>
    <w:sdtContent>
      <w:p w:rsidR="009B76D3" w:rsidRDefault="00771B00">
        <w:pPr>
          <w:pStyle w:val="a6"/>
        </w:pPr>
        <w:r w:rsidRPr="00771B0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4098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4098">
                <w:txbxContent>
                  <w:p w:rsidR="009B76D3" w:rsidRDefault="00771B00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E31EAD" w:rsidRPr="00E31EAD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CD" w:rsidRDefault="00BD19CD" w:rsidP="003E59E7">
      <w:pPr>
        <w:spacing w:after="0" w:line="240" w:lineRule="auto"/>
      </w:pPr>
      <w:r>
        <w:separator/>
      </w:r>
    </w:p>
  </w:footnote>
  <w:footnote w:type="continuationSeparator" w:id="0">
    <w:p w:rsidR="00BD19CD" w:rsidRDefault="00BD19CD" w:rsidP="003E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CA6"/>
    <w:multiLevelType w:val="hybridMultilevel"/>
    <w:tmpl w:val="745C4E44"/>
    <w:lvl w:ilvl="0" w:tplc="F87C7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80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E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4F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08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E3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43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4E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4E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5D2655"/>
    <w:multiLevelType w:val="multilevel"/>
    <w:tmpl w:val="A4E4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5362"/>
    <o:shapelayout v:ext="edit">
      <o:idmap v:ext="edit" data="4"/>
      <o:rules v:ext="edit">
        <o:r id="V:Rule1" type="callout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E5AD8"/>
    <w:rsid w:val="00016958"/>
    <w:rsid w:val="00041DF2"/>
    <w:rsid w:val="000C6DE2"/>
    <w:rsid w:val="000D3E76"/>
    <w:rsid w:val="000F6E0F"/>
    <w:rsid w:val="0018151D"/>
    <w:rsid w:val="001A5224"/>
    <w:rsid w:val="00236B1E"/>
    <w:rsid w:val="002A709D"/>
    <w:rsid w:val="003E59E7"/>
    <w:rsid w:val="003F311C"/>
    <w:rsid w:val="0045189E"/>
    <w:rsid w:val="0048617C"/>
    <w:rsid w:val="0049004F"/>
    <w:rsid w:val="004A5248"/>
    <w:rsid w:val="00507DB4"/>
    <w:rsid w:val="00520D62"/>
    <w:rsid w:val="00534728"/>
    <w:rsid w:val="005C74ED"/>
    <w:rsid w:val="00663F79"/>
    <w:rsid w:val="006973E4"/>
    <w:rsid w:val="00717483"/>
    <w:rsid w:val="007264AD"/>
    <w:rsid w:val="00736921"/>
    <w:rsid w:val="0075701F"/>
    <w:rsid w:val="00771B00"/>
    <w:rsid w:val="007C4649"/>
    <w:rsid w:val="00800CDD"/>
    <w:rsid w:val="008348A6"/>
    <w:rsid w:val="00880295"/>
    <w:rsid w:val="00882867"/>
    <w:rsid w:val="008871A5"/>
    <w:rsid w:val="008976E0"/>
    <w:rsid w:val="009045FA"/>
    <w:rsid w:val="00915F2F"/>
    <w:rsid w:val="00964776"/>
    <w:rsid w:val="009B76D3"/>
    <w:rsid w:val="009F495B"/>
    <w:rsid w:val="00A01DB7"/>
    <w:rsid w:val="00AF0A1F"/>
    <w:rsid w:val="00B05C8D"/>
    <w:rsid w:val="00B36617"/>
    <w:rsid w:val="00B81AE4"/>
    <w:rsid w:val="00BB102C"/>
    <w:rsid w:val="00BC4B4F"/>
    <w:rsid w:val="00BC4C9D"/>
    <w:rsid w:val="00BD19CD"/>
    <w:rsid w:val="00BE1816"/>
    <w:rsid w:val="00C46B90"/>
    <w:rsid w:val="00CA68F2"/>
    <w:rsid w:val="00CB1E43"/>
    <w:rsid w:val="00CB32B9"/>
    <w:rsid w:val="00CC516C"/>
    <w:rsid w:val="00D8736E"/>
    <w:rsid w:val="00DE4943"/>
    <w:rsid w:val="00DE5AD8"/>
    <w:rsid w:val="00E12801"/>
    <w:rsid w:val="00E31EAD"/>
    <w:rsid w:val="00E3251B"/>
    <w:rsid w:val="00EA716D"/>
    <w:rsid w:val="00F15CD0"/>
    <w:rsid w:val="00F50CEC"/>
    <w:rsid w:val="00FD1E88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E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9E7"/>
  </w:style>
  <w:style w:type="paragraph" w:styleId="a6">
    <w:name w:val="footer"/>
    <w:basedOn w:val="a"/>
    <w:link w:val="a7"/>
    <w:uiPriority w:val="99"/>
    <w:unhideWhenUsed/>
    <w:rsid w:val="003E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9E7"/>
  </w:style>
  <w:style w:type="paragraph" w:customStyle="1" w:styleId="c0">
    <w:name w:val="c0"/>
    <w:basedOn w:val="a"/>
    <w:rsid w:val="001A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5224"/>
  </w:style>
  <w:style w:type="character" w:customStyle="1" w:styleId="c1">
    <w:name w:val="c1"/>
    <w:basedOn w:val="a0"/>
    <w:rsid w:val="00BC4C9D"/>
  </w:style>
  <w:style w:type="paragraph" w:styleId="a8">
    <w:name w:val="Balloon Text"/>
    <w:basedOn w:val="a"/>
    <w:link w:val="a9"/>
    <w:uiPriority w:val="99"/>
    <w:semiHidden/>
    <w:unhideWhenUsed/>
    <w:rsid w:val="0080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XVII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77524-19EF-4EFB-8A34-FD676EE0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Мирослава</cp:lastModifiedBy>
  <cp:revision>9</cp:revision>
  <cp:lastPrinted>2016-03-07T14:27:00Z</cp:lastPrinted>
  <dcterms:created xsi:type="dcterms:W3CDTF">2016-03-07T11:30:00Z</dcterms:created>
  <dcterms:modified xsi:type="dcterms:W3CDTF">2017-01-05T19:39:00Z</dcterms:modified>
</cp:coreProperties>
</file>