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76A" w:rsidRPr="002B471F" w:rsidRDefault="0099076A" w:rsidP="0099076A">
      <w:pPr>
        <w:pStyle w:val="a3"/>
        <w:spacing w:before="0" w:beforeAutospacing="0" w:after="0" w:afterAutospacing="0"/>
        <w:jc w:val="center"/>
        <w:rPr>
          <w:rFonts w:ascii="Verdana" w:hAnsi="Verdana"/>
          <w:sz w:val="21"/>
          <w:szCs w:val="21"/>
        </w:rPr>
      </w:pPr>
      <w:r w:rsidRPr="002B471F">
        <w:rPr>
          <w:rStyle w:val="a4"/>
          <w:rFonts w:ascii="Verdana" w:hAnsi="Verdana"/>
          <w:sz w:val="21"/>
          <w:szCs w:val="21"/>
        </w:rPr>
        <w:t>«Формирование универсальных учебных действий на уроках в начальной школе»</w:t>
      </w:r>
    </w:p>
    <w:p w:rsidR="0099076A" w:rsidRDefault="002B471F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</w:t>
      </w:r>
      <w:r w:rsidR="0099076A">
        <w:rPr>
          <w:rFonts w:ascii="Verdana" w:hAnsi="Verdana"/>
          <w:color w:val="000000"/>
          <w:sz w:val="21"/>
          <w:szCs w:val="21"/>
        </w:rPr>
        <w:t>Многие  учёные, философы, педагоги, методисты утверждают, что самую главную роль в обучении и воспитании играет именно начальная школа. Здесь ребёнок учится читать, писать, считать, слушать, слышать, говорить, сопереживать. В чём заключается роль современной начальной школы? Интеграция, обобщение, осмысление новых знаний, увязывание их с жизненным опытом ребёнка на основе формирования умения учиться. Научиться учить себя - вот та задача, в решении которой школе сегодня замены нет. В Болонской декларации 1999г. отмечается, что современные потребности обучающихся останутся нереализованными, если в образовательном процессе учащихся не обретёт статус субъекта образования.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99076A">
        <w:rPr>
          <w:rFonts w:ascii="Verdana" w:hAnsi="Verdana"/>
          <w:color w:val="000000"/>
          <w:sz w:val="21"/>
          <w:szCs w:val="21"/>
        </w:rPr>
        <w:t>Приоритетной целью школьного образования, вместо простой передачи знаний, умений и навыков от учителя к ученику, становится развитие способности ученика самостоятельно ставить учебные цели, проектировать пути их реализации, контролировать и оценивать свои достижения, иначе говоря – формирование умения учиться. Обучающийся сам должен стать «архитектором и строителем» образовательного процесса. Достижение этой цели становится возможным благодаря формированию системы универсальных учебных действий (УУД) (ФГОС 2 поколение для начальной школы). Овладеть универсальными учебными действиями даёт учащимся возможность самостоятельного успешного усвоения новых знаний, умения и компетентностей на основе формирования умения учиться. Эта возможность обеспечивается тем, что УУД – это обобщённые действия, порождающие мотивацию к обучению и позволяющие учащимся ориентироваться в различных предметных областях познания.</w:t>
      </w:r>
    </w:p>
    <w:p w:rsidR="0099076A" w:rsidRDefault="002B471F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</w:t>
      </w:r>
      <w:r w:rsidR="0099076A">
        <w:rPr>
          <w:rFonts w:ascii="Verdana" w:hAnsi="Verdana"/>
          <w:color w:val="000000"/>
          <w:sz w:val="21"/>
          <w:szCs w:val="21"/>
        </w:rPr>
        <w:t>Сегодня УУД придаётся огромное значение. Это совокупность способов действий обучающегося, которая обеспечивает его способность к самостоятельному усвоению новых знаний, включая и организацию самого процесса усвоения. Универсальные учебные действия – это навыки, которые надо закладывать в начальной школе на всех уроках. Универсальные учебные действия можно сгруппировать в четыре основных блока: 1) личностные; 2) регулятивные; 3) познавательные; 4) коммуникативные.                </w:t>
      </w:r>
    </w:p>
    <w:p w:rsidR="0099076A" w:rsidRDefault="002B471F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 </w:t>
      </w:r>
      <w:r w:rsidR="0099076A" w:rsidRPr="002B471F">
        <w:rPr>
          <w:rFonts w:ascii="Verdana" w:hAnsi="Verdana"/>
          <w:b/>
          <w:i/>
          <w:color w:val="000000"/>
          <w:sz w:val="21"/>
          <w:szCs w:val="21"/>
        </w:rPr>
        <w:t>Личностные действия</w:t>
      </w:r>
      <w:r w:rsidR="0099076A">
        <w:rPr>
          <w:rFonts w:ascii="Verdana" w:hAnsi="Verdana"/>
          <w:color w:val="000000"/>
          <w:sz w:val="21"/>
          <w:szCs w:val="21"/>
        </w:rPr>
        <w:t xml:space="preserve"> позволяют сделать учение осмысленным, увязывая их с реальными жизненными целями и ситуациями. Личностные действия направлены на осознание, исследование и принятие жизненных ценностей, позволяет сориентироваться в нравственных нормах и правилах, выработать свою позицию в отношении мира. 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99076A" w:rsidRPr="002B471F">
        <w:rPr>
          <w:rFonts w:ascii="Verdana" w:hAnsi="Verdana"/>
          <w:b/>
          <w:i/>
          <w:color w:val="000000"/>
          <w:sz w:val="21"/>
          <w:szCs w:val="21"/>
        </w:rPr>
        <w:t>Регулятивные действия</w:t>
      </w:r>
      <w:r w:rsidR="0099076A">
        <w:rPr>
          <w:rFonts w:ascii="Verdana" w:hAnsi="Verdana"/>
          <w:color w:val="000000"/>
          <w:sz w:val="21"/>
          <w:szCs w:val="21"/>
        </w:rPr>
        <w:t xml:space="preserve"> обеспечивают возможность управления познавательной и учебной деятельностью посредством постановки целей, планирования, контроля, коррекции своих действий, оценки успешности усвоения.</w:t>
      </w:r>
      <w:r>
        <w:rPr>
          <w:rFonts w:ascii="Verdana" w:hAnsi="Verdana"/>
          <w:color w:val="000000"/>
          <w:sz w:val="21"/>
          <w:szCs w:val="21"/>
        </w:rPr>
        <w:t xml:space="preserve">  </w:t>
      </w:r>
      <w:r w:rsidR="0099076A" w:rsidRPr="002B471F">
        <w:rPr>
          <w:rFonts w:ascii="Verdana" w:hAnsi="Verdana"/>
          <w:b/>
          <w:i/>
          <w:color w:val="000000"/>
          <w:sz w:val="21"/>
          <w:szCs w:val="21"/>
        </w:rPr>
        <w:t>Познавательные действия</w:t>
      </w:r>
      <w:r w:rsidR="0099076A">
        <w:rPr>
          <w:rFonts w:ascii="Verdana" w:hAnsi="Verdana"/>
          <w:color w:val="000000"/>
          <w:sz w:val="21"/>
          <w:szCs w:val="21"/>
        </w:rPr>
        <w:t xml:space="preserve"> включают действия исследования, поиска, отбора и структурирования необходимой информации, моделирование изучаемого содержания.</w:t>
      </w:r>
      <w:r>
        <w:rPr>
          <w:rFonts w:ascii="Verdana" w:hAnsi="Verdana"/>
          <w:color w:val="000000"/>
          <w:sz w:val="21"/>
          <w:szCs w:val="21"/>
        </w:rPr>
        <w:t xml:space="preserve">  </w:t>
      </w:r>
      <w:r w:rsidR="0099076A" w:rsidRPr="002B471F">
        <w:rPr>
          <w:rFonts w:ascii="Verdana" w:hAnsi="Verdana"/>
          <w:b/>
          <w:i/>
          <w:color w:val="000000"/>
          <w:sz w:val="21"/>
          <w:szCs w:val="21"/>
        </w:rPr>
        <w:t>Коммуникативные действия</w:t>
      </w:r>
      <w:r w:rsidR="0099076A">
        <w:rPr>
          <w:rFonts w:ascii="Verdana" w:hAnsi="Verdana"/>
          <w:color w:val="000000"/>
          <w:sz w:val="21"/>
          <w:szCs w:val="21"/>
        </w:rPr>
        <w:t xml:space="preserve"> обеспечивают возможности сотрудничества: умение слышать, слушать и понимать партнёра, планировать и согласованно выполнять совместную деятельность, распределять роли, взаимно контролировать действия друг друга, уметь договариваться, вести дискуссию, правильно выражать свои мысли, оказывать поддержку друг другу и эффективно сотрудничать как с учителем, так и со сверстниками.</w:t>
      </w:r>
    </w:p>
    <w:p w:rsidR="0099076A" w:rsidRDefault="002B471F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</w:t>
      </w:r>
      <w:r w:rsidR="0099076A">
        <w:rPr>
          <w:rFonts w:ascii="Verdana" w:hAnsi="Verdana"/>
          <w:color w:val="000000"/>
          <w:sz w:val="21"/>
          <w:szCs w:val="21"/>
        </w:rPr>
        <w:t>На уроках русского языка во время орфографической пятиминутки детям предлагается выполнить задания у доски, а два ученика работают в паре. Им необходимо  разделить слова на две группы и выделить лишнее слово. Именно здесь они распределяют роли, согласовывают действия и контролируют друг друга. Затем проводится коллективная проверка.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 xml:space="preserve">Учитель должен учитывать взаимодействия уровня </w:t>
      </w:r>
      <w:proofErr w:type="spellStart"/>
      <w:r>
        <w:rPr>
          <w:rFonts w:ascii="Verdana" w:hAnsi="Verdana"/>
          <w:color w:val="000000"/>
          <w:sz w:val="21"/>
          <w:szCs w:val="21"/>
        </w:rPr>
        <w:t>сформированности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универсальных учебных действий со следующими показателями: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-состояние здоровья детей;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-успеваемость по основным предметам;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-степень владения русским языком;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-уровень развития речи;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-умение слушать и слышать учителя, задавать вопросы;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-стремление принимать и решать учебную задачу;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-навыки общения со сверстниками;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-умение контролировать свои действия на уроке.</w:t>
      </w:r>
    </w:p>
    <w:p w:rsidR="0099076A" w:rsidRDefault="002B471F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   </w:t>
      </w:r>
      <w:r w:rsidR="0099076A">
        <w:rPr>
          <w:rFonts w:ascii="Verdana" w:hAnsi="Verdana"/>
          <w:color w:val="000000"/>
          <w:sz w:val="21"/>
          <w:szCs w:val="21"/>
        </w:rPr>
        <w:t>На уроках математики универсальным учебным действием может служить познавательное действие, определяющее умение ученика выделять тип задачи и способ её решения. С этой целью ученикам предлагается ряд заданий, в которых необходимо найти схему, отображающую логическое отношение между известными данными и искомым. В этом случае ученики решают собственную учебную задачу, задачу на установление логической модели, устанавливающей соотношение данных и неизвестного. А это является важным шагом учеников к успешному усвоению общего способа решения задач. При проверке дети доказывают, обосновывают свой выбор решения.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99076A">
        <w:rPr>
          <w:rFonts w:ascii="Verdana" w:hAnsi="Verdana"/>
          <w:color w:val="000000"/>
          <w:sz w:val="21"/>
          <w:szCs w:val="21"/>
        </w:rPr>
        <w:t>С целью формирования регулятивного универсального учебного действия – действия контроля, проводятся самопроверки и взаимопроверки теста. Учащимся предлагаются тесты для проверки, содержащие различные виды ошибок. А для решения этой учебной задачи совместно с детьми составляются правила проверки. Ученики учатся делать выводы, выходить из проблемной ситуации.</w:t>
      </w:r>
    </w:p>
    <w:p w:rsidR="0099076A" w:rsidRDefault="002B471F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 </w:t>
      </w:r>
      <w:r w:rsidR="0099076A">
        <w:rPr>
          <w:rFonts w:ascii="Verdana" w:hAnsi="Verdana"/>
          <w:color w:val="000000"/>
          <w:sz w:val="21"/>
          <w:szCs w:val="21"/>
        </w:rPr>
        <w:t>Какие же действия учителя позволяют сформировать универсальные учебные действия?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1.     Для развития умения оценивать свою работу дети вместе с учителем разрабатывают алгоритм оценивания своего задания. Обращается внимание на развивающую ценность любого задания.  Учитель не сравнивает детей между собой, а показывает достижения ребёнка по сравнению с его вчерашними достижениями.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2.     Учитель привлекает детей к открытию новых знаний. Они вместе обсуждают, для чего нужно то или иное знание, как оно пригодится в жизни.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3.     Учитель обучает детей приемам работы в группах, дети вместе с учителями исследуют, как можно прийти к единому решению в работе в группах, анализируют учебные конфликты и находят совместные пути их решения.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4.     Учитель на уроке уделяет большое внимание самопроверке детей, обучая их, как можно найти и исправить ошибку. За ошибку не наказывают, объясняя, что все учатся на ошибках.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 5.     Учитель, создавая проблемную ситуацию, обнаруживая противоречивость или недостаточность знаний, вместе с детьми определяет цель урока.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6.      Учитель включает детей в открытие новых знаний.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7.     Учитель учит детей тем навыкам, которые им пригодятся в работе с информацией – пересказу, составлению плана, знакомит с разными источниками, используемыми для поиска информации. Детей учат способам эффективного запоминания. В ходе учебной деятельности развивается память и логические операции мышления детей. Учитель обращает внимание на общие способы действий в той или иной ситуации.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8.     Учитель учит ребёнка делать нравственный выбор в рамках работы с ценностным материалом и его анализом. Учитель использует проектные формы работы на уроке и внеурочной деятельности.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9.     Учитель показывает и объясняет, за что была поставлена та или иная отметка, учит детей оценивать работу по критериям и самостоятельно выбирать критерии для оценки. Согласно этим критериям учеников учат оценивать и свою работу.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10.       Учитель учит ребёнка ставить цели и искать пути их достижения, а также решения возникающих проблем. Перед началом решения составляется совместный план действий.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11.       Учитель учит разным способам выражения своих мыслей, искусству спора, отстаивания собственного мнения, уважения мнения других.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12.       Учитель организует формы деятельности, в рамках которой дети могли бы усвоить нужные знания и ценностный ряд.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13.       Учитель и ребёнок общаются с позиции сотрудничества; педагог показывает, как распределять роли и обязанности, работая в коллективе. При этом учитель активно включает каждого в учебный процесс, а также поощряет учебное сотрудничество между учениками, учениками и учителем. В их совместной деятельности у учащихся формируются общечеловеческие ценности. На уроках окружающего мира по теме «Разнообразие животных» детям предлагается с помощью описания на карточке определить какое это животное и соотнести с соответствующей фигуркой. Эта увлекательная работа заинтересовывает детей. Споря между собой и отстаивая своё мнение, они делают верный выбор.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14.       Учитель и ученики вместе решают возникающие учебные проблемы. Ученикам даётся возможность самостоятельно выбирать задания из предложенных.</w:t>
      </w:r>
    </w:p>
    <w:p w:rsidR="0099076A" w:rsidRDefault="0099076A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15.       Учитель учит детей планировать свою работу и свой досуг.</w:t>
      </w:r>
    </w:p>
    <w:p w:rsidR="0099076A" w:rsidRDefault="002B471F" w:rsidP="0099076A">
      <w:pPr>
        <w:pStyle w:val="a3"/>
        <w:spacing w:before="300" w:beforeAutospacing="0" w:after="0" w:afterAutospacing="0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 </w:t>
      </w:r>
      <w:r w:rsidR="0099076A">
        <w:rPr>
          <w:rFonts w:ascii="Verdana" w:hAnsi="Verdana"/>
          <w:color w:val="000000"/>
          <w:sz w:val="21"/>
          <w:szCs w:val="21"/>
        </w:rPr>
        <w:t>Значительная часть уроков происходит с использованием ИКТ. Ученикам предлагается как материал для индивидуальной работы, с помощью сказочных героев и озвучивания выполняют задания на закрепление и повторение, так и материал для коллективного просмотра.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99076A">
        <w:rPr>
          <w:rFonts w:ascii="Verdana" w:hAnsi="Verdana"/>
          <w:color w:val="000000"/>
          <w:sz w:val="21"/>
          <w:szCs w:val="21"/>
        </w:rPr>
        <w:t xml:space="preserve">Стихийность развития универсальных учебных действий находит отражение в острых проблемах школьного обучения: в разбросе успеваемости, различии учебно-познавательных мотивов и низкой любознательности и инициативы значительной части обучающихся, трудностях произвольной регуляции учебной деятельности, низком уровне </w:t>
      </w:r>
      <w:proofErr w:type="spellStart"/>
      <w:r w:rsidR="0099076A">
        <w:rPr>
          <w:rFonts w:ascii="Verdana" w:hAnsi="Verdana"/>
          <w:color w:val="000000"/>
          <w:sz w:val="21"/>
          <w:szCs w:val="21"/>
        </w:rPr>
        <w:t>общепознавательных</w:t>
      </w:r>
      <w:proofErr w:type="spellEnd"/>
      <w:r w:rsidR="0099076A">
        <w:rPr>
          <w:rFonts w:ascii="Verdana" w:hAnsi="Verdana"/>
          <w:color w:val="000000"/>
          <w:sz w:val="21"/>
          <w:szCs w:val="21"/>
        </w:rPr>
        <w:t xml:space="preserve"> и логических действий, трудностях школьной адаптации, </w:t>
      </w:r>
      <w:r w:rsidR="0099076A">
        <w:rPr>
          <w:rFonts w:ascii="Verdana" w:hAnsi="Verdana"/>
          <w:color w:val="000000"/>
          <w:sz w:val="21"/>
          <w:szCs w:val="21"/>
        </w:rPr>
        <w:lastRenderedPageBreak/>
        <w:t xml:space="preserve">росте случаев </w:t>
      </w:r>
      <w:proofErr w:type="spellStart"/>
      <w:r w:rsidR="0099076A">
        <w:rPr>
          <w:rFonts w:ascii="Verdana" w:hAnsi="Verdana"/>
          <w:color w:val="000000"/>
          <w:sz w:val="21"/>
          <w:szCs w:val="21"/>
        </w:rPr>
        <w:t>девиантного</w:t>
      </w:r>
      <w:proofErr w:type="spellEnd"/>
      <w:r w:rsidR="0099076A">
        <w:rPr>
          <w:rFonts w:ascii="Verdana" w:hAnsi="Verdana"/>
          <w:color w:val="000000"/>
          <w:sz w:val="21"/>
          <w:szCs w:val="21"/>
        </w:rPr>
        <w:t xml:space="preserve"> поведения. Поэтому необходимо формировать универсальные учебные действия уже в начале школе. </w:t>
      </w:r>
    </w:p>
    <w:p w:rsidR="00B06C7B" w:rsidRDefault="00B06C7B"/>
    <w:sectPr w:rsidR="00B06C7B" w:rsidSect="00B0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076A"/>
    <w:rsid w:val="002B471F"/>
    <w:rsid w:val="0099076A"/>
    <w:rsid w:val="00B06C7B"/>
    <w:rsid w:val="00CD0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7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4627-4E10-48C0-9D9F-0EF2FA39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1345</Words>
  <Characters>7669</Characters>
  <Application>Microsoft Office Word</Application>
  <DocSecurity>0</DocSecurity>
  <Lines>63</Lines>
  <Paragraphs>17</Paragraphs>
  <ScaleCrop>false</ScaleCrop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2017-01-02T17:16:00Z</dcterms:created>
  <dcterms:modified xsi:type="dcterms:W3CDTF">2017-01-02T18:01:00Z</dcterms:modified>
</cp:coreProperties>
</file>