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EA" w:rsidRDefault="00102BEA" w:rsidP="00102BE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bookmarkStart w:id="0" w:name="_Toc437971029"/>
      <w:r w:rsidRPr="00BD565E">
        <w:rPr>
          <w:sz w:val="28"/>
          <w:szCs w:val="28"/>
          <w:shd w:val="clear" w:color="auto" w:fill="FFFFFF"/>
        </w:rPr>
        <w:t>Теоретический анализ проблемы развития воображения в детском возрасте</w:t>
      </w:r>
      <w:bookmarkEnd w:id="0"/>
    </w:p>
    <w:p w:rsidR="00102BEA" w:rsidRDefault="00102BEA" w:rsidP="00102BE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102BEA" w:rsidRPr="00BD565E" w:rsidRDefault="00102BEA" w:rsidP="00102BEA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102BEA" w:rsidRPr="00BD565E" w:rsidRDefault="00102BEA" w:rsidP="00102B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02BEA" w:rsidRPr="00BD565E" w:rsidRDefault="00102BEA" w:rsidP="00102BEA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1" w:name="_Toc437971030"/>
      <w:r w:rsidRPr="00BD565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Понятие воображения</w:t>
      </w:r>
      <w:bookmarkEnd w:id="1"/>
    </w:p>
    <w:p w:rsidR="00102BEA" w:rsidRPr="00BD565E" w:rsidRDefault="00102BEA" w:rsidP="00102B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" w:name="_Toc42508248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Воображение – неоднозначно понимаемый психический процесс. Стоял даже вопрос о том, правомочно ли относить его к объектам психологической науки. Так, Д. Уотсон в 1913 г. исключил феномен воображения из объектов изучения психологической науки. </w:t>
      </w:r>
      <w:bookmarkEnd w:id="2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Тем не менее, воображение рассматривалось уже в философских трудах, в которых отмечались его две особенности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1) значительная роль воображения в двигательной регуляции, в подчиненности деятельности определенной идее, в регуляции трудовой деятельности, где оно выступает как представление о результате труда и как стимул к достижению цели; 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2) роль воображения в познании мира, где оно существует как представление о 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реальном</w:t>
      </w:r>
      <w:proofErr w:type="gram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и нереальном. 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В 1968 году отечественный философ Э.В.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Ильенков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подчеркивает, что специфика воображения заключается в способности постигать всеобщее на образном уровне, видеть целое раньше его частей. Основная функция фантазирования – перекомпилирование образов, перенос свойств одного объекта на другие. В связи с этим проявления воображения можно найти в любой познавательной деятельности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В работе 1901 года Т.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Рибо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дает психологическую характеристику воображения как творческого процесса, раскрывая его двойственную природу: связь с индивидуальным опытом и возможность преобразования опыта. Он описывает способы порождения новых образов: преувеличение и преуменьшение элементов прежнего опыта, агглютинация, схематизация.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Рибо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выявил основной механизм воображения – разъединение и объединение элементов опыта в новых сочетаниях. Ученый полагает, что главная функция воображения – не познавать, а изображать. Первые проявления фантазии он относит к возрасту трех лет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Отечественный психологи Н.В. Самсонов в 1922 году описывает воображение как форму духовной самодеятельности ребенка, которая появляется в эмоциональном опыте и проявляется внешне в образах. Изучением функций и структуры воображения занимался в 1971 Э.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Клингер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,  который охарактеризовал его как элемент свойственной человеку внутренней активности в форме замыслов, представлений, сновидений и подчеркнул его роль в адаптации человека в условиях избыточной, но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слабоорганизованной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информации. В процессе фантазирования информация становится удобной для использования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С.Л. Рубинштейн (1940) пишет, что люди, являясь существами действенными, не только познают окружающий мир, но также способны и преобразовывать его.  Чтобы преобразовывать действительность на практике, - отмечает автор, - нужно уметь изменять ее и мысленно. Именно этой потребности удовлетворяет воображение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А. Валлон во второй половине ХХ века рассматривает формирование психики как путь от действия к мысли, придавая важное значение эмоционально-моторному общению 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gram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взрослыми. Ж. Пиаже в то же время включает в понятие воображения язык, символическую игру и отсроченную имитацию. Воображение, по его мнению, является формой имитации событий с целью приспособления. Пиаже считал, что воображение и речь формируются во взаимосвязи друг с другом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Представитель психоаналитического направления в психологии З. Фрейд  рассматривает фантазирование как проявление бессознательных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внутриличностных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конфликтов и изучает их при помощи анализа свободных рассказов ребенка. Воображение позволяет человеку выйти за пределы </w:t>
      </w:r>
      <w:r w:rsidRPr="00BD56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социально приемлемого, не одобряемого обществом, не нарушая при этом никаких норм и правил.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В работе «Толкование сновидений» (1900) З. Фрейд соотносил фантазии с грезами наяву. Он пришел к заключению, что в основе воображения лежат «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прафантазии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» - филогенетическое достояние человечества, т.е. 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человек</w:t>
      </w:r>
      <w:proofErr w:type="gram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обладает способностью выходить за пределы индивидуального переживания в переживание доисторического времени.</w:t>
      </w:r>
      <w:r w:rsidRPr="00BD565E">
        <w:rPr>
          <w:rFonts w:ascii="Times New Roman" w:hAnsi="Times New Roman"/>
        </w:rPr>
        <w:t xml:space="preserve"> </w:t>
      </w:r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В понимании З. Фрейда человек, имеющий неудовлетворенные потребности, переносит свой интерес на желанные образы своей фантазии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D565E">
        <w:rPr>
          <w:rFonts w:ascii="Times New Roman" w:hAnsi="Times New Roman"/>
        </w:rPr>
        <w:t xml:space="preserve"> 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Л.С.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считает сутью воображения творческую деятельность, базирующуюся на комбинирующей способности нашего мозга. Он акцентирует знаковый (речевой) характер сознания человека, подчеркивая, что речь и воображение взаимосвязаны и разрушение одного ведет к разрушению другого. Исследователь полагает, что каждая психическая функция возникает в онтогенезе изначально как форма взаимодействия, и лишь потом как форма индивидуального поведения. Такой подход дает основу для поиска истоков воображения в общении ребенка со взрослым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Изучая социальную природу игры и воображения, Д.Б.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Эльконин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обнаружил, что их источником является противоречие между желанием ребенка «быть как взрослый» и отсутствием возможности его удовлетворить. Изучая зарубежные работы, посвященные проблеме воображения (К.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Гроос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, В. Штерн, К.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Бюлер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), он заметил, что они ставят развитие воображения в онтогенезе впереди игры. Ему показалось странным, что сложная функция воображения возникает так рано, и он предположил, что, напротив, игра - та деятельность, в которой развивается воображение. Л.С.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Выготский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полностью согласился с его мнением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В современной психологической энциклопедии фантазия занимает промежуточное место между мышлением и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сенсорно-перцептивными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процессами. Когда мозг человека продуцирует фантазию, он испытывает наплыв чувственных образов. Фантазии обычно возникают помимо контроля </w:t>
      </w:r>
      <w:r w:rsidRPr="00BD56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сознания, под влиянием памяти, эмоциональных состояний, надежд и ожиданий фантазирующего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Р.С. </w:t>
      </w:r>
      <w:proofErr w:type="spell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Немов</w:t>
      </w:r>
      <w:proofErr w:type="spellEnd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 воображение как особую форму человеческой психики, стоящую отдельно от остальных психических процессов, но, одновременно, занимающую промежуточное положение между восприятием, мышлением и памятью. Он отмечает, что воображение характерно только для человека и ни в чем, кроме воображения, не проявляется идеальный и загадочный характер психики</w:t>
      </w:r>
      <w:proofErr w:type="gramStart"/>
      <w:r w:rsidRPr="00BD565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102BEA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>А.Г. Маклаков определяет воображение как процесс преобразования представлений, отражающих реальную действительность, и создание на этой основе новых представлений .</w:t>
      </w:r>
    </w:p>
    <w:p w:rsidR="00102BEA" w:rsidRPr="00BD565E" w:rsidRDefault="00102BEA" w:rsidP="00102BE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65E">
        <w:rPr>
          <w:rFonts w:ascii="Times New Roman" w:hAnsi="Times New Roman"/>
          <w:sz w:val="28"/>
          <w:szCs w:val="28"/>
          <w:shd w:val="clear" w:color="auto" w:fill="FFFFFF"/>
        </w:rPr>
        <w:t>Таким образом, несмотря на разнообразие подходов к определению психического процесса воображения большинство исследователей сходится в том, что воображение свойственно только человеку, выражается в преобразовании действительности, строится на материале индивидуального опыта и необходимо для успешной психической адаптации в условиях недостаточной или избыточной, но неструктурированной информации.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>родуктивност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 xml:space="preserve"> воображения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состоит в новизне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>, оригинальност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 xml:space="preserve"> и осмысленност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производимого продукта, получаемого вследствие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 xml:space="preserve"> переработки данных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индивидуального 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>опыта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979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05526" w:rsidRDefault="00A05526"/>
    <w:sectPr w:rsidR="00A05526" w:rsidSect="0011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2BEA"/>
    <w:rsid w:val="00102BEA"/>
    <w:rsid w:val="001123DB"/>
    <w:rsid w:val="008D0B43"/>
    <w:rsid w:val="00A0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B"/>
  </w:style>
  <w:style w:type="paragraph" w:styleId="1">
    <w:name w:val="heading 1"/>
    <w:basedOn w:val="a"/>
    <w:link w:val="10"/>
    <w:uiPriority w:val="9"/>
    <w:qFormat/>
    <w:rsid w:val="00102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02BE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2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КосВик</dc:creator>
  <cp:keywords/>
  <dc:description/>
  <cp:lastModifiedBy>КосВик</cp:lastModifiedBy>
  <cp:revision>3</cp:revision>
  <dcterms:created xsi:type="dcterms:W3CDTF">2017-01-13T20:08:00Z</dcterms:created>
  <dcterms:modified xsi:type="dcterms:W3CDTF">2017-01-17T17:12:00Z</dcterms:modified>
</cp:coreProperties>
</file>