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2C7" w:rsidRPr="00553B42" w:rsidRDefault="00B932C7" w:rsidP="00B932C7">
      <w:pPr>
        <w:pStyle w:val="a3"/>
        <w:spacing w:line="36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553B42">
        <w:rPr>
          <w:rFonts w:ascii="Times New Roman" w:hAnsi="Times New Roman"/>
          <w:caps/>
          <w:sz w:val="24"/>
          <w:szCs w:val="24"/>
        </w:rPr>
        <w:t>Календарная обрядность</w:t>
      </w:r>
      <w:r w:rsidR="004A6527">
        <w:rPr>
          <w:rFonts w:ascii="Times New Roman" w:hAnsi="Times New Roman"/>
          <w:caps/>
          <w:sz w:val="24"/>
          <w:szCs w:val="24"/>
        </w:rPr>
        <w:t xml:space="preserve"> </w:t>
      </w:r>
      <w:r w:rsidRPr="00553B42">
        <w:rPr>
          <w:rFonts w:ascii="Times New Roman" w:hAnsi="Times New Roman"/>
          <w:caps/>
          <w:sz w:val="24"/>
          <w:szCs w:val="24"/>
        </w:rPr>
        <w:t>жителей Курумканского района</w:t>
      </w:r>
    </w:p>
    <w:p w:rsidR="00207D5D" w:rsidRDefault="00B932C7" w:rsidP="00F306CB">
      <w:pPr>
        <w:ind w:left="3402" w:firstLine="0"/>
        <w:jc w:val="left"/>
        <w:rPr>
          <w:sz w:val="24"/>
          <w:szCs w:val="24"/>
        </w:rPr>
      </w:pPr>
      <w:r w:rsidRPr="00553B42">
        <w:rPr>
          <w:sz w:val="24"/>
          <w:szCs w:val="24"/>
        </w:rPr>
        <w:t xml:space="preserve">Автор: </w:t>
      </w:r>
      <w:r w:rsidR="00207D5D">
        <w:rPr>
          <w:sz w:val="24"/>
          <w:szCs w:val="24"/>
        </w:rPr>
        <w:t>Эрдыниева Арюна</w:t>
      </w:r>
      <w:r w:rsidRPr="00553B42">
        <w:rPr>
          <w:sz w:val="24"/>
          <w:szCs w:val="24"/>
        </w:rPr>
        <w:t xml:space="preserve">, </w:t>
      </w:r>
      <w:r w:rsidR="00207D5D">
        <w:rPr>
          <w:sz w:val="24"/>
          <w:szCs w:val="24"/>
        </w:rPr>
        <w:t>учащаяся 10</w:t>
      </w:r>
      <w:r w:rsidR="000C37A4">
        <w:rPr>
          <w:sz w:val="24"/>
          <w:szCs w:val="24"/>
        </w:rPr>
        <w:t xml:space="preserve"> </w:t>
      </w:r>
      <w:r w:rsidRPr="00553B42">
        <w:rPr>
          <w:sz w:val="24"/>
          <w:szCs w:val="24"/>
        </w:rPr>
        <w:t>класс</w:t>
      </w:r>
      <w:r w:rsidR="00207D5D">
        <w:rPr>
          <w:sz w:val="24"/>
          <w:szCs w:val="24"/>
        </w:rPr>
        <w:t xml:space="preserve">а </w:t>
      </w:r>
    </w:p>
    <w:p w:rsidR="00207D5D" w:rsidRPr="00553B42" w:rsidRDefault="00207D5D" w:rsidP="00F306CB">
      <w:pPr>
        <w:ind w:left="3402" w:firstLine="0"/>
        <w:jc w:val="left"/>
        <w:rPr>
          <w:sz w:val="24"/>
          <w:szCs w:val="24"/>
        </w:rPr>
      </w:pPr>
      <w:r>
        <w:rPr>
          <w:sz w:val="24"/>
          <w:szCs w:val="24"/>
        </w:rPr>
        <w:t>МБОУ «Курумканская СОШ № 2»</w:t>
      </w:r>
    </w:p>
    <w:p w:rsidR="00B932C7" w:rsidRPr="00553B42" w:rsidRDefault="00B932C7" w:rsidP="00F306CB">
      <w:pPr>
        <w:pStyle w:val="a6"/>
        <w:spacing w:after="0"/>
        <w:ind w:left="3402" w:firstLine="0"/>
        <w:jc w:val="left"/>
        <w:rPr>
          <w:sz w:val="24"/>
          <w:szCs w:val="24"/>
        </w:rPr>
      </w:pPr>
      <w:r w:rsidRPr="00553B42">
        <w:rPr>
          <w:sz w:val="24"/>
          <w:szCs w:val="24"/>
        </w:rPr>
        <w:t xml:space="preserve">Научный руководитель: Гармаева Баирма Модосоевна, </w:t>
      </w:r>
    </w:p>
    <w:p w:rsidR="00B932C7" w:rsidRPr="00553B42" w:rsidRDefault="00B932C7" w:rsidP="00F306CB">
      <w:pPr>
        <w:pStyle w:val="a6"/>
        <w:spacing w:after="0"/>
        <w:ind w:left="3402" w:firstLine="0"/>
        <w:jc w:val="left"/>
        <w:rPr>
          <w:sz w:val="24"/>
          <w:szCs w:val="24"/>
        </w:rPr>
      </w:pPr>
      <w:bookmarkStart w:id="0" w:name="_GoBack"/>
      <w:bookmarkEnd w:id="0"/>
      <w:r w:rsidRPr="00553B42">
        <w:rPr>
          <w:sz w:val="24"/>
          <w:szCs w:val="24"/>
        </w:rPr>
        <w:t>Бадмаева Туяна Владимировна</w:t>
      </w:r>
    </w:p>
    <w:p w:rsidR="00B932C7" w:rsidRPr="000C37A4" w:rsidRDefault="00B932C7" w:rsidP="00B932C7">
      <w:pPr>
        <w:pStyle w:val="a3"/>
        <w:spacing w:line="36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553B42">
        <w:rPr>
          <w:rFonts w:ascii="Times New Roman" w:hAnsi="Times New Roman"/>
          <w:caps/>
          <w:sz w:val="24"/>
          <w:szCs w:val="24"/>
        </w:rPr>
        <w:t>Оглавление</w:t>
      </w:r>
    </w:p>
    <w:p w:rsidR="00B932C7" w:rsidRPr="00553B42" w:rsidRDefault="00B932C7" w:rsidP="00207D5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42">
        <w:rPr>
          <w:rFonts w:ascii="Times New Roman" w:hAnsi="Times New Roman"/>
          <w:sz w:val="24"/>
          <w:szCs w:val="24"/>
        </w:rPr>
        <w:t>Введение</w:t>
      </w:r>
      <w:r w:rsidR="000E1F77" w:rsidRPr="00553B42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207D5D" w:rsidRPr="00553B42">
        <w:rPr>
          <w:rFonts w:ascii="Times New Roman" w:hAnsi="Times New Roman"/>
          <w:sz w:val="24"/>
          <w:szCs w:val="24"/>
        </w:rPr>
        <w:t>……</w:t>
      </w:r>
      <w:r w:rsidR="00207D5D">
        <w:rPr>
          <w:rFonts w:ascii="Times New Roman" w:hAnsi="Times New Roman"/>
          <w:sz w:val="24"/>
          <w:szCs w:val="24"/>
        </w:rPr>
        <w:t>……………</w:t>
      </w:r>
      <w:r w:rsidR="00BA3CD2">
        <w:rPr>
          <w:rFonts w:ascii="Times New Roman" w:hAnsi="Times New Roman"/>
          <w:sz w:val="24"/>
          <w:szCs w:val="24"/>
        </w:rPr>
        <w:t>……</w:t>
      </w:r>
      <w:r w:rsidR="000E1F77" w:rsidRPr="00553B42">
        <w:rPr>
          <w:rFonts w:ascii="Times New Roman" w:hAnsi="Times New Roman"/>
          <w:sz w:val="24"/>
          <w:szCs w:val="24"/>
        </w:rPr>
        <w:t>3</w:t>
      </w:r>
    </w:p>
    <w:p w:rsidR="00E84DA2" w:rsidRPr="00553B42" w:rsidRDefault="00E84DA2" w:rsidP="00207D5D">
      <w:pPr>
        <w:ind w:firstLine="0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Глава 1. Календарная система народов, проживающих в Курумканском районе</w:t>
      </w:r>
      <w:r w:rsidR="00207D5D">
        <w:rPr>
          <w:rFonts w:eastAsia="Calibri"/>
          <w:sz w:val="24"/>
          <w:szCs w:val="24"/>
        </w:rPr>
        <w:t>……</w:t>
      </w:r>
      <w:r w:rsidR="00BA3CD2">
        <w:rPr>
          <w:rFonts w:eastAsia="Calibri"/>
          <w:sz w:val="24"/>
          <w:szCs w:val="24"/>
        </w:rPr>
        <w:t>……</w:t>
      </w:r>
      <w:r w:rsidR="000E1F77" w:rsidRPr="00553B42">
        <w:rPr>
          <w:rFonts w:eastAsia="Calibri"/>
          <w:sz w:val="24"/>
          <w:szCs w:val="24"/>
        </w:rPr>
        <w:t>5</w:t>
      </w:r>
    </w:p>
    <w:p w:rsidR="00E84DA2" w:rsidRPr="00553B42" w:rsidRDefault="00E84DA2" w:rsidP="00207D5D">
      <w:pPr>
        <w:ind w:firstLine="567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§1. Календарь русского народа</w:t>
      </w:r>
      <w:r w:rsidR="00FE3DD9" w:rsidRPr="00553B42">
        <w:rPr>
          <w:rFonts w:eastAsia="Calibri"/>
          <w:sz w:val="24"/>
          <w:szCs w:val="24"/>
        </w:rPr>
        <w:t>……………………………………………...</w:t>
      </w:r>
      <w:r w:rsidR="00207D5D">
        <w:rPr>
          <w:rFonts w:eastAsia="Calibri"/>
          <w:sz w:val="24"/>
          <w:szCs w:val="24"/>
        </w:rPr>
        <w:t>....................</w:t>
      </w:r>
      <w:r w:rsidR="00FE3DD9" w:rsidRPr="00553B42">
        <w:rPr>
          <w:rFonts w:eastAsia="Calibri"/>
          <w:sz w:val="24"/>
          <w:szCs w:val="24"/>
        </w:rPr>
        <w:t>5</w:t>
      </w:r>
    </w:p>
    <w:p w:rsidR="00E84DA2" w:rsidRPr="00553B42" w:rsidRDefault="00E84DA2" w:rsidP="00207D5D">
      <w:pPr>
        <w:ind w:firstLine="567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§2.</w:t>
      </w:r>
      <w:r w:rsidR="00F306CB">
        <w:rPr>
          <w:rFonts w:eastAsia="Calibri"/>
          <w:sz w:val="24"/>
          <w:szCs w:val="24"/>
        </w:rPr>
        <w:t xml:space="preserve"> </w:t>
      </w:r>
      <w:r w:rsidRPr="00553B42">
        <w:rPr>
          <w:rFonts w:eastAsia="Calibri"/>
          <w:sz w:val="24"/>
          <w:szCs w:val="24"/>
        </w:rPr>
        <w:t>Календарная система бурят</w:t>
      </w:r>
      <w:r w:rsidR="00FE3DD9" w:rsidRPr="00553B42">
        <w:rPr>
          <w:rFonts w:eastAsia="Calibri"/>
          <w:sz w:val="24"/>
          <w:szCs w:val="24"/>
        </w:rPr>
        <w:t>………………………………………………</w:t>
      </w:r>
      <w:r w:rsidR="00207D5D">
        <w:rPr>
          <w:rFonts w:eastAsia="Calibri"/>
          <w:sz w:val="24"/>
          <w:szCs w:val="24"/>
        </w:rPr>
        <w:t>……</w:t>
      </w:r>
      <w:r w:rsidR="00BA3CD2">
        <w:rPr>
          <w:rFonts w:eastAsia="Calibri"/>
          <w:sz w:val="24"/>
          <w:szCs w:val="24"/>
        </w:rPr>
        <w:t>……...</w:t>
      </w:r>
      <w:r w:rsidR="00FE3DD9" w:rsidRPr="00553B42">
        <w:rPr>
          <w:rFonts w:eastAsia="Calibri"/>
          <w:sz w:val="24"/>
          <w:szCs w:val="24"/>
        </w:rPr>
        <w:t>6</w:t>
      </w:r>
    </w:p>
    <w:p w:rsidR="00E84DA2" w:rsidRPr="00553B42" w:rsidRDefault="00E84DA2" w:rsidP="00207D5D">
      <w:pPr>
        <w:ind w:firstLine="567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§3. Календарь в культуре эвенков</w:t>
      </w:r>
      <w:r w:rsidR="00FE3DD9" w:rsidRPr="00553B42">
        <w:rPr>
          <w:rFonts w:eastAsia="Calibri"/>
          <w:sz w:val="24"/>
          <w:szCs w:val="24"/>
        </w:rPr>
        <w:t>…………………………………………...</w:t>
      </w:r>
      <w:r w:rsidR="00207D5D">
        <w:rPr>
          <w:rFonts w:eastAsia="Calibri"/>
          <w:sz w:val="24"/>
          <w:szCs w:val="24"/>
        </w:rPr>
        <w:t>...................</w:t>
      </w:r>
      <w:r w:rsidR="009671B1">
        <w:rPr>
          <w:rFonts w:eastAsia="Calibri"/>
          <w:sz w:val="24"/>
          <w:szCs w:val="24"/>
        </w:rPr>
        <w:t>6</w:t>
      </w:r>
    </w:p>
    <w:p w:rsidR="00E84DA2" w:rsidRPr="00553B42" w:rsidRDefault="00E84DA2" w:rsidP="00207D5D">
      <w:pPr>
        <w:ind w:firstLine="0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Глава 2. Календарная обрядность и их значение</w:t>
      </w:r>
      <w:r w:rsidR="00FE3DD9" w:rsidRPr="00553B42">
        <w:rPr>
          <w:rFonts w:eastAsia="Calibri"/>
          <w:sz w:val="24"/>
          <w:szCs w:val="24"/>
        </w:rPr>
        <w:t>…………………………</w:t>
      </w:r>
      <w:r w:rsidR="00207D5D">
        <w:rPr>
          <w:rFonts w:eastAsia="Calibri"/>
          <w:sz w:val="24"/>
          <w:szCs w:val="24"/>
        </w:rPr>
        <w:t>……………………</w:t>
      </w:r>
      <w:r w:rsidR="00FE3DD9" w:rsidRPr="00553B42">
        <w:rPr>
          <w:rFonts w:eastAsia="Calibri"/>
          <w:sz w:val="24"/>
          <w:szCs w:val="24"/>
        </w:rPr>
        <w:t>8</w:t>
      </w:r>
    </w:p>
    <w:p w:rsidR="00E84DA2" w:rsidRPr="00553B42" w:rsidRDefault="00E84DA2" w:rsidP="00207D5D">
      <w:pPr>
        <w:ind w:firstLine="567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§1. Народные праздники и обряды в культуре русского народа</w:t>
      </w:r>
      <w:r w:rsidR="00FE3DD9" w:rsidRPr="00553B42">
        <w:rPr>
          <w:rFonts w:eastAsia="Calibri"/>
          <w:sz w:val="24"/>
          <w:szCs w:val="24"/>
        </w:rPr>
        <w:t>………...</w:t>
      </w:r>
      <w:r w:rsidR="00207D5D">
        <w:rPr>
          <w:rFonts w:eastAsia="Calibri"/>
          <w:sz w:val="24"/>
          <w:szCs w:val="24"/>
        </w:rPr>
        <w:t>......................</w:t>
      </w:r>
      <w:r w:rsidR="00FE3DD9" w:rsidRPr="00553B42">
        <w:rPr>
          <w:rFonts w:eastAsia="Calibri"/>
          <w:sz w:val="24"/>
          <w:szCs w:val="24"/>
        </w:rPr>
        <w:t>8</w:t>
      </w:r>
    </w:p>
    <w:p w:rsidR="00E84DA2" w:rsidRPr="00553B42" w:rsidRDefault="00E84DA2" w:rsidP="00207D5D">
      <w:pPr>
        <w:ind w:firstLine="567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§2. Обряды и праздники в культуре бурят и эвенков</w:t>
      </w:r>
      <w:r w:rsidR="00FE3DD9" w:rsidRPr="00553B42">
        <w:rPr>
          <w:rFonts w:eastAsia="Calibri"/>
          <w:sz w:val="24"/>
          <w:szCs w:val="24"/>
        </w:rPr>
        <w:t>……………………...</w:t>
      </w:r>
      <w:r w:rsidR="00207D5D">
        <w:rPr>
          <w:rFonts w:eastAsia="Calibri"/>
          <w:sz w:val="24"/>
          <w:szCs w:val="24"/>
        </w:rPr>
        <w:t>..................</w:t>
      </w:r>
      <w:r w:rsidR="009671B1">
        <w:rPr>
          <w:rFonts w:eastAsia="Calibri"/>
          <w:sz w:val="24"/>
          <w:szCs w:val="24"/>
        </w:rPr>
        <w:t>..9</w:t>
      </w:r>
    </w:p>
    <w:p w:rsidR="00B932C7" w:rsidRPr="00553B42" w:rsidRDefault="00B932C7" w:rsidP="00207D5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42">
        <w:rPr>
          <w:rFonts w:ascii="Times New Roman" w:hAnsi="Times New Roman"/>
          <w:sz w:val="24"/>
          <w:szCs w:val="24"/>
        </w:rPr>
        <w:t>Заключение</w:t>
      </w:r>
      <w:r w:rsidR="00FE3DD9" w:rsidRPr="00553B42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 w:rsidR="00207D5D">
        <w:rPr>
          <w:rFonts w:ascii="Times New Roman" w:hAnsi="Times New Roman"/>
          <w:sz w:val="24"/>
          <w:szCs w:val="24"/>
        </w:rPr>
        <w:t>………………...</w:t>
      </w:r>
      <w:r w:rsidR="00FE3DD9" w:rsidRPr="00553B42">
        <w:rPr>
          <w:rFonts w:ascii="Times New Roman" w:hAnsi="Times New Roman"/>
          <w:sz w:val="24"/>
          <w:szCs w:val="24"/>
        </w:rPr>
        <w:t>1</w:t>
      </w:r>
      <w:r w:rsidR="009671B1">
        <w:rPr>
          <w:rFonts w:ascii="Times New Roman" w:hAnsi="Times New Roman"/>
          <w:sz w:val="24"/>
          <w:szCs w:val="24"/>
        </w:rPr>
        <w:t>3</w:t>
      </w:r>
      <w:r w:rsidRPr="00553B42">
        <w:rPr>
          <w:rFonts w:ascii="Times New Roman" w:hAnsi="Times New Roman"/>
          <w:sz w:val="24"/>
          <w:szCs w:val="24"/>
        </w:rPr>
        <w:t xml:space="preserve"> </w:t>
      </w:r>
    </w:p>
    <w:p w:rsidR="00B932C7" w:rsidRPr="00553B42" w:rsidRDefault="00B932C7" w:rsidP="00207D5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42"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B932C7" w:rsidRPr="00553B42" w:rsidRDefault="00B932C7" w:rsidP="00207D5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42">
        <w:rPr>
          <w:rFonts w:ascii="Times New Roman" w:hAnsi="Times New Roman"/>
          <w:sz w:val="24"/>
          <w:szCs w:val="24"/>
        </w:rPr>
        <w:t xml:space="preserve">Приложения </w:t>
      </w:r>
    </w:p>
    <w:p w:rsidR="00B932C7" w:rsidRPr="00553B42" w:rsidRDefault="00E6368B" w:rsidP="00207D5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42">
        <w:rPr>
          <w:rFonts w:ascii="Times New Roman" w:hAnsi="Times New Roman"/>
          <w:sz w:val="24"/>
          <w:szCs w:val="24"/>
        </w:rPr>
        <w:t>Приложение 1. Таблица названий месяцев</w:t>
      </w:r>
    </w:p>
    <w:p w:rsidR="00107708" w:rsidRPr="00553B42" w:rsidRDefault="00107708" w:rsidP="00207D5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42">
        <w:rPr>
          <w:rFonts w:ascii="Times New Roman" w:hAnsi="Times New Roman"/>
          <w:sz w:val="24"/>
          <w:szCs w:val="24"/>
        </w:rPr>
        <w:t>Приложение 2. Суставный календарь</w:t>
      </w:r>
    </w:p>
    <w:p w:rsidR="00107708" w:rsidRPr="00553B42" w:rsidRDefault="00107708" w:rsidP="00207D5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42">
        <w:rPr>
          <w:rFonts w:ascii="Times New Roman" w:hAnsi="Times New Roman"/>
          <w:sz w:val="24"/>
          <w:szCs w:val="24"/>
        </w:rPr>
        <w:t xml:space="preserve">Приложение </w:t>
      </w:r>
      <w:r w:rsidRPr="00BA3CD2">
        <w:rPr>
          <w:rFonts w:ascii="Times New Roman" w:hAnsi="Times New Roman"/>
          <w:sz w:val="24"/>
          <w:szCs w:val="24"/>
        </w:rPr>
        <w:t>3</w:t>
      </w:r>
      <w:r w:rsidRPr="00553B42">
        <w:rPr>
          <w:rFonts w:ascii="Times New Roman" w:hAnsi="Times New Roman"/>
          <w:sz w:val="24"/>
          <w:szCs w:val="24"/>
        </w:rPr>
        <w:t>. Праздники</w:t>
      </w:r>
    </w:p>
    <w:p w:rsidR="00107708" w:rsidRPr="00BA3CD2" w:rsidRDefault="00107708" w:rsidP="00207D5D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3B42">
        <w:rPr>
          <w:rFonts w:ascii="Times New Roman" w:hAnsi="Times New Roman"/>
          <w:sz w:val="24"/>
          <w:szCs w:val="24"/>
        </w:rPr>
        <w:t xml:space="preserve">Приложение </w:t>
      </w:r>
      <w:r w:rsidRPr="00BA3CD2">
        <w:rPr>
          <w:rFonts w:ascii="Times New Roman" w:hAnsi="Times New Roman"/>
          <w:sz w:val="24"/>
          <w:szCs w:val="24"/>
        </w:rPr>
        <w:t>4</w:t>
      </w:r>
      <w:r w:rsidRPr="00553B42">
        <w:rPr>
          <w:rFonts w:ascii="Times New Roman" w:hAnsi="Times New Roman"/>
          <w:sz w:val="24"/>
          <w:szCs w:val="24"/>
        </w:rPr>
        <w:t>. Обряд</w:t>
      </w:r>
      <w:r w:rsidR="00032443" w:rsidRPr="00553B42">
        <w:rPr>
          <w:rFonts w:ascii="Times New Roman" w:hAnsi="Times New Roman"/>
          <w:sz w:val="24"/>
          <w:szCs w:val="24"/>
        </w:rPr>
        <w:t>ы</w:t>
      </w:r>
    </w:p>
    <w:p w:rsidR="00E6368B" w:rsidRPr="00553B42" w:rsidRDefault="00E6368B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Default="00B932C7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B42" w:rsidRDefault="00553B42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3B42" w:rsidRDefault="00553B42" w:rsidP="00B932C7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32C7" w:rsidRPr="00553B42" w:rsidRDefault="00B932C7" w:rsidP="00B932C7">
      <w:pPr>
        <w:pStyle w:val="a3"/>
        <w:spacing w:line="36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553B42">
        <w:rPr>
          <w:rFonts w:ascii="Times New Roman" w:hAnsi="Times New Roman"/>
          <w:caps/>
          <w:sz w:val="24"/>
          <w:szCs w:val="24"/>
        </w:rPr>
        <w:lastRenderedPageBreak/>
        <w:t>Введение</w:t>
      </w:r>
    </w:p>
    <w:p w:rsidR="00B932C7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Процесс глобализации обуславливает живой и пристальный интерес общественности к проблемам сохранения и развития национально-культурного своеобразия, уникальных исторических традиций всех народов, соблюдения этнокультурных прав, изучения и пропаганды лучших образцов материального и духовного наследия любого, даже самого малочисленного народа. Важным является решение этой проблемы для многонационального Российского государства, реализующего идеи федерализма, которые позволяют в рамках единой страны в полной мере учитывать национальные и региональные интересы.</w:t>
      </w:r>
    </w:p>
    <w:p w:rsidR="00B932C7" w:rsidRPr="00553B42" w:rsidRDefault="00B932C7" w:rsidP="00340137">
      <w:pPr>
        <w:tabs>
          <w:tab w:val="clear" w:pos="9540"/>
          <w:tab w:val="left" w:pos="0"/>
        </w:tabs>
        <w:rPr>
          <w:b/>
          <w:i/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Данная работа носит теоретический характер и направлена на расширение кругозора в условиях возрастающего интереса к духовной жизни ее носителей и продиктована потребностью обозначить место и роль народного календаря в контексте современной культуры. Поэтому </w:t>
      </w:r>
      <w:r w:rsidRPr="00553B42">
        <w:rPr>
          <w:rFonts w:eastAsia="Calibri"/>
          <w:b/>
          <w:sz w:val="24"/>
          <w:szCs w:val="24"/>
        </w:rPr>
        <w:t>ц</w:t>
      </w:r>
      <w:r w:rsidRPr="00553B42">
        <w:rPr>
          <w:b/>
          <w:sz w:val="24"/>
          <w:szCs w:val="24"/>
        </w:rPr>
        <w:t xml:space="preserve">елью </w:t>
      </w:r>
      <w:r w:rsidRPr="00553B42">
        <w:rPr>
          <w:sz w:val="24"/>
          <w:szCs w:val="24"/>
        </w:rPr>
        <w:t xml:space="preserve">работы является </w:t>
      </w:r>
      <w:r w:rsidRPr="00553B42">
        <w:rPr>
          <w:b/>
          <w:sz w:val="24"/>
          <w:szCs w:val="24"/>
        </w:rPr>
        <w:t xml:space="preserve"> </w:t>
      </w:r>
      <w:r w:rsidRPr="00553B42">
        <w:rPr>
          <w:sz w:val="24"/>
          <w:szCs w:val="24"/>
        </w:rPr>
        <w:t xml:space="preserve"> </w:t>
      </w:r>
      <w:r w:rsidRPr="00553B42">
        <w:rPr>
          <w:i/>
          <w:sz w:val="24"/>
          <w:szCs w:val="24"/>
        </w:rPr>
        <w:t xml:space="preserve">выявление роли и места календарных праздников и обрядов в современной культуре народов, проживающих в Курумканском районе Республики Бурятия. </w:t>
      </w:r>
      <w:r w:rsidRPr="00553B42">
        <w:rPr>
          <w:sz w:val="24"/>
          <w:szCs w:val="24"/>
        </w:rPr>
        <w:t>Для достижения цели решались следующие з</w:t>
      </w:r>
      <w:r w:rsidRPr="00553B42">
        <w:rPr>
          <w:b/>
          <w:i/>
          <w:sz w:val="24"/>
          <w:szCs w:val="24"/>
        </w:rPr>
        <w:t xml:space="preserve">адачи: </w:t>
      </w:r>
    </w:p>
    <w:p w:rsidR="00B932C7" w:rsidRPr="00553B42" w:rsidRDefault="00B932C7" w:rsidP="00B932C7">
      <w:pPr>
        <w:pStyle w:val="a5"/>
        <w:numPr>
          <w:ilvl w:val="0"/>
          <w:numId w:val="1"/>
        </w:numPr>
        <w:tabs>
          <w:tab w:val="clear" w:pos="9540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553B42">
        <w:rPr>
          <w:sz w:val="24"/>
          <w:szCs w:val="24"/>
        </w:rPr>
        <w:t xml:space="preserve">охарактеризовать праздники и обряды народов, живущих в Курумканском районе; </w:t>
      </w:r>
    </w:p>
    <w:p w:rsidR="00B932C7" w:rsidRPr="00553B42" w:rsidRDefault="00B932C7" w:rsidP="00B932C7">
      <w:pPr>
        <w:pStyle w:val="a5"/>
        <w:numPr>
          <w:ilvl w:val="0"/>
          <w:numId w:val="1"/>
        </w:numPr>
        <w:tabs>
          <w:tab w:val="clear" w:pos="9540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553B42">
        <w:rPr>
          <w:sz w:val="24"/>
          <w:szCs w:val="24"/>
        </w:rPr>
        <w:t xml:space="preserve">выявить общие и отличительные черты сезонных праздников по народному календарю; </w:t>
      </w:r>
    </w:p>
    <w:p w:rsidR="00B932C7" w:rsidRPr="00553B42" w:rsidRDefault="00B932C7" w:rsidP="00B932C7">
      <w:pPr>
        <w:pStyle w:val="a5"/>
        <w:numPr>
          <w:ilvl w:val="0"/>
          <w:numId w:val="1"/>
        </w:numPr>
        <w:tabs>
          <w:tab w:val="clear" w:pos="9540"/>
          <w:tab w:val="left" w:pos="0"/>
          <w:tab w:val="left" w:pos="284"/>
        </w:tabs>
        <w:ind w:left="0" w:firstLine="0"/>
        <w:rPr>
          <w:sz w:val="24"/>
          <w:szCs w:val="24"/>
        </w:rPr>
      </w:pPr>
      <w:r w:rsidRPr="00553B42">
        <w:rPr>
          <w:sz w:val="24"/>
          <w:szCs w:val="24"/>
        </w:rPr>
        <w:t xml:space="preserve">изучить влияние национальных праздников на развитие народного творчества, физической культуры и спорта, пропаганду здорового образа жизни; </w:t>
      </w:r>
    </w:p>
    <w:p w:rsidR="00B932C7" w:rsidRPr="00553B42" w:rsidRDefault="00B932C7" w:rsidP="00B932C7">
      <w:pPr>
        <w:pStyle w:val="a5"/>
        <w:numPr>
          <w:ilvl w:val="0"/>
          <w:numId w:val="1"/>
        </w:numPr>
        <w:tabs>
          <w:tab w:val="clear" w:pos="9540"/>
          <w:tab w:val="left" w:pos="284"/>
        </w:tabs>
        <w:ind w:left="0" w:firstLine="0"/>
        <w:rPr>
          <w:sz w:val="24"/>
          <w:szCs w:val="24"/>
        </w:rPr>
      </w:pPr>
      <w:r w:rsidRPr="00553B42">
        <w:rPr>
          <w:sz w:val="24"/>
          <w:szCs w:val="24"/>
        </w:rPr>
        <w:t>оформить этнокалендарь, посвящённый культурным традициям жителей района.</w:t>
      </w:r>
    </w:p>
    <w:p w:rsidR="00B932C7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rFonts w:eastAsia="Calibri"/>
          <w:b/>
          <w:sz w:val="24"/>
          <w:szCs w:val="24"/>
        </w:rPr>
        <w:t>Объектом</w:t>
      </w:r>
      <w:r w:rsidRPr="00553B42">
        <w:rPr>
          <w:rFonts w:eastAsia="Calibri"/>
          <w:sz w:val="24"/>
          <w:szCs w:val="24"/>
        </w:rPr>
        <w:t xml:space="preserve"> данного исследования является народный календарь. </w:t>
      </w:r>
    </w:p>
    <w:p w:rsidR="00B932C7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rFonts w:eastAsia="Calibri"/>
          <w:b/>
          <w:sz w:val="24"/>
          <w:szCs w:val="24"/>
        </w:rPr>
        <w:t>Предметом</w:t>
      </w:r>
      <w:r w:rsidRPr="00553B42">
        <w:rPr>
          <w:rFonts w:eastAsia="Calibri"/>
          <w:sz w:val="24"/>
          <w:szCs w:val="24"/>
        </w:rPr>
        <w:t xml:space="preserve"> изучения является традиционная календарная культура народов, населяющих Курумканский район Республики Бурятия.</w:t>
      </w:r>
    </w:p>
    <w:p w:rsidR="00B932C7" w:rsidRPr="00553B42" w:rsidRDefault="00B932C7" w:rsidP="00B932C7">
      <w:pPr>
        <w:rPr>
          <w:rFonts w:eastAsia="Calibri"/>
          <w:b/>
          <w:sz w:val="24"/>
          <w:szCs w:val="24"/>
        </w:rPr>
      </w:pPr>
      <w:r w:rsidRPr="00553B42">
        <w:rPr>
          <w:rFonts w:eastAsia="Calibri"/>
          <w:b/>
          <w:sz w:val="24"/>
          <w:szCs w:val="24"/>
        </w:rPr>
        <w:t xml:space="preserve">Методы исследования: </w:t>
      </w:r>
      <w:r w:rsidRPr="00553B42">
        <w:rPr>
          <w:rFonts w:eastAsia="Calibri"/>
          <w:sz w:val="24"/>
          <w:szCs w:val="24"/>
        </w:rPr>
        <w:t>изучение литературных источников, опрос, сравнительный анализ и синтез, фотофиксация.</w:t>
      </w:r>
      <w:r w:rsidRPr="00553B42">
        <w:rPr>
          <w:rFonts w:eastAsia="Calibri"/>
          <w:b/>
          <w:sz w:val="24"/>
          <w:szCs w:val="24"/>
        </w:rPr>
        <w:t xml:space="preserve">      </w:t>
      </w: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3B42">
        <w:rPr>
          <w:rFonts w:ascii="Times New Roman" w:eastAsia="Calibri" w:hAnsi="Times New Roman"/>
          <w:b/>
          <w:sz w:val="24"/>
          <w:szCs w:val="24"/>
          <w:lang w:eastAsia="en-US"/>
        </w:rPr>
        <w:t>Обзор литературы:</w:t>
      </w:r>
      <w:r w:rsidRPr="00553B42">
        <w:rPr>
          <w:rFonts w:ascii="Times New Roman" w:eastAsia="Calibri" w:hAnsi="Times New Roman"/>
          <w:sz w:val="24"/>
          <w:szCs w:val="24"/>
          <w:lang w:eastAsia="en-US"/>
        </w:rPr>
        <w:t xml:space="preserve"> Изучению календаря и связанной с ним обрядности посвящены труды многих ученых. В работе Забылина М. М. дана характеристика праздников, обрядов и обычаев русского народа.  Материал о более ранних народных праздниках содержится в книге Н.П.Степанова «Народные праздники на Святой Руси».  Одно из наиболее ранних научных описаний обычаев и обрядов различных народов России содержится в записках известного географа и путешественника академика П. Палласа. Сведения о народном календаре и сезонных обрядах и праздниках бурят содержатся в работе И.Г. Георги, где приводятся названия месяцев годового цикла и </w:t>
      </w:r>
      <w:r w:rsidRPr="00553B4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сведения о праздниках хоринских бурят.  Полный свод этнографических материалов о календаре бурят имеется в работе В. Котвича, в которой приведены названия месяцев в локальных календарях бурят, даны сведения о дате Нового года. Также формы и содержание сезонных обрядов и праздников годового цикла монголов широко освещаются в монографиях Н.Л. Жуковской. Вопросы традиционных занятий бурят, начиная с </w:t>
      </w:r>
      <w:r w:rsidRPr="00553B42">
        <w:rPr>
          <w:rFonts w:ascii="Times New Roman" w:eastAsia="Calibri" w:hAnsi="Times New Roman"/>
          <w:sz w:val="24"/>
          <w:szCs w:val="24"/>
          <w:lang w:val="en-US" w:eastAsia="en-US"/>
        </w:rPr>
        <w:t>XVII</w:t>
      </w:r>
      <w:r w:rsidRPr="00553B42">
        <w:rPr>
          <w:rFonts w:ascii="Times New Roman" w:eastAsia="Calibri" w:hAnsi="Times New Roman"/>
          <w:sz w:val="24"/>
          <w:szCs w:val="24"/>
          <w:lang w:eastAsia="en-US"/>
        </w:rPr>
        <w:t xml:space="preserve"> века </w:t>
      </w:r>
      <w:r w:rsidR="000C37A4" w:rsidRPr="00553B42">
        <w:rPr>
          <w:rFonts w:ascii="Times New Roman" w:eastAsia="Calibri" w:hAnsi="Times New Roman"/>
          <w:sz w:val="24"/>
          <w:szCs w:val="24"/>
          <w:lang w:eastAsia="en-US"/>
        </w:rPr>
        <w:t xml:space="preserve">по </w:t>
      </w:r>
      <w:r w:rsidR="000C37A4" w:rsidRPr="000C37A4">
        <w:rPr>
          <w:rFonts w:ascii="Times New Roman" w:eastAsia="Calibri" w:hAnsi="Times New Roman"/>
          <w:sz w:val="24"/>
          <w:szCs w:val="24"/>
          <w:lang w:eastAsia="en-US"/>
        </w:rPr>
        <w:t>начало</w:t>
      </w:r>
      <w:r w:rsidRPr="00553B4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53B42">
        <w:rPr>
          <w:rFonts w:ascii="Times New Roman" w:eastAsia="Calibri" w:hAnsi="Times New Roman"/>
          <w:sz w:val="24"/>
          <w:szCs w:val="24"/>
          <w:lang w:val="en-US" w:eastAsia="en-US"/>
        </w:rPr>
        <w:t>XX</w:t>
      </w:r>
      <w:r w:rsidRPr="00553B42">
        <w:rPr>
          <w:rFonts w:ascii="Times New Roman" w:eastAsia="Calibri" w:hAnsi="Times New Roman"/>
          <w:sz w:val="24"/>
          <w:szCs w:val="24"/>
          <w:lang w:eastAsia="en-US"/>
        </w:rPr>
        <w:t xml:space="preserve"> века, рассмотрены в монографии В. А. Михайлова. Обширный материал по истории, этнографии и традиционной культуре</w:t>
      </w:r>
      <w:r w:rsidRPr="000C37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53B42">
        <w:rPr>
          <w:rFonts w:ascii="Times New Roman" w:eastAsia="Calibri" w:hAnsi="Times New Roman"/>
          <w:sz w:val="24"/>
          <w:szCs w:val="24"/>
          <w:lang w:eastAsia="en-US"/>
        </w:rPr>
        <w:t>эвенков Республики Бурятия представлен в книге А. С. Шубина «Эвенки». Названия месяцев и хозяйственный год эвенков охарактеризован в работе А. Д. Мухачёва и В. Г. Салаткина «Экологический календарь эвенков». Также названия</w:t>
      </w:r>
      <w:r w:rsidRPr="000C37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53B42">
        <w:rPr>
          <w:rFonts w:ascii="Times New Roman" w:eastAsia="Calibri" w:hAnsi="Times New Roman"/>
          <w:sz w:val="24"/>
          <w:szCs w:val="24"/>
          <w:lang w:eastAsia="en-US"/>
        </w:rPr>
        <w:t>месяцев и сезонные изменения в природе и занятия эвенков описаны в статье З. Р. Дельбоновой «Экологический календарь древних эвенков».</w:t>
      </w:r>
      <w:r w:rsidRPr="000C37A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53B42">
        <w:rPr>
          <w:rFonts w:ascii="Times New Roman" w:eastAsia="Calibri" w:hAnsi="Times New Roman"/>
          <w:sz w:val="24"/>
          <w:szCs w:val="24"/>
          <w:lang w:eastAsia="en-US"/>
        </w:rPr>
        <w:t xml:space="preserve">Ценные сведения по истории, культуре и этнографии всех народов, проживающих в регионе, содержатся в «Историко-культурном атласе Бурятии». </w:t>
      </w:r>
    </w:p>
    <w:p w:rsidR="00B932C7" w:rsidRPr="00553B42" w:rsidRDefault="00B932C7" w:rsidP="00B932C7">
      <w:pPr>
        <w:pStyle w:val="a3"/>
        <w:spacing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3B42">
        <w:rPr>
          <w:rFonts w:ascii="Times New Roman" w:eastAsia="Calibri" w:hAnsi="Times New Roman"/>
          <w:sz w:val="24"/>
          <w:szCs w:val="24"/>
          <w:lang w:eastAsia="en-US"/>
        </w:rPr>
        <w:t xml:space="preserve">В календарных обычаях и обрядах содержится часть истории народа. Систематизация знаний о народном календаре поможет лучше понять этническую культуру не только своего, но и другого народа, их представления об окружающем мире, эстетические и морально-этические взгляды и позволит заполнить имеющиеся пробелы в знании традиционной культуры. </w:t>
      </w:r>
    </w:p>
    <w:p w:rsidR="00C13151" w:rsidRDefault="00C13151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553B42" w:rsidRDefault="00553B42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553B42" w:rsidRPr="00553B42" w:rsidRDefault="00553B42" w:rsidP="00B932C7">
      <w:pPr>
        <w:rPr>
          <w:rFonts w:eastAsia="Calibri"/>
          <w:b/>
          <w:sz w:val="24"/>
          <w:szCs w:val="24"/>
        </w:rPr>
      </w:pPr>
    </w:p>
    <w:p w:rsidR="00B932C7" w:rsidRPr="00553B42" w:rsidRDefault="00B932C7" w:rsidP="00B932C7">
      <w:pPr>
        <w:rPr>
          <w:rFonts w:eastAsia="Calibri"/>
          <w:b/>
          <w:sz w:val="24"/>
          <w:szCs w:val="24"/>
        </w:rPr>
      </w:pPr>
      <w:r w:rsidRPr="00553B42">
        <w:rPr>
          <w:rFonts w:eastAsia="Calibri"/>
          <w:b/>
          <w:sz w:val="24"/>
          <w:szCs w:val="24"/>
        </w:rPr>
        <w:lastRenderedPageBreak/>
        <w:t>Глава 1. Календарная система народов, проживающих в Курумканском районе.</w:t>
      </w:r>
    </w:p>
    <w:p w:rsidR="00B932C7" w:rsidRPr="00553B42" w:rsidRDefault="00B932C7" w:rsidP="00B932C7">
      <w:pPr>
        <w:rPr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На небольшой территории Курумканского района проживают около 10 народностей. По данным </w:t>
      </w:r>
      <w:r w:rsidR="0009492C" w:rsidRPr="0009492C">
        <w:rPr>
          <w:rFonts w:eastAsia="Calibri"/>
          <w:sz w:val="24"/>
          <w:szCs w:val="24"/>
        </w:rPr>
        <w:t>Бурятстата на 01.01.2014 г.</w:t>
      </w:r>
      <w:r w:rsidRPr="00553B42">
        <w:rPr>
          <w:rFonts w:eastAsia="Calibri"/>
          <w:sz w:val="24"/>
          <w:szCs w:val="24"/>
        </w:rPr>
        <w:t xml:space="preserve"> в районе проживает </w:t>
      </w:r>
      <w:r w:rsidR="0009492C" w:rsidRPr="0009492C">
        <w:rPr>
          <w:rFonts w:eastAsia="Calibri"/>
          <w:sz w:val="24"/>
          <w:szCs w:val="24"/>
        </w:rPr>
        <w:t xml:space="preserve">14,376 тыс. </w:t>
      </w:r>
      <w:r w:rsidRPr="00553B42">
        <w:rPr>
          <w:rFonts w:eastAsia="Calibri"/>
          <w:sz w:val="24"/>
          <w:szCs w:val="24"/>
        </w:rPr>
        <w:t>человек. Среди них 65,4% составляют буряты, 30,7% - русские, 2,3% - эвенки</w:t>
      </w:r>
      <w:r w:rsidR="00040F8E" w:rsidRPr="00553B42">
        <w:rPr>
          <w:rFonts w:eastAsia="Calibri"/>
          <w:sz w:val="24"/>
          <w:szCs w:val="24"/>
        </w:rPr>
        <w:t xml:space="preserve"> и </w:t>
      </w:r>
      <w:r w:rsidR="004D266A" w:rsidRPr="00553B42">
        <w:rPr>
          <w:rFonts w:eastAsia="Calibri"/>
          <w:sz w:val="24"/>
          <w:szCs w:val="24"/>
        </w:rPr>
        <w:t xml:space="preserve">небольшой процент </w:t>
      </w:r>
      <w:r w:rsidRPr="00553B42">
        <w:rPr>
          <w:rFonts w:eastAsia="Calibri"/>
          <w:sz w:val="24"/>
          <w:szCs w:val="24"/>
        </w:rPr>
        <w:t>други</w:t>
      </w:r>
      <w:r w:rsidR="004D266A" w:rsidRPr="00553B42">
        <w:rPr>
          <w:rFonts w:eastAsia="Calibri"/>
          <w:sz w:val="24"/>
          <w:szCs w:val="24"/>
        </w:rPr>
        <w:t>е</w:t>
      </w:r>
      <w:r w:rsidRPr="00553B42">
        <w:rPr>
          <w:rFonts w:eastAsia="Calibri"/>
          <w:sz w:val="24"/>
          <w:szCs w:val="24"/>
        </w:rPr>
        <w:t xml:space="preserve"> национальност</w:t>
      </w:r>
      <w:r w:rsidR="004D266A" w:rsidRPr="00553B42">
        <w:rPr>
          <w:rFonts w:eastAsia="Calibri"/>
          <w:sz w:val="24"/>
          <w:szCs w:val="24"/>
        </w:rPr>
        <w:t>и</w:t>
      </w:r>
      <w:r w:rsidRPr="00553B42">
        <w:rPr>
          <w:rFonts w:eastAsia="Calibri"/>
          <w:sz w:val="24"/>
          <w:szCs w:val="24"/>
        </w:rPr>
        <w:t>. У каждого народа существуют свои культурные традиции</w:t>
      </w:r>
      <w:r w:rsidR="00C13151" w:rsidRPr="00553B42">
        <w:rPr>
          <w:rFonts w:eastAsia="Calibri"/>
          <w:sz w:val="24"/>
          <w:szCs w:val="24"/>
        </w:rPr>
        <w:t>, связанные с календарной системой</w:t>
      </w:r>
      <w:r w:rsidRPr="00553B42">
        <w:rPr>
          <w:rFonts w:eastAsia="Calibri"/>
          <w:sz w:val="24"/>
          <w:szCs w:val="24"/>
        </w:rPr>
        <w:t xml:space="preserve">. </w:t>
      </w:r>
      <w:r w:rsidR="00C13151" w:rsidRPr="00553B42">
        <w:rPr>
          <w:rFonts w:eastAsia="Calibri"/>
          <w:sz w:val="24"/>
          <w:szCs w:val="24"/>
        </w:rPr>
        <w:t>В</w:t>
      </w:r>
      <w:r w:rsidRPr="00553B42">
        <w:rPr>
          <w:sz w:val="24"/>
          <w:szCs w:val="24"/>
        </w:rPr>
        <w:t xml:space="preserve"> культуре любого народа годовой цикл жизни размерен на </w:t>
      </w:r>
      <w:r w:rsidR="00C13151" w:rsidRPr="00553B42">
        <w:rPr>
          <w:sz w:val="24"/>
          <w:szCs w:val="24"/>
        </w:rPr>
        <w:t xml:space="preserve">памятные и радостные </w:t>
      </w:r>
      <w:r w:rsidRPr="00553B42">
        <w:rPr>
          <w:sz w:val="24"/>
          <w:szCs w:val="24"/>
        </w:rPr>
        <w:t xml:space="preserve">даты, на время начала и завершения работ, на праздники и будни. Он </w:t>
      </w:r>
      <w:r w:rsidR="00C13151" w:rsidRPr="00553B42">
        <w:rPr>
          <w:sz w:val="24"/>
          <w:szCs w:val="24"/>
        </w:rPr>
        <w:t xml:space="preserve">представляет собой </w:t>
      </w:r>
      <w:r w:rsidRPr="00553B42">
        <w:rPr>
          <w:sz w:val="24"/>
          <w:szCs w:val="24"/>
        </w:rPr>
        <w:t xml:space="preserve">исторически </w:t>
      </w:r>
      <w:r w:rsidR="00C13151" w:rsidRPr="00553B42">
        <w:rPr>
          <w:sz w:val="24"/>
          <w:szCs w:val="24"/>
        </w:rPr>
        <w:t>сложившуюся</w:t>
      </w:r>
      <w:r w:rsidRPr="00553B42">
        <w:rPr>
          <w:sz w:val="24"/>
          <w:szCs w:val="24"/>
        </w:rPr>
        <w:t xml:space="preserve"> цепь событий</w:t>
      </w:r>
      <w:r w:rsidR="00C13151" w:rsidRPr="00553B42">
        <w:rPr>
          <w:sz w:val="24"/>
          <w:szCs w:val="24"/>
        </w:rPr>
        <w:t xml:space="preserve"> и</w:t>
      </w:r>
      <w:r w:rsidRPr="00553B42">
        <w:rPr>
          <w:sz w:val="24"/>
          <w:szCs w:val="24"/>
        </w:rPr>
        <w:t xml:space="preserve"> обрядов, </w:t>
      </w:r>
      <w:r w:rsidR="00C13151" w:rsidRPr="00553B42">
        <w:rPr>
          <w:sz w:val="24"/>
          <w:szCs w:val="24"/>
        </w:rPr>
        <w:t xml:space="preserve">сохраняемых в памяти </w:t>
      </w:r>
      <w:r w:rsidRPr="00553B42">
        <w:rPr>
          <w:sz w:val="24"/>
          <w:szCs w:val="24"/>
        </w:rPr>
        <w:t xml:space="preserve">людей. </w:t>
      </w:r>
    </w:p>
    <w:p w:rsidR="00B932C7" w:rsidRPr="00553B42" w:rsidRDefault="00B932C7" w:rsidP="00B932C7">
      <w:pPr>
        <w:rPr>
          <w:rFonts w:eastAsia="Calibri"/>
          <w:b/>
          <w:i/>
          <w:sz w:val="24"/>
          <w:szCs w:val="24"/>
        </w:rPr>
      </w:pPr>
      <w:r w:rsidRPr="00553B42">
        <w:rPr>
          <w:rFonts w:eastAsia="Calibri"/>
          <w:b/>
          <w:i/>
          <w:sz w:val="24"/>
          <w:szCs w:val="24"/>
        </w:rPr>
        <w:t>§1. Календарь русского народа</w:t>
      </w:r>
    </w:p>
    <w:p w:rsidR="00340137" w:rsidRDefault="00B932C7" w:rsidP="00B932C7">
      <w:pPr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Календарь русского народа на протяжении их многовековой истории не был стабильным. Каждая историческая эпоха накладывала на него свой отпечаток, внося в праздничный быт народа что-то свое, новое. Народный календарь был земледельческим и являлся своего рода энциклопедией  сельскохозяйственного опыта, норм общественной жизни, обрядов. </w:t>
      </w:r>
      <w:r w:rsidRPr="00553B42">
        <w:rPr>
          <w:sz w:val="24"/>
          <w:szCs w:val="24"/>
        </w:rPr>
        <w:t>Содержательная сторона народного календаря была обусловлена представлениями, характерными для славянского язычества. Дни недели, как и у других языческих народов, были посвящены различным богам. Древнерусский дохристианский календарь был лунным и состоял из 13 месяцев. С принятием христианства н</w:t>
      </w:r>
      <w:r w:rsidRPr="00553B42">
        <w:rPr>
          <w:rFonts w:eastAsia="Calibri"/>
          <w:sz w:val="24"/>
          <w:szCs w:val="24"/>
        </w:rPr>
        <w:t xml:space="preserve">а Руси стали использовать </w:t>
      </w:r>
      <w:r w:rsidRPr="00553B42">
        <w:rPr>
          <w:sz w:val="24"/>
          <w:szCs w:val="24"/>
        </w:rPr>
        <w:t xml:space="preserve">церковный календарь -  святцы, в которых каждый день посвящался одному или нескольким святым. Точками и ориентирами отсчета годового времени служили христианские праздники. В то же время нельзя считать, что народный календарь изжил себя с принятием церковного, а наоборот произошло некое слияние языческого и христианского начал. От христианства в народный календарь пришли святые, приуроченные к дням годового цикла, а от язычества — распределение между святыми забот о погоде, здоровье людей, сельскохозяйственных и домашних работах. </w:t>
      </w:r>
      <w:r w:rsidR="00890403" w:rsidRPr="00553B42">
        <w:rPr>
          <w:sz w:val="24"/>
          <w:szCs w:val="24"/>
        </w:rPr>
        <w:t>Б</w:t>
      </w:r>
      <w:r w:rsidRPr="00553B42">
        <w:rPr>
          <w:sz w:val="24"/>
          <w:szCs w:val="24"/>
        </w:rPr>
        <w:t xml:space="preserve">олее двухсот лет </w:t>
      </w:r>
      <w:r w:rsidR="00890403" w:rsidRPr="00553B42">
        <w:rPr>
          <w:sz w:val="24"/>
          <w:szCs w:val="24"/>
        </w:rPr>
        <w:t xml:space="preserve">назад </w:t>
      </w:r>
      <w:r w:rsidRPr="00553B42">
        <w:rPr>
          <w:sz w:val="24"/>
          <w:szCs w:val="24"/>
        </w:rPr>
        <w:t xml:space="preserve">был обнародован указ Петра I, который предписывал праздновать Новый год 1 января. Петр I принял юлианский календарь, </w:t>
      </w:r>
      <w:r w:rsidR="00040F8E" w:rsidRPr="00553B42">
        <w:rPr>
          <w:sz w:val="24"/>
          <w:szCs w:val="24"/>
        </w:rPr>
        <w:t>но</w:t>
      </w:r>
      <w:r w:rsidRPr="00553B42">
        <w:rPr>
          <w:sz w:val="24"/>
          <w:szCs w:val="24"/>
        </w:rPr>
        <w:t xml:space="preserve"> к XX столетию Россия на 13 суток отстала от Европы, давно перешедшей на более точный григорианский календарь. Чтобы сократить этот разрыв, в 1918 году был осуществлен переход на григорианский календарь, так называемый новый стиль. </w:t>
      </w:r>
      <w:r w:rsidRPr="00553B42">
        <w:rPr>
          <w:rFonts w:eastAsia="Calibri"/>
          <w:sz w:val="24"/>
          <w:szCs w:val="24"/>
        </w:rPr>
        <w:t xml:space="preserve">Таким образом, наиболее заметные изменения народный календарь претерпел трижды - после крещения Руси, в период петровских преобразований и после крушения самодержавия, т. е. в переломные периоды в истории русского народа. </w:t>
      </w:r>
    </w:p>
    <w:p w:rsidR="00207D5D" w:rsidRDefault="00207D5D" w:rsidP="00B932C7">
      <w:pPr>
        <w:rPr>
          <w:rFonts w:eastAsia="Calibri"/>
          <w:sz w:val="24"/>
          <w:szCs w:val="24"/>
        </w:rPr>
      </w:pPr>
    </w:p>
    <w:p w:rsidR="00B932C7" w:rsidRPr="00553B42" w:rsidRDefault="00B932C7" w:rsidP="00B932C7">
      <w:pPr>
        <w:rPr>
          <w:rFonts w:eastAsia="Calibri"/>
          <w:b/>
          <w:i/>
          <w:sz w:val="24"/>
          <w:szCs w:val="24"/>
        </w:rPr>
      </w:pPr>
      <w:r w:rsidRPr="00553B42">
        <w:rPr>
          <w:rFonts w:eastAsia="Calibri"/>
          <w:b/>
          <w:i/>
          <w:sz w:val="24"/>
          <w:szCs w:val="24"/>
        </w:rPr>
        <w:lastRenderedPageBreak/>
        <w:t>§2.</w:t>
      </w:r>
      <w:r w:rsidR="00207D5D">
        <w:rPr>
          <w:rFonts w:eastAsia="Calibri"/>
          <w:b/>
          <w:i/>
          <w:sz w:val="24"/>
          <w:szCs w:val="24"/>
        </w:rPr>
        <w:t xml:space="preserve"> </w:t>
      </w:r>
      <w:r w:rsidRPr="00553B42">
        <w:rPr>
          <w:rFonts w:eastAsia="Calibri"/>
          <w:b/>
          <w:i/>
          <w:sz w:val="24"/>
          <w:szCs w:val="24"/>
        </w:rPr>
        <w:t>Календарная система бурят</w:t>
      </w:r>
    </w:p>
    <w:p w:rsidR="00B932C7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В календарной системе бурятского народа можно выделить следующие пласты: годовой календарь, календарь 12-летнего животного цикла, 60-летний цикл, григорианский календарь.</w:t>
      </w:r>
    </w:p>
    <w:p w:rsidR="00B34048" w:rsidRPr="00553B42" w:rsidRDefault="00B932C7" w:rsidP="00040F8E">
      <w:pPr>
        <w:rPr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Годовой календарь был связан с кочевым образом жизни и хозяйствования. Год делился на два сезона – теплый и холодный. В теплую часть года входила вторая половина весны и лето, а вся остальная часть относилась к холодному сезону. Этот тип календаря был лунным, в котором важными составляющими были лунные фазы – новолуние, полнолуние и старый месяц. Месяцы и дни месяца могли обозначаться просто порядковыми числительными. Календарь, представлявший собой 12-летний животный цикл, был заимствован от уйгуров и вместе с письменностью был введен в Монголии в 1210 году. Этот календарь был лунно-солнечным. Начинался цикл с года мыши, затем следовали бык, тигр, заяц, дракон, змея, лошадь, овца, обезьяна, курица, собака и свинья. По названиям этих же 12-ти животных называли месяцы, дни недели, время суток. В отличие от годового календаря по календарю 12-летнего животного цикла нельзя было регулировать хозяйственную деятельность. Но он заложил основы исторической хронологии, с его помощью измерялась жизнь человека, его семьи и рода, велся отсчет смены поколений. А 60-летний цикл получил свое широкое распространение в связи с принятием буддизма как государственной религии Монголии. Счет годов и хроника событий стала вестись с использованием тибетского термина «рабчжун», потому что тибетский язык был официальным языком монгольского буддизма. </w:t>
      </w:r>
      <w:r w:rsidR="00AA13D4" w:rsidRPr="00553B42">
        <w:rPr>
          <w:rFonts w:eastAsia="Calibri"/>
          <w:sz w:val="24"/>
          <w:szCs w:val="24"/>
        </w:rPr>
        <w:t>Присоединение к Российскому государству и и</w:t>
      </w:r>
      <w:r w:rsidRPr="00553B42">
        <w:rPr>
          <w:rFonts w:eastAsia="Calibri"/>
          <w:sz w:val="24"/>
          <w:szCs w:val="24"/>
        </w:rPr>
        <w:t>зменение общественного строя в 1917 году</w:t>
      </w:r>
      <w:r w:rsidR="00AA13D4" w:rsidRPr="00553B42">
        <w:rPr>
          <w:rFonts w:eastAsia="Calibri"/>
          <w:sz w:val="24"/>
          <w:szCs w:val="24"/>
        </w:rPr>
        <w:t xml:space="preserve"> привело к тому, что в Бурятии стали пользоваться сначала юлианским, а позднее и </w:t>
      </w:r>
      <w:r w:rsidRPr="00553B42">
        <w:rPr>
          <w:rFonts w:eastAsia="Calibri"/>
          <w:sz w:val="24"/>
          <w:szCs w:val="24"/>
        </w:rPr>
        <w:t>григориански</w:t>
      </w:r>
      <w:r w:rsidR="00AA13D4" w:rsidRPr="00553B42">
        <w:rPr>
          <w:rFonts w:eastAsia="Calibri"/>
          <w:sz w:val="24"/>
          <w:szCs w:val="24"/>
        </w:rPr>
        <w:t>м</w:t>
      </w:r>
      <w:r w:rsidRPr="00553B42">
        <w:rPr>
          <w:rFonts w:eastAsia="Calibri"/>
          <w:sz w:val="24"/>
          <w:szCs w:val="24"/>
        </w:rPr>
        <w:t xml:space="preserve"> календар</w:t>
      </w:r>
      <w:r w:rsidR="00AA13D4" w:rsidRPr="00553B42">
        <w:rPr>
          <w:rFonts w:eastAsia="Calibri"/>
          <w:sz w:val="24"/>
          <w:szCs w:val="24"/>
        </w:rPr>
        <w:t>ем</w:t>
      </w:r>
      <w:r w:rsidRPr="00553B42">
        <w:rPr>
          <w:rFonts w:eastAsia="Calibri"/>
          <w:sz w:val="24"/>
          <w:szCs w:val="24"/>
        </w:rPr>
        <w:t xml:space="preserve">, </w:t>
      </w:r>
      <w:r w:rsidR="00813F17" w:rsidRPr="00553B42">
        <w:rPr>
          <w:rFonts w:eastAsia="Calibri"/>
          <w:sz w:val="24"/>
          <w:szCs w:val="24"/>
        </w:rPr>
        <w:t xml:space="preserve">хотя в быту сохранялся лунный календарь. </w:t>
      </w:r>
      <w:r w:rsidR="00B34048" w:rsidRPr="00553B42">
        <w:rPr>
          <w:sz w:val="24"/>
          <w:szCs w:val="24"/>
        </w:rPr>
        <w:t xml:space="preserve">В настоящее время, пользуясь григорианским календарем, как официальным, буряты не забывают и свои прежние календари. В связи с утратой кочевого быта </w:t>
      </w:r>
      <w:r w:rsidR="00040F8E" w:rsidRPr="00553B42">
        <w:rPr>
          <w:sz w:val="24"/>
          <w:szCs w:val="24"/>
        </w:rPr>
        <w:t xml:space="preserve">из </w:t>
      </w:r>
      <w:r w:rsidR="00B34048" w:rsidRPr="00553B42">
        <w:rPr>
          <w:sz w:val="24"/>
          <w:szCs w:val="24"/>
        </w:rPr>
        <w:t>годово</w:t>
      </w:r>
      <w:r w:rsidR="00040F8E" w:rsidRPr="00553B42">
        <w:rPr>
          <w:sz w:val="24"/>
          <w:szCs w:val="24"/>
        </w:rPr>
        <w:t>го</w:t>
      </w:r>
      <w:r w:rsidR="00B34048" w:rsidRPr="00553B42">
        <w:rPr>
          <w:sz w:val="24"/>
          <w:szCs w:val="24"/>
        </w:rPr>
        <w:t xml:space="preserve"> календар</w:t>
      </w:r>
      <w:r w:rsidR="00040F8E" w:rsidRPr="00553B42">
        <w:rPr>
          <w:sz w:val="24"/>
          <w:szCs w:val="24"/>
        </w:rPr>
        <w:t>я</w:t>
      </w:r>
      <w:r w:rsidR="00B34048" w:rsidRPr="00553B42">
        <w:rPr>
          <w:sz w:val="24"/>
          <w:szCs w:val="24"/>
        </w:rPr>
        <w:t xml:space="preserve"> сохраняются в памяти народа погодные приметы. 12-летний цикл и 60-летний календари, практически слившись друг с другом, сохраняются </w:t>
      </w:r>
      <w:r w:rsidR="00040F8E" w:rsidRPr="00553B42">
        <w:rPr>
          <w:sz w:val="24"/>
          <w:szCs w:val="24"/>
        </w:rPr>
        <w:t>в жизни народа</w:t>
      </w:r>
      <w:r w:rsidR="00B34048" w:rsidRPr="00553B42">
        <w:rPr>
          <w:sz w:val="24"/>
          <w:szCs w:val="24"/>
        </w:rPr>
        <w:t xml:space="preserve">: ежегодно по нему отмечают Новый год, знают знак своего рождения, составляются астрологические прогнозы, выпускаются буддийские календари.  </w:t>
      </w:r>
    </w:p>
    <w:p w:rsidR="00B932C7" w:rsidRPr="00553B42" w:rsidRDefault="00B932C7" w:rsidP="00B932C7">
      <w:pPr>
        <w:rPr>
          <w:rFonts w:eastAsia="Calibri"/>
          <w:b/>
          <w:i/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 </w:t>
      </w:r>
      <w:r w:rsidRPr="00553B42">
        <w:rPr>
          <w:rFonts w:eastAsia="Calibri"/>
          <w:b/>
          <w:i/>
          <w:sz w:val="24"/>
          <w:szCs w:val="24"/>
        </w:rPr>
        <w:t>§3. Календарь в культуре эвенков</w:t>
      </w:r>
    </w:p>
    <w:p w:rsidR="00B932C7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sz w:val="24"/>
          <w:szCs w:val="24"/>
        </w:rPr>
        <w:t xml:space="preserve">Эвенки – </w:t>
      </w:r>
      <w:r w:rsidRPr="00553B42">
        <w:rPr>
          <w:rFonts w:eastAsia="Calibri"/>
          <w:sz w:val="24"/>
          <w:szCs w:val="24"/>
        </w:rPr>
        <w:t xml:space="preserve">сибирский малочисленный коренной народ, живущий в России, Китае и Монголии. Многовековая связь эвенков с окружающей природой, обеспечивающей их жизнедеятельность, выработала бережное отношение к природе. И изменения природных явлений нашло отражение в календаре эвенков. </w:t>
      </w:r>
    </w:p>
    <w:p w:rsidR="00B932C7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lastRenderedPageBreak/>
        <w:t>У эвенков существовало несколько календарных систем: эколого-хозяйственный календарь, суставный календарь. Эколого-хозяйственный календарь бытует среди тех, кто  большую часть времени ведет традиционное природопользование. Календари эвенков в зависимости от района проживания имеют некоторые отличия в названиях месяцев (Приложение</w:t>
      </w:r>
      <w:r w:rsidR="00040F8E" w:rsidRPr="00553B42">
        <w:rPr>
          <w:rFonts w:eastAsia="Calibri"/>
          <w:sz w:val="24"/>
          <w:szCs w:val="24"/>
        </w:rPr>
        <w:t>1. Таблица названий месяцев</w:t>
      </w:r>
      <w:r w:rsidRPr="00553B42">
        <w:rPr>
          <w:rFonts w:eastAsia="Calibri"/>
          <w:sz w:val="24"/>
          <w:szCs w:val="24"/>
        </w:rPr>
        <w:t>). Известный тунгусовед В. Туголуков описал суставный календарь, в основе которого применялся принцип исчисления месяцев по верхней части тела. Счет месяцев начинался с головы и спускался вниз по левой части тела до нижних суставов левой руки, что означало половину года; затем счет продолжался по правой стороне тела, начиная с нижних суставов правой руки, и поднимался к правому плечу (Приложение</w:t>
      </w:r>
      <w:r w:rsidR="00040F8E" w:rsidRPr="00553B42">
        <w:rPr>
          <w:rFonts w:eastAsia="Calibri"/>
          <w:sz w:val="24"/>
          <w:szCs w:val="24"/>
        </w:rPr>
        <w:t xml:space="preserve"> 2. Суставный календарь</w:t>
      </w:r>
      <w:r w:rsidRPr="00553B42">
        <w:rPr>
          <w:rFonts w:eastAsia="Calibri"/>
          <w:sz w:val="24"/>
          <w:szCs w:val="24"/>
        </w:rPr>
        <w:t xml:space="preserve">). </w:t>
      </w:r>
      <w:r w:rsidR="004D266A" w:rsidRPr="00553B42">
        <w:rPr>
          <w:rFonts w:eastAsia="Calibri"/>
          <w:sz w:val="24"/>
          <w:szCs w:val="24"/>
        </w:rPr>
        <w:t>Пользуясь суставным календарем, эвенки, проживавшие в разных природных зонах, могли точно обозначать друг для друга время событий, происшедших в их полной приключений кочевой жизни</w:t>
      </w:r>
      <w:r w:rsidR="004D266A" w:rsidRPr="00553B42">
        <w:rPr>
          <w:rStyle w:val="ac"/>
          <w:rFonts w:eastAsia="Calibri"/>
          <w:sz w:val="24"/>
          <w:szCs w:val="24"/>
        </w:rPr>
        <w:footnoteReference w:id="1"/>
      </w:r>
      <w:r w:rsidR="004D266A" w:rsidRPr="00553B42">
        <w:rPr>
          <w:rFonts w:eastAsia="Calibri"/>
          <w:sz w:val="24"/>
          <w:szCs w:val="24"/>
        </w:rPr>
        <w:t xml:space="preserve">. Традиционный календарь эвенков был лунным, приуроченным к фазам луны, поэтому в их календаре  13 месяцев. </w:t>
      </w:r>
      <w:r w:rsidRPr="00553B42">
        <w:rPr>
          <w:rFonts w:eastAsia="Calibri"/>
          <w:sz w:val="24"/>
          <w:szCs w:val="24"/>
        </w:rPr>
        <w:t>Хозяйственно-культурные связи с бурятами и русскими также оказало влияние на календарь эвенков. Отдельные группы эвенков заимствовали элементы системы буддийского счета времени у бурят, монголов. Эти календарные системы, появившись в определенные исторические периоды, в той или иной степени сосуществуют. Но при этом локальное, циклическое время не исчезло там, где люди сохранили взаимосвязь с землей, традиционное  природопользование.</w:t>
      </w:r>
    </w:p>
    <w:p w:rsidR="00B932C7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rFonts w:eastAsia="Calibri"/>
          <w:b/>
          <w:sz w:val="24"/>
          <w:szCs w:val="24"/>
        </w:rPr>
        <w:t xml:space="preserve">Выводы по главе: </w:t>
      </w:r>
      <w:r w:rsidRPr="00553B42">
        <w:rPr>
          <w:rFonts w:eastAsia="Calibri"/>
          <w:sz w:val="24"/>
          <w:szCs w:val="24"/>
        </w:rPr>
        <w:t xml:space="preserve">Таким образом, рассмотрев календарные системы в культуре русского, бурятского и эвенкийского народов, проживающих в Курумканском районе Республики Бурятия, приходим к выводу, что календари этих народов </w:t>
      </w:r>
      <w:r w:rsidRPr="00553B42">
        <w:rPr>
          <w:sz w:val="24"/>
          <w:szCs w:val="24"/>
        </w:rPr>
        <w:t>содержат многие напластования отдаленных времен, и тесно связан</w:t>
      </w:r>
      <w:r w:rsidR="00813F17" w:rsidRPr="00553B42">
        <w:rPr>
          <w:sz w:val="24"/>
          <w:szCs w:val="24"/>
        </w:rPr>
        <w:t>ы</w:t>
      </w:r>
      <w:r w:rsidRPr="00553B42">
        <w:rPr>
          <w:sz w:val="24"/>
          <w:szCs w:val="24"/>
        </w:rPr>
        <w:t xml:space="preserve"> с хозяйственным укладом жизни. Все рассмотренные календарные системы имеют языческое начало. В календарной системе каждого народа </w:t>
      </w:r>
      <w:r w:rsidR="004D266A" w:rsidRPr="00553B42">
        <w:rPr>
          <w:sz w:val="24"/>
          <w:szCs w:val="24"/>
        </w:rPr>
        <w:t>произошли</w:t>
      </w:r>
      <w:r w:rsidRPr="00553B42">
        <w:rPr>
          <w:sz w:val="24"/>
          <w:szCs w:val="24"/>
        </w:rPr>
        <w:t xml:space="preserve"> изменения, связан</w:t>
      </w:r>
      <w:r w:rsidR="00813F17" w:rsidRPr="00553B42">
        <w:rPr>
          <w:sz w:val="24"/>
          <w:szCs w:val="24"/>
        </w:rPr>
        <w:t xml:space="preserve">ные с проникновением религий, со сменой </w:t>
      </w:r>
      <w:r w:rsidRPr="00553B42">
        <w:rPr>
          <w:sz w:val="24"/>
          <w:szCs w:val="24"/>
        </w:rPr>
        <w:t>общественно-политического строя. Также нужно отметить, что на сегодняшнем этапе в культуре каждого народа в той или иной мере сосуществуют разные календарные системы, хотя общепринят</w:t>
      </w:r>
      <w:r w:rsidR="00813F17" w:rsidRPr="00553B42">
        <w:rPr>
          <w:sz w:val="24"/>
          <w:szCs w:val="24"/>
        </w:rPr>
        <w:t>о пользоваться</w:t>
      </w:r>
      <w:r w:rsidRPr="00553B42">
        <w:rPr>
          <w:sz w:val="24"/>
          <w:szCs w:val="24"/>
        </w:rPr>
        <w:t xml:space="preserve"> григориански</w:t>
      </w:r>
      <w:r w:rsidR="00813F17" w:rsidRPr="00553B42">
        <w:rPr>
          <w:sz w:val="24"/>
          <w:szCs w:val="24"/>
        </w:rPr>
        <w:t>м</w:t>
      </w:r>
      <w:r w:rsidRPr="00553B42">
        <w:rPr>
          <w:sz w:val="24"/>
          <w:szCs w:val="24"/>
        </w:rPr>
        <w:t xml:space="preserve"> календар</w:t>
      </w:r>
      <w:r w:rsidR="00813F17" w:rsidRPr="00553B42">
        <w:rPr>
          <w:sz w:val="24"/>
          <w:szCs w:val="24"/>
        </w:rPr>
        <w:t>ем</w:t>
      </w:r>
      <w:r w:rsidRPr="00553B42">
        <w:rPr>
          <w:sz w:val="24"/>
          <w:szCs w:val="24"/>
        </w:rPr>
        <w:t xml:space="preserve">. </w:t>
      </w: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207D5D" w:rsidRDefault="00207D5D" w:rsidP="00B932C7">
      <w:pPr>
        <w:rPr>
          <w:rFonts w:eastAsia="Calibri"/>
          <w:b/>
          <w:sz w:val="24"/>
          <w:szCs w:val="24"/>
        </w:rPr>
      </w:pPr>
    </w:p>
    <w:p w:rsidR="00B932C7" w:rsidRPr="00553B42" w:rsidRDefault="00B932C7" w:rsidP="00B932C7">
      <w:pPr>
        <w:rPr>
          <w:rFonts w:eastAsia="Calibri"/>
          <w:b/>
          <w:sz w:val="24"/>
          <w:szCs w:val="24"/>
        </w:rPr>
      </w:pPr>
      <w:r w:rsidRPr="00553B42">
        <w:rPr>
          <w:rFonts w:eastAsia="Calibri"/>
          <w:b/>
          <w:sz w:val="24"/>
          <w:szCs w:val="24"/>
        </w:rPr>
        <w:lastRenderedPageBreak/>
        <w:t>Глава 2. Календарная обрядность и их значение.</w:t>
      </w:r>
    </w:p>
    <w:p w:rsidR="00B932C7" w:rsidRPr="00553B42" w:rsidRDefault="00B932C7" w:rsidP="00B932C7">
      <w:pPr>
        <w:rPr>
          <w:rFonts w:eastAsia="Calibri"/>
          <w:b/>
          <w:i/>
          <w:sz w:val="24"/>
          <w:szCs w:val="24"/>
        </w:rPr>
      </w:pPr>
      <w:r w:rsidRPr="00553B42">
        <w:rPr>
          <w:rFonts w:eastAsia="Calibri"/>
          <w:b/>
          <w:i/>
          <w:sz w:val="24"/>
          <w:szCs w:val="24"/>
        </w:rPr>
        <w:t>§1. Народные праздники и обряды</w:t>
      </w:r>
      <w:r w:rsidR="00B34048" w:rsidRPr="00553B42">
        <w:rPr>
          <w:rFonts w:eastAsia="Calibri"/>
          <w:b/>
          <w:i/>
          <w:sz w:val="24"/>
          <w:szCs w:val="24"/>
        </w:rPr>
        <w:t xml:space="preserve"> в культуре русского народа</w:t>
      </w:r>
    </w:p>
    <w:p w:rsidR="003B696A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sz w:val="24"/>
          <w:szCs w:val="24"/>
        </w:rPr>
        <w:t xml:space="preserve">Праздничных  дней в быту русского народа было довольно много: около 140-150 в году. </w:t>
      </w:r>
      <w:r w:rsidRPr="00553B42">
        <w:rPr>
          <w:rFonts w:eastAsia="Calibri"/>
          <w:sz w:val="24"/>
          <w:szCs w:val="24"/>
        </w:rPr>
        <w:t xml:space="preserve">Первыми, еще в глубокой древности, возникли праздники, связанные с земледельческим календарем предков восточных славян. </w:t>
      </w:r>
      <w:r w:rsidR="00813F17" w:rsidRPr="00553B42">
        <w:rPr>
          <w:rFonts w:eastAsia="Calibri"/>
          <w:sz w:val="24"/>
          <w:szCs w:val="24"/>
        </w:rPr>
        <w:t>О</w:t>
      </w:r>
      <w:r w:rsidRPr="00553B42">
        <w:rPr>
          <w:rFonts w:eastAsia="Calibri"/>
          <w:sz w:val="24"/>
          <w:szCs w:val="24"/>
        </w:rPr>
        <w:t>ни имели преимущественно магический характер</w:t>
      </w:r>
      <w:r w:rsidR="00813F17" w:rsidRPr="00553B42">
        <w:rPr>
          <w:rFonts w:eastAsia="Calibri"/>
          <w:sz w:val="24"/>
          <w:szCs w:val="24"/>
        </w:rPr>
        <w:t xml:space="preserve"> и имели</w:t>
      </w:r>
      <w:r w:rsidRPr="00553B42">
        <w:rPr>
          <w:rFonts w:eastAsia="Calibri"/>
          <w:sz w:val="24"/>
          <w:szCs w:val="24"/>
        </w:rPr>
        <w:t xml:space="preserve"> цель</w:t>
      </w:r>
      <w:r w:rsidR="00813F17" w:rsidRPr="00553B42">
        <w:rPr>
          <w:rFonts w:eastAsia="Calibri"/>
          <w:sz w:val="24"/>
          <w:szCs w:val="24"/>
        </w:rPr>
        <w:t xml:space="preserve">ю </w:t>
      </w:r>
      <w:r w:rsidRPr="00553B42">
        <w:rPr>
          <w:rFonts w:eastAsia="Calibri"/>
          <w:sz w:val="24"/>
          <w:szCs w:val="24"/>
        </w:rPr>
        <w:t>обеспечить здоровье людям и лад в семье, хороший урожай, богатый приплод.</w:t>
      </w:r>
      <w:r w:rsidR="00813F17" w:rsidRPr="00553B42">
        <w:rPr>
          <w:rFonts w:eastAsia="Calibri"/>
          <w:sz w:val="24"/>
          <w:szCs w:val="24"/>
        </w:rPr>
        <w:t xml:space="preserve"> </w:t>
      </w:r>
      <w:r w:rsidR="00B54B72" w:rsidRPr="00553B42">
        <w:rPr>
          <w:sz w:val="24"/>
          <w:szCs w:val="24"/>
        </w:rPr>
        <w:t xml:space="preserve">Наступление нового года в народной традиции связывалось с весенним пробуждением природы. Однако начало нового года связывали с зимним солнцеворотом, после которого день увеличивался  на «куриный шаг». </w:t>
      </w:r>
      <w:r w:rsidRPr="00553B42">
        <w:rPr>
          <w:rFonts w:eastAsia="Calibri"/>
          <w:sz w:val="24"/>
          <w:szCs w:val="24"/>
        </w:rPr>
        <w:t>Один из древнейших и главных праздников Святки знаменует переход от старого года к новому.</w:t>
      </w:r>
      <w:r w:rsidR="000F31C2" w:rsidRPr="00553B42">
        <w:rPr>
          <w:rFonts w:eastAsia="Calibri"/>
          <w:sz w:val="24"/>
          <w:szCs w:val="24"/>
        </w:rPr>
        <w:t xml:space="preserve"> На языческую основу праздника сильное влияние оказало христианство. Ц</w:t>
      </w:r>
      <w:r w:rsidRPr="00553B42">
        <w:rPr>
          <w:rFonts w:eastAsia="Calibri"/>
          <w:sz w:val="24"/>
          <w:szCs w:val="24"/>
        </w:rPr>
        <w:t xml:space="preserve">ерковь, видя, что ей не удастся преодолеть вековые языческие верования, ассимилировала их, придав христианское содержание. В период Святок церковь празднует Рождество Христово, Новый год, Крещение Господне. Святки установлены христианской церковью в память мифического рождения и крещения Христа. </w:t>
      </w:r>
      <w:r w:rsidR="000F31C2" w:rsidRPr="00553B42">
        <w:rPr>
          <w:rFonts w:eastAsia="Calibri"/>
          <w:sz w:val="24"/>
          <w:szCs w:val="24"/>
        </w:rPr>
        <w:t xml:space="preserve">Рождество Христово было приурочено к моменту зимнего солнцестояния, то есть </w:t>
      </w:r>
      <w:r w:rsidR="00ED7063" w:rsidRPr="00553B42">
        <w:rPr>
          <w:rFonts w:eastAsia="Calibri"/>
          <w:sz w:val="24"/>
          <w:szCs w:val="24"/>
        </w:rPr>
        <w:t>«</w:t>
      </w:r>
      <w:r w:rsidR="000F31C2" w:rsidRPr="00553B42">
        <w:rPr>
          <w:rFonts w:eastAsia="Calibri"/>
          <w:sz w:val="24"/>
          <w:szCs w:val="24"/>
        </w:rPr>
        <w:t>рождения</w:t>
      </w:r>
      <w:r w:rsidR="00ED7063" w:rsidRPr="00553B42">
        <w:rPr>
          <w:rFonts w:eastAsia="Calibri"/>
          <w:sz w:val="24"/>
          <w:szCs w:val="24"/>
        </w:rPr>
        <w:t>»</w:t>
      </w:r>
      <w:r w:rsidR="000F31C2" w:rsidRPr="00553B42">
        <w:rPr>
          <w:rFonts w:eastAsia="Calibri"/>
          <w:sz w:val="24"/>
          <w:szCs w:val="24"/>
        </w:rPr>
        <w:t xml:space="preserve"> солнца. </w:t>
      </w:r>
      <w:r w:rsidR="00ED7063" w:rsidRPr="00553B42">
        <w:rPr>
          <w:rFonts w:eastAsia="Calibri"/>
          <w:sz w:val="24"/>
          <w:szCs w:val="24"/>
        </w:rPr>
        <w:t>О</w:t>
      </w:r>
      <w:r w:rsidR="000F31C2" w:rsidRPr="00553B42">
        <w:rPr>
          <w:rFonts w:eastAsia="Calibri"/>
          <w:sz w:val="24"/>
          <w:szCs w:val="24"/>
        </w:rPr>
        <w:t>браз</w:t>
      </w:r>
      <w:r w:rsidR="00ED7063" w:rsidRPr="00553B42">
        <w:rPr>
          <w:rFonts w:eastAsia="Calibri"/>
          <w:sz w:val="24"/>
          <w:szCs w:val="24"/>
        </w:rPr>
        <w:t>ы</w:t>
      </w:r>
      <w:r w:rsidR="000F31C2" w:rsidRPr="00553B42">
        <w:rPr>
          <w:rFonts w:eastAsia="Calibri"/>
          <w:sz w:val="24"/>
          <w:szCs w:val="24"/>
        </w:rPr>
        <w:t xml:space="preserve"> солнца и Богочеловека </w:t>
      </w:r>
      <w:r w:rsidR="00ED7063" w:rsidRPr="00553B42">
        <w:rPr>
          <w:rFonts w:eastAsia="Calibri"/>
          <w:sz w:val="24"/>
          <w:szCs w:val="24"/>
        </w:rPr>
        <w:t xml:space="preserve">приобрели равную значимость, и  </w:t>
      </w:r>
      <w:r w:rsidR="000F31C2" w:rsidRPr="00553B42">
        <w:rPr>
          <w:rFonts w:eastAsia="Calibri"/>
          <w:sz w:val="24"/>
          <w:szCs w:val="24"/>
        </w:rPr>
        <w:t>Иисус Христ</w:t>
      </w:r>
      <w:r w:rsidR="00ED7063" w:rsidRPr="00553B42">
        <w:rPr>
          <w:rFonts w:eastAsia="Calibri"/>
          <w:sz w:val="24"/>
          <w:szCs w:val="24"/>
        </w:rPr>
        <w:t>ос</w:t>
      </w:r>
      <w:r w:rsidR="000F31C2" w:rsidRPr="00553B42">
        <w:rPr>
          <w:rFonts w:eastAsia="Calibri"/>
          <w:sz w:val="24"/>
          <w:szCs w:val="24"/>
        </w:rPr>
        <w:t xml:space="preserve"> </w:t>
      </w:r>
      <w:r w:rsidR="00ED7063" w:rsidRPr="00553B42">
        <w:rPr>
          <w:rFonts w:eastAsia="Calibri"/>
          <w:sz w:val="24"/>
          <w:szCs w:val="24"/>
        </w:rPr>
        <w:t>символизируется</w:t>
      </w:r>
      <w:r w:rsidR="000F31C2" w:rsidRPr="00553B42">
        <w:rPr>
          <w:rFonts w:eastAsia="Calibri"/>
          <w:sz w:val="24"/>
          <w:szCs w:val="24"/>
        </w:rPr>
        <w:t xml:space="preserve"> как </w:t>
      </w:r>
      <w:r w:rsidR="00ED7063" w:rsidRPr="00553B42">
        <w:rPr>
          <w:rFonts w:eastAsia="Calibri"/>
          <w:sz w:val="24"/>
          <w:szCs w:val="24"/>
        </w:rPr>
        <w:t>с</w:t>
      </w:r>
      <w:r w:rsidR="000F31C2" w:rsidRPr="00553B42">
        <w:rPr>
          <w:rFonts w:eastAsia="Calibri"/>
          <w:sz w:val="24"/>
          <w:szCs w:val="24"/>
        </w:rPr>
        <w:t>олнц</w:t>
      </w:r>
      <w:r w:rsidR="00ED7063" w:rsidRPr="00553B42">
        <w:rPr>
          <w:rFonts w:eastAsia="Calibri"/>
          <w:sz w:val="24"/>
          <w:szCs w:val="24"/>
        </w:rPr>
        <w:t>е</w:t>
      </w:r>
      <w:r w:rsidR="000F31C2" w:rsidRPr="00553B42">
        <w:rPr>
          <w:rFonts w:eastAsia="Calibri"/>
          <w:sz w:val="24"/>
          <w:szCs w:val="24"/>
        </w:rPr>
        <w:t xml:space="preserve"> духовной жизни каждого верующего. </w:t>
      </w:r>
      <w:r w:rsidRPr="00553B42">
        <w:rPr>
          <w:rFonts w:eastAsia="Calibri"/>
          <w:sz w:val="24"/>
          <w:szCs w:val="24"/>
        </w:rPr>
        <w:t xml:space="preserve">Кроме того, в этот период происходила передача от старших </w:t>
      </w:r>
      <w:r w:rsidR="00ED7063" w:rsidRPr="00553B42">
        <w:rPr>
          <w:rFonts w:eastAsia="Calibri"/>
          <w:sz w:val="24"/>
          <w:szCs w:val="24"/>
        </w:rPr>
        <w:t xml:space="preserve">к </w:t>
      </w:r>
      <w:r w:rsidRPr="00553B42">
        <w:rPr>
          <w:rFonts w:eastAsia="Calibri"/>
          <w:sz w:val="24"/>
          <w:szCs w:val="24"/>
        </w:rPr>
        <w:t xml:space="preserve">младшим закрепленного в веках знания многих поколений. Им принадлежала ведущая роль в исполнении некоторых обрядов, в руководстве молодыми в обрядовой ситуации, в трактовке и разъяснении примет и гаданий. Получение новыми поколениями этого знания делало возможным сохранение и дальнейшее развитие культурной традиции. </w:t>
      </w:r>
      <w:r w:rsidR="00400EFE" w:rsidRPr="00553B42">
        <w:rPr>
          <w:rFonts w:eastAsia="Calibri"/>
          <w:sz w:val="24"/>
          <w:szCs w:val="24"/>
        </w:rPr>
        <w:t xml:space="preserve">С языческих  времён сохранился на Руси народный праздничный цикл – </w:t>
      </w:r>
      <w:r w:rsidRPr="00553B42">
        <w:rPr>
          <w:rFonts w:eastAsia="Calibri"/>
          <w:sz w:val="24"/>
          <w:szCs w:val="24"/>
        </w:rPr>
        <w:t>Маслениц</w:t>
      </w:r>
      <w:r w:rsidR="00400EFE" w:rsidRPr="00553B42">
        <w:rPr>
          <w:rFonts w:eastAsia="Calibri"/>
          <w:sz w:val="24"/>
          <w:szCs w:val="24"/>
        </w:rPr>
        <w:t>а</w:t>
      </w:r>
      <w:r w:rsidRPr="00553B42">
        <w:rPr>
          <w:rFonts w:eastAsia="Calibri"/>
          <w:sz w:val="24"/>
          <w:szCs w:val="24"/>
        </w:rPr>
        <w:t>. Непременным спутником этого весеннего праздника были масляные блины, символизировавшие солнце. Масленица была олицетворением конца зимы и начала сезона плодоношения. На празднике она присутствовала в виде чучела, разодетого в женские одежды. Гуляние начиналось с обрядов призыва и встречи Масленицы. Заканчивалось же гуляние ритуальным захоронением Масленицы - чучело сжигали или, разорвав, разбрасывали по полям, закапывали. Ознаменовав приход весны, передав свою силу полям, Масленица должна была теперь успокоиться до следующего года.</w:t>
      </w:r>
      <w:r w:rsidRPr="000C37A4">
        <w:rPr>
          <w:rFonts w:eastAsia="Calibri"/>
          <w:sz w:val="24"/>
          <w:szCs w:val="24"/>
        </w:rPr>
        <w:t xml:space="preserve"> </w:t>
      </w:r>
      <w:r w:rsidRPr="00553B42">
        <w:rPr>
          <w:rFonts w:eastAsia="Calibri"/>
          <w:sz w:val="24"/>
          <w:szCs w:val="24"/>
        </w:rPr>
        <w:t xml:space="preserve">В церковном календаре этот период называется Сырной седмицей, смысл </w:t>
      </w:r>
      <w:r w:rsidR="00400EFE" w:rsidRPr="00553B42">
        <w:rPr>
          <w:rFonts w:eastAsia="Calibri"/>
          <w:sz w:val="24"/>
          <w:szCs w:val="24"/>
        </w:rPr>
        <w:t xml:space="preserve">которой заключался в </w:t>
      </w:r>
      <w:r w:rsidRPr="00553B42">
        <w:rPr>
          <w:rFonts w:eastAsia="Calibri"/>
          <w:sz w:val="24"/>
          <w:szCs w:val="24"/>
        </w:rPr>
        <w:t>примирени</w:t>
      </w:r>
      <w:r w:rsidR="00400EFE" w:rsidRPr="00553B42">
        <w:rPr>
          <w:rFonts w:eastAsia="Calibri"/>
          <w:sz w:val="24"/>
          <w:szCs w:val="24"/>
        </w:rPr>
        <w:t>и</w:t>
      </w:r>
      <w:r w:rsidRPr="00553B42">
        <w:rPr>
          <w:rFonts w:eastAsia="Calibri"/>
          <w:sz w:val="24"/>
          <w:szCs w:val="24"/>
        </w:rPr>
        <w:t xml:space="preserve"> с ближними, прощени</w:t>
      </w:r>
      <w:r w:rsidR="00400EFE" w:rsidRPr="00553B42">
        <w:rPr>
          <w:rFonts w:eastAsia="Calibri"/>
          <w:sz w:val="24"/>
          <w:szCs w:val="24"/>
        </w:rPr>
        <w:t>и</w:t>
      </w:r>
      <w:r w:rsidRPr="00553B42">
        <w:rPr>
          <w:rFonts w:eastAsia="Calibri"/>
          <w:sz w:val="24"/>
          <w:szCs w:val="24"/>
        </w:rPr>
        <w:t xml:space="preserve"> обид, </w:t>
      </w:r>
      <w:r w:rsidR="00400EFE" w:rsidRPr="00553B42">
        <w:rPr>
          <w:rFonts w:eastAsia="Calibri"/>
          <w:sz w:val="24"/>
          <w:szCs w:val="24"/>
        </w:rPr>
        <w:t xml:space="preserve">в </w:t>
      </w:r>
      <w:r w:rsidRPr="00553B42">
        <w:rPr>
          <w:rFonts w:eastAsia="Calibri"/>
          <w:sz w:val="24"/>
          <w:szCs w:val="24"/>
        </w:rPr>
        <w:t>добром общени</w:t>
      </w:r>
      <w:r w:rsidR="00400EFE" w:rsidRPr="00553B42">
        <w:rPr>
          <w:rFonts w:eastAsia="Calibri"/>
          <w:sz w:val="24"/>
          <w:szCs w:val="24"/>
        </w:rPr>
        <w:t>и</w:t>
      </w:r>
      <w:r w:rsidRPr="00553B42">
        <w:rPr>
          <w:rFonts w:eastAsia="Calibri"/>
          <w:sz w:val="24"/>
          <w:szCs w:val="24"/>
        </w:rPr>
        <w:t xml:space="preserve"> с ближними, родными, друзьями, </w:t>
      </w:r>
      <w:r w:rsidR="00400EFE" w:rsidRPr="00553B42">
        <w:rPr>
          <w:rFonts w:eastAsia="Calibri"/>
          <w:sz w:val="24"/>
          <w:szCs w:val="24"/>
        </w:rPr>
        <w:t xml:space="preserve">в </w:t>
      </w:r>
      <w:r w:rsidRPr="00553B42">
        <w:rPr>
          <w:rFonts w:eastAsia="Calibri"/>
          <w:sz w:val="24"/>
          <w:szCs w:val="24"/>
        </w:rPr>
        <w:t>благотворени</w:t>
      </w:r>
      <w:r w:rsidR="00400EFE" w:rsidRPr="00553B42">
        <w:rPr>
          <w:rFonts w:eastAsia="Calibri"/>
          <w:sz w:val="24"/>
          <w:szCs w:val="24"/>
        </w:rPr>
        <w:t>и</w:t>
      </w:r>
      <w:r w:rsidRPr="00553B42">
        <w:rPr>
          <w:rFonts w:eastAsia="Calibri"/>
          <w:sz w:val="24"/>
          <w:szCs w:val="24"/>
        </w:rPr>
        <w:t xml:space="preserve">. Дата начала Масленицы каждый год меняется в зависимости от того, когда начинается Великий пост. Среди церковных праздников особое место занимают Благовещение, Вербное воскресенье и Пасха. В народном </w:t>
      </w:r>
      <w:r w:rsidRPr="00553B42">
        <w:rPr>
          <w:rFonts w:eastAsia="Calibri"/>
          <w:sz w:val="24"/>
          <w:szCs w:val="24"/>
        </w:rPr>
        <w:lastRenderedPageBreak/>
        <w:t>календаре 19 – 20 веков Благовещение было одним из самых почитаемых праздников.  Церковь полагает, что в благовещении и зачатии Христа начало спасения рода человеческого. Признавая важность праздника, народ не отмечал его весельем. Поведение человека в течение этого дня должно было наиболее приблизить его к Богу. Этому способствовал</w:t>
      </w:r>
      <w:r w:rsidR="00631054" w:rsidRPr="00553B42">
        <w:rPr>
          <w:rFonts w:eastAsia="Calibri"/>
          <w:sz w:val="24"/>
          <w:szCs w:val="24"/>
        </w:rPr>
        <w:t>и</w:t>
      </w:r>
      <w:r w:rsidRPr="00553B42">
        <w:rPr>
          <w:rFonts w:eastAsia="Calibri"/>
          <w:sz w:val="24"/>
          <w:szCs w:val="24"/>
        </w:rPr>
        <w:t xml:space="preserve"> посещение церкви, строгое соблюдение запретов, отдых от дел, сосредоточенные раздумья о божественном, отвлеченность от насущных хозяйственных проблем, допускались только размеренные беседы о севе, пахоте, урожае. Нарушение этих предписаний считалось грехом и грозило несчастьями.</w:t>
      </w:r>
      <w:r w:rsidRPr="000C37A4">
        <w:rPr>
          <w:rFonts w:eastAsia="Calibri"/>
          <w:sz w:val="24"/>
          <w:szCs w:val="24"/>
        </w:rPr>
        <w:t xml:space="preserve"> </w:t>
      </w:r>
      <w:r w:rsidR="00861A2D" w:rsidRPr="00553B42">
        <w:rPr>
          <w:rFonts w:eastAsia="Calibri"/>
          <w:sz w:val="24"/>
          <w:szCs w:val="24"/>
        </w:rPr>
        <w:t>П</w:t>
      </w:r>
      <w:r w:rsidRPr="00553B42">
        <w:rPr>
          <w:rFonts w:eastAsia="Calibri"/>
          <w:sz w:val="24"/>
          <w:szCs w:val="24"/>
        </w:rPr>
        <w:t xml:space="preserve">еред праздником Пасхи в  православных храмах освящают ветки вербы. За что праздник и получил название Вербное воскресенье. Этот праздник связан с идеей милосердия и человеколюбия. </w:t>
      </w:r>
      <w:r w:rsidRPr="00553B42">
        <w:rPr>
          <w:sz w:val="24"/>
          <w:szCs w:val="24"/>
        </w:rPr>
        <w:t xml:space="preserve">У православных христиан есть обычай хранить освящённые вербы в течение всего года, украшать ими иконы в доме. </w:t>
      </w:r>
      <w:r w:rsidRPr="00553B42">
        <w:rPr>
          <w:rFonts w:eastAsia="Calibri"/>
          <w:sz w:val="24"/>
          <w:szCs w:val="24"/>
        </w:rPr>
        <w:t>Пасха отмечается в первое воскресенье после мартовского полнолуния, следующего за весенним равноденствием. Христианская Пасха является памятью об искупительной жертве Иисуса Христа, о его смерти на кресте и чудесном воскресении. Включает пасхальную заутреню, крестный ход, освящение яиц и куличей в церкви, приготовлении творожной пасхи, семейную трапезу, поминовение усопших. Сохранялся древний обычай охранительных обходов домов детьми и молодежью со сбором угощений.</w:t>
      </w:r>
      <w:r w:rsidR="00400EFE" w:rsidRPr="00553B42">
        <w:rPr>
          <w:rFonts w:eastAsia="Calibri"/>
          <w:sz w:val="24"/>
          <w:szCs w:val="24"/>
        </w:rPr>
        <w:t xml:space="preserve"> </w:t>
      </w:r>
      <w:r w:rsidR="00765C2C" w:rsidRPr="00553B42">
        <w:rPr>
          <w:sz w:val="24"/>
          <w:szCs w:val="24"/>
        </w:rPr>
        <w:t xml:space="preserve">Границы лета в народном календаре не имели точной датировки, но обычно его начало совпадало с праздником Троицы. </w:t>
      </w:r>
      <w:r w:rsidR="00765C2C" w:rsidRPr="00553B42">
        <w:rPr>
          <w:rFonts w:eastAsia="Calibri"/>
          <w:sz w:val="24"/>
          <w:szCs w:val="24"/>
        </w:rPr>
        <w:t xml:space="preserve">В народной традиции на Троицу славили цветущую растительность, завивали березку, кумились, устраивали девичьи гадания. </w:t>
      </w:r>
      <w:r w:rsidR="00765C2C" w:rsidRPr="00553B42">
        <w:rPr>
          <w:sz w:val="24"/>
          <w:szCs w:val="24"/>
        </w:rPr>
        <w:t xml:space="preserve">По православному календарю </w:t>
      </w:r>
      <w:r w:rsidRPr="00553B42">
        <w:rPr>
          <w:rFonts w:eastAsia="Calibri"/>
          <w:sz w:val="24"/>
          <w:szCs w:val="24"/>
        </w:rPr>
        <w:t xml:space="preserve">в память о сошествии святого духа на апостолов чествуется Святая Троица. На Руси Троица связана также с именем святого Сергия Радонежского. </w:t>
      </w:r>
      <w:r w:rsidR="0071420F" w:rsidRPr="00553B42">
        <w:rPr>
          <w:sz w:val="24"/>
          <w:szCs w:val="24"/>
        </w:rPr>
        <w:t>Традиция отмечать Ильин день существует у славян давно</w:t>
      </w:r>
      <w:r w:rsidR="0071420F" w:rsidRPr="00553B42">
        <w:rPr>
          <w:rFonts w:eastAsia="Calibri"/>
          <w:sz w:val="24"/>
          <w:szCs w:val="24"/>
        </w:rPr>
        <w:t xml:space="preserve"> и </w:t>
      </w:r>
      <w:r w:rsidR="0071420F" w:rsidRPr="00553B42">
        <w:rPr>
          <w:sz w:val="24"/>
          <w:szCs w:val="24"/>
        </w:rPr>
        <w:t>имеет языческое прошлое. В образе Ильи пророка слились многие черты языческого Перуна</w:t>
      </w:r>
      <w:r w:rsidR="00861A2D" w:rsidRPr="00553B42">
        <w:rPr>
          <w:sz w:val="24"/>
          <w:szCs w:val="24"/>
        </w:rPr>
        <w:t>,</w:t>
      </w:r>
      <w:r w:rsidR="0071420F" w:rsidRPr="00553B42">
        <w:rPr>
          <w:sz w:val="24"/>
          <w:szCs w:val="24"/>
        </w:rPr>
        <w:t xml:space="preserve"> повелител</w:t>
      </w:r>
      <w:r w:rsidR="00861A2D" w:rsidRPr="00553B42">
        <w:rPr>
          <w:sz w:val="24"/>
          <w:szCs w:val="24"/>
        </w:rPr>
        <w:t>я</w:t>
      </w:r>
      <w:r w:rsidR="0071420F" w:rsidRPr="00553B42">
        <w:rPr>
          <w:sz w:val="24"/>
          <w:szCs w:val="24"/>
        </w:rPr>
        <w:t xml:space="preserve"> грома и молнии. Своей волей Перун дождями утолял жажду земле-кормилице. Обряды праздник</w:t>
      </w:r>
      <w:r w:rsidR="00861A2D" w:rsidRPr="00553B42">
        <w:rPr>
          <w:sz w:val="24"/>
          <w:szCs w:val="24"/>
        </w:rPr>
        <w:t>а</w:t>
      </w:r>
      <w:r w:rsidR="0071420F" w:rsidRPr="00553B42">
        <w:rPr>
          <w:sz w:val="24"/>
          <w:szCs w:val="24"/>
        </w:rPr>
        <w:t xml:space="preserve"> связаны с бытом народа-пахаря. Приняв христианство, </w:t>
      </w:r>
      <w:r w:rsidR="00861A2D" w:rsidRPr="00553B42">
        <w:rPr>
          <w:sz w:val="24"/>
          <w:szCs w:val="24"/>
        </w:rPr>
        <w:t>н</w:t>
      </w:r>
      <w:r w:rsidR="0071420F" w:rsidRPr="00553B42">
        <w:rPr>
          <w:sz w:val="24"/>
          <w:szCs w:val="24"/>
        </w:rPr>
        <w:t>арод на</w:t>
      </w:r>
      <w:r w:rsidR="00861A2D" w:rsidRPr="00553B42">
        <w:rPr>
          <w:sz w:val="24"/>
          <w:szCs w:val="24"/>
        </w:rPr>
        <w:t>ше</w:t>
      </w:r>
      <w:r w:rsidR="0071420F" w:rsidRPr="00553B42">
        <w:rPr>
          <w:sz w:val="24"/>
          <w:szCs w:val="24"/>
        </w:rPr>
        <w:t xml:space="preserve">л в ветхозаветном сказании о жизни Святого пророка Илии его сходство с Перуном. Это во многом объясняет культ и популярность праздника. </w:t>
      </w:r>
      <w:r w:rsidRPr="00553B42">
        <w:rPr>
          <w:rFonts w:eastAsia="Calibri"/>
          <w:sz w:val="24"/>
          <w:szCs w:val="24"/>
        </w:rPr>
        <w:t xml:space="preserve">Народное название праздника Покрова </w:t>
      </w:r>
      <w:r w:rsidR="0071420F" w:rsidRPr="00553B42">
        <w:rPr>
          <w:rFonts w:eastAsia="Calibri"/>
          <w:sz w:val="24"/>
          <w:szCs w:val="24"/>
        </w:rPr>
        <w:t xml:space="preserve">связано с первым снежным покровом земли, с завершением полевых работ и началом зимы. </w:t>
      </w:r>
      <w:r w:rsidR="003B696A" w:rsidRPr="00553B42">
        <w:rPr>
          <w:rFonts w:eastAsia="Calibri"/>
          <w:sz w:val="24"/>
          <w:szCs w:val="24"/>
        </w:rPr>
        <w:t>В христианской культуре этот праздник связывают с</w:t>
      </w:r>
      <w:r w:rsidRPr="00553B42">
        <w:rPr>
          <w:rFonts w:eastAsia="Calibri"/>
          <w:sz w:val="24"/>
          <w:szCs w:val="24"/>
        </w:rPr>
        <w:t xml:space="preserve"> явлени</w:t>
      </w:r>
      <w:r w:rsidR="003B696A" w:rsidRPr="00553B42">
        <w:rPr>
          <w:rFonts w:eastAsia="Calibri"/>
          <w:sz w:val="24"/>
          <w:szCs w:val="24"/>
        </w:rPr>
        <w:t>ем</w:t>
      </w:r>
      <w:r w:rsidRPr="00553B42">
        <w:rPr>
          <w:rFonts w:eastAsia="Calibri"/>
          <w:sz w:val="24"/>
          <w:szCs w:val="24"/>
        </w:rPr>
        <w:t xml:space="preserve"> Богородицы в храме Константинопол</w:t>
      </w:r>
      <w:r w:rsidR="003B696A" w:rsidRPr="00553B42">
        <w:rPr>
          <w:rFonts w:eastAsia="Calibri"/>
          <w:sz w:val="24"/>
          <w:szCs w:val="24"/>
        </w:rPr>
        <w:t>я</w:t>
      </w:r>
      <w:r w:rsidRPr="00553B42">
        <w:rPr>
          <w:rFonts w:eastAsia="Calibri"/>
          <w:sz w:val="24"/>
          <w:szCs w:val="24"/>
        </w:rPr>
        <w:t xml:space="preserve"> в середине X века. </w:t>
      </w:r>
    </w:p>
    <w:p w:rsidR="00B34048" w:rsidRPr="00553B42" w:rsidRDefault="00B34048" w:rsidP="003B696A">
      <w:pPr>
        <w:rPr>
          <w:b/>
          <w:i/>
          <w:sz w:val="24"/>
          <w:szCs w:val="24"/>
        </w:rPr>
      </w:pPr>
      <w:r w:rsidRPr="00553B42">
        <w:rPr>
          <w:b/>
          <w:i/>
          <w:sz w:val="24"/>
          <w:szCs w:val="24"/>
        </w:rPr>
        <w:t>§2. Обряды и праздники в культуре бурят и эвенков</w:t>
      </w:r>
    </w:p>
    <w:p w:rsidR="00B932C7" w:rsidRPr="000C37A4" w:rsidRDefault="00B932C7" w:rsidP="003B696A">
      <w:pPr>
        <w:rPr>
          <w:sz w:val="24"/>
          <w:szCs w:val="24"/>
        </w:rPr>
      </w:pPr>
      <w:r w:rsidRPr="00553B42">
        <w:rPr>
          <w:sz w:val="24"/>
          <w:szCs w:val="24"/>
        </w:rPr>
        <w:t xml:space="preserve">У бурят к календарным обрядам природно-хозяйственного цикла относятся только новогодние, весенние, летние и осенние жертвоприношения «хозяевам» земли, той местности, где жили родовые и территориально-общинные коллективы. </w:t>
      </w:r>
      <w:r w:rsidRPr="00553B42">
        <w:rPr>
          <w:rFonts w:eastAsia="Calibri"/>
          <w:sz w:val="24"/>
          <w:szCs w:val="24"/>
        </w:rPr>
        <w:t xml:space="preserve">Встреча Нового </w:t>
      </w:r>
      <w:r w:rsidRPr="00553B42">
        <w:rPr>
          <w:rFonts w:eastAsia="Calibri"/>
          <w:sz w:val="24"/>
          <w:szCs w:val="24"/>
        </w:rPr>
        <w:lastRenderedPageBreak/>
        <w:t>года – Сагаалган – у бурят первоначально отмечалась осенью, в октябре, перед началом зимовки скота. Это было связано с тем, что скот, принеся весной приплод и нагуляв достаточно жиру за лето, вступал в новый период года – осень. После распространения и утверждения буддизма среди монгольских народов празднование Сагаалгана было перенесено с осени на самый конец зимы или по-монгольски на первый месяц весны, т.е. примерно на февраль. В праздновании Сагаалгана выделялись 3 основные фазы: канун, первый день Нового года, остальные дни праздника. Сутки перед Сагаалганом по-бурятски называют «бутуу удэр» - закрытый, глухой или, переводя по смыслу, тёмный. Само понятие «бутуу удэр» как тридцатого, завершающего дня последнего зимнего месяца часто воспринимают как символ старого года, уходящего в «темноту» времени. Это стык старого и нового. За день до «бутуу», т.е. 29 числа последнего зимнего месяца по лунному календарю, завершают приготовления: проводят обряд почитания домашних святынь, изображений богов, проводят основательную уборку дома, хозяйства и окрестностей вокруг жилья, перетряхивалась постель и сундуки, доставалась новая или чистилась старая одежда. В дацанах накануне нового года начинаются богослужения, посвящённые Сагаалгану. Большое значение придается обряду «Дугжууба», во время которого проводится специальный ритуал устранения всех помех, очищения от всего плохого, для того, чтобы в новом году человек имел благополучие, испытывал счастье, мир и спокойствие. Во время ритуала проводится церемония очищения и подавления злых сил с помощью огня. Верующие должны мысленно представить, как в этом огне сгорают все духовные препятствия и дурные помыслы. Сагаалган – один из весьма популярных традиционных праздников бурятского народа. Традиция празднования имеет важное значение в деле укрепления связи поколений и семейно-бытовых отношений. В Бурятии в целях сохранения традиций бурятского народа в 1990 году был подписан указ о придании празднику «Сагаалган» статуса национального праздника.</w:t>
      </w:r>
      <w:r w:rsidR="003B696A" w:rsidRPr="00553B42">
        <w:rPr>
          <w:rFonts w:eastAsia="Calibri"/>
          <w:sz w:val="24"/>
          <w:szCs w:val="24"/>
        </w:rPr>
        <w:t xml:space="preserve"> </w:t>
      </w:r>
      <w:r w:rsidRPr="00553B42">
        <w:rPr>
          <w:rFonts w:eastAsia="Calibri"/>
          <w:sz w:val="24"/>
          <w:szCs w:val="24"/>
        </w:rPr>
        <w:t xml:space="preserve">Весенние, летние и осенние обряды были связаны c </w:t>
      </w:r>
      <w:r w:rsidRPr="00553B42">
        <w:rPr>
          <w:sz w:val="24"/>
          <w:szCs w:val="24"/>
        </w:rPr>
        <w:t>перекочевкой на весенние, летние и осенние места выпаса домашнего скота. Эти обряды сопровождались жертвоприношением «хозяевам» родовой и общинной территории. Сезонные молебны были общественными, в них принимали участие родовые группы или весь род, иногда несколько родственных родов. Цель молитв, обращенных к "хозяевам" местности, - обеспечение</w:t>
      </w:r>
      <w:r w:rsidRPr="000C37A4">
        <w:rPr>
          <w:sz w:val="24"/>
          <w:szCs w:val="24"/>
        </w:rPr>
        <w:t xml:space="preserve"> </w:t>
      </w:r>
      <w:r w:rsidRPr="00553B42">
        <w:rPr>
          <w:sz w:val="24"/>
          <w:szCs w:val="24"/>
        </w:rPr>
        <w:t>благоприятной погоды, обилия пищи для людей и скота, просьба о мирной и спокойной жизни, защита от враждебных сил. Люди верили, что хозяйственное, общественное и семейное благополучие зависит от воли божеств и духов земли, воды, неба, времени, поэтому жертвоприношение считалось важной общественной обязанностью. Со временем реальное посвящение животных стали заменять условным, словесным.</w:t>
      </w:r>
      <w:r w:rsidRPr="000C37A4">
        <w:rPr>
          <w:sz w:val="24"/>
          <w:szCs w:val="24"/>
        </w:rPr>
        <w:t xml:space="preserve"> </w:t>
      </w:r>
      <w:r w:rsidRPr="00553B42">
        <w:rPr>
          <w:sz w:val="24"/>
          <w:szCs w:val="24"/>
        </w:rPr>
        <w:t xml:space="preserve">«Хозяевам» местности приносят в дар </w:t>
      </w:r>
      <w:r w:rsidR="003B696A" w:rsidRPr="00553B42">
        <w:rPr>
          <w:sz w:val="24"/>
          <w:szCs w:val="24"/>
        </w:rPr>
        <w:t>«</w:t>
      </w:r>
      <w:r w:rsidRPr="00553B42">
        <w:rPr>
          <w:sz w:val="24"/>
          <w:szCs w:val="24"/>
        </w:rPr>
        <w:t>земельный надел</w:t>
      </w:r>
      <w:r w:rsidR="003B696A" w:rsidRPr="00553B42">
        <w:rPr>
          <w:sz w:val="24"/>
          <w:szCs w:val="24"/>
        </w:rPr>
        <w:t>»</w:t>
      </w:r>
      <w:r w:rsidRPr="00553B42">
        <w:rPr>
          <w:sz w:val="24"/>
          <w:szCs w:val="24"/>
        </w:rPr>
        <w:t xml:space="preserve"> </w:t>
      </w:r>
      <w:r w:rsidRPr="00553B42">
        <w:rPr>
          <w:sz w:val="24"/>
          <w:szCs w:val="24"/>
        </w:rPr>
        <w:lastRenderedPageBreak/>
        <w:t>со всеми его богатствами. Условное дарение земли связано с  воспитанием преданности своей родине, бережного сохранения природных богатств священной земли предков, но и с</w:t>
      </w:r>
      <w:r w:rsidRPr="000C37A4">
        <w:rPr>
          <w:sz w:val="24"/>
          <w:szCs w:val="24"/>
        </w:rPr>
        <w:t xml:space="preserve"> </w:t>
      </w:r>
      <w:r w:rsidRPr="00553B42">
        <w:rPr>
          <w:sz w:val="24"/>
          <w:szCs w:val="24"/>
        </w:rPr>
        <w:t>преклонением перед ее красотой.</w:t>
      </w:r>
      <w:r w:rsidR="003B696A" w:rsidRPr="00553B42">
        <w:rPr>
          <w:sz w:val="24"/>
          <w:szCs w:val="24"/>
        </w:rPr>
        <w:t xml:space="preserve"> </w:t>
      </w:r>
      <w:r w:rsidRPr="00553B42">
        <w:rPr>
          <w:sz w:val="24"/>
          <w:szCs w:val="24"/>
        </w:rPr>
        <w:t>В летнее время буряты проводят свой древний, любимый праздник – Сурхарбан. История праздника уходит в глубокую древность. С древнейших времен буряты, монголы, якуты, эвенки проводили особые обрядовые игры, которые воспевали пробуждение природы. На праздник допускались только мужчины без различия возраста и положения. Из женщин могли принять участие только незамужние и дети. На празднике главными были состязания по трем видам: стрельба из лука, борьба и конные скачки. Существует несколько версий значения слова «сурхарбан», но на самом раннем этапе смысл состязаний заключался в чествовании духов хозяев священных местностей и предков рода. А также Сурхарбан был демонстрацией единения членов рода, племени друг с другом и с духами предков и хозяев местности. Затем во времена правления Чингисхана и его потомков Сурхарбан, оставаясь родовым обрядом, приобрел дополнительную функцию военного смотра, отбора воинов для дружин ханов и нойонов. На праздник приезжало много народу, каждый улус, род, племя выставлял своих лучших борцов, лучников, наездников и коней, чтобы одержать победу. Это был своеобразный смотр вооруженных сил.</w:t>
      </w:r>
      <w:r w:rsidR="003B696A" w:rsidRPr="00553B42">
        <w:rPr>
          <w:sz w:val="24"/>
          <w:szCs w:val="24"/>
        </w:rPr>
        <w:t xml:space="preserve"> </w:t>
      </w:r>
      <w:r w:rsidRPr="00553B42">
        <w:rPr>
          <w:sz w:val="24"/>
          <w:szCs w:val="24"/>
        </w:rPr>
        <w:t xml:space="preserve">В настоящее время Сурхарбан приобрел более широкий масштаб, превратившись из улусно-родового в общенародный  национальный праздник. </w:t>
      </w:r>
    </w:p>
    <w:p w:rsidR="00B932C7" w:rsidRPr="00553B42" w:rsidRDefault="00B932C7" w:rsidP="00B932C7">
      <w:pPr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Для эвенков были характерны календарные обряды, которые не нашли отражения в календаре, хотя и проводились с определенной периодичностью. В эвенкийском языке нет слова «праздник», говорят «бакалдын» - что означает встреча. </w:t>
      </w:r>
      <w:r w:rsidRPr="00553B42">
        <w:rPr>
          <w:sz w:val="24"/>
          <w:szCs w:val="24"/>
        </w:rPr>
        <w:t xml:space="preserve">Бакалдын эвенки праздновали летом после долгой зимы и осенью. Начало лета означает у эвенков начало нового года. Когда распускаются почки лиственницы, когда всю ночь напролет кукует кукушка, соседние роды собирались в одно стойбище и в течение недели обсуждали, кто и как провел зиму. Несколько ночей подряд танцевали. После снова разъезжались и встречались осенью, перед началом зимы. Этот праздник сопровождался своеобразными обрядами: обряд очищения души и тела, обряд поклонения огню, обряд угощения ритуального столба. Еще одна интересная традиция – кормление реки с пожеланиями добра и счастья, чтобы в реках было всегда полно рыбы. С заходом солнца шаман камлал и просил у духов счастья для всех людей на земле. А сейчас "Бакалдын" стал национальным эвенкийским праздником встречи друг с другом. </w:t>
      </w:r>
      <w:r w:rsidRPr="00553B42">
        <w:rPr>
          <w:rFonts w:eastAsia="Calibri"/>
          <w:sz w:val="24"/>
          <w:szCs w:val="24"/>
        </w:rPr>
        <w:t>Многодневные сезонные обряды эвенками уже не практикуются; лишь некоторые их элементы восстановлены по воспоминаниям людей и трудам ученых и вошли составной частью в современные праздники. В местах контактов с якутами, бурятами, русскими и другими народами заметно влияние их праздничной культуры.</w:t>
      </w:r>
      <w:r w:rsidRPr="00553B42">
        <w:rPr>
          <w:sz w:val="24"/>
          <w:szCs w:val="24"/>
        </w:rPr>
        <w:t xml:space="preserve"> </w:t>
      </w:r>
      <w:r w:rsidRPr="00553B42">
        <w:rPr>
          <w:rFonts w:eastAsia="Calibri"/>
          <w:sz w:val="24"/>
          <w:szCs w:val="24"/>
        </w:rPr>
        <w:t xml:space="preserve">Одним из ярких календарных праздников в </w:t>
      </w:r>
      <w:r w:rsidRPr="00553B42">
        <w:rPr>
          <w:rFonts w:eastAsia="Calibri"/>
          <w:sz w:val="24"/>
          <w:szCs w:val="24"/>
        </w:rPr>
        <w:lastRenderedPageBreak/>
        <w:t xml:space="preserve">эвенкийской культуре можно назвать Синилгэн - праздник первого снега, благословения зимовья.  Слово «синилгэн» означает первый снег. С первым снегом начинался сезон охоты. Этот праздник сопровождался теми же обрядами, что и Бакалдын. Но отличительной особенностью являлся обряд добывания удачи для охотников. После проведения обряда все участники становятся в круг и по ходу солнца исполняют танец. </w:t>
      </w:r>
    </w:p>
    <w:p w:rsidR="00B932C7" w:rsidRPr="00553B42" w:rsidRDefault="00AA372E" w:rsidP="00B932C7">
      <w:pPr>
        <w:shd w:val="clear" w:color="auto" w:fill="FFFFFF"/>
        <w:rPr>
          <w:rFonts w:eastAsia="Calibri"/>
          <w:sz w:val="24"/>
          <w:szCs w:val="24"/>
        </w:rPr>
      </w:pPr>
      <w:r w:rsidRPr="00553B42">
        <w:rPr>
          <w:b/>
          <w:sz w:val="24"/>
          <w:szCs w:val="24"/>
        </w:rPr>
        <w:t xml:space="preserve">Выводы по главе: </w:t>
      </w:r>
      <w:r w:rsidR="00B932C7" w:rsidRPr="00553B42">
        <w:rPr>
          <w:sz w:val="24"/>
          <w:szCs w:val="24"/>
        </w:rPr>
        <w:t xml:space="preserve">Исходя из вышесказанного, приходим к выводу, что календарная обрядность у всех народов – это сложная система, сформировавшаяся под влиянием хозяйственного уклада жизни, социальных, политических изменений. Объединяющим для календарной обрядности народов является языческое начало, мифологическое олицетворение природных сил. Но у каждого народа есть свои этнические особенности, связанные с укладом жизни и </w:t>
      </w:r>
      <w:r w:rsidR="00362470" w:rsidRPr="00553B42">
        <w:rPr>
          <w:sz w:val="24"/>
          <w:szCs w:val="24"/>
        </w:rPr>
        <w:t>религиозными верованиями</w:t>
      </w:r>
      <w:r w:rsidR="00B932C7" w:rsidRPr="00553B42">
        <w:rPr>
          <w:sz w:val="24"/>
          <w:szCs w:val="24"/>
        </w:rPr>
        <w:t>.</w:t>
      </w:r>
      <w:r w:rsidR="003B696A" w:rsidRPr="00553B42">
        <w:rPr>
          <w:sz w:val="24"/>
          <w:szCs w:val="24"/>
        </w:rPr>
        <w:t xml:space="preserve"> </w:t>
      </w:r>
    </w:p>
    <w:p w:rsidR="00DF1821" w:rsidRPr="00553B42" w:rsidRDefault="00DF1821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207D5D" w:rsidRDefault="00207D5D" w:rsidP="00AA372E">
      <w:pPr>
        <w:jc w:val="center"/>
        <w:rPr>
          <w:rFonts w:eastAsia="Calibri"/>
          <w:b/>
          <w:sz w:val="24"/>
          <w:szCs w:val="24"/>
        </w:rPr>
      </w:pPr>
    </w:p>
    <w:p w:rsidR="00AA372E" w:rsidRPr="00553B42" w:rsidRDefault="00AA372E" w:rsidP="00AA372E">
      <w:pPr>
        <w:jc w:val="center"/>
        <w:rPr>
          <w:rFonts w:eastAsia="Calibri"/>
          <w:b/>
          <w:sz w:val="24"/>
          <w:szCs w:val="24"/>
        </w:rPr>
      </w:pPr>
      <w:r w:rsidRPr="00553B42">
        <w:rPr>
          <w:rFonts w:eastAsia="Calibri"/>
          <w:b/>
          <w:sz w:val="24"/>
          <w:szCs w:val="24"/>
        </w:rPr>
        <w:lastRenderedPageBreak/>
        <w:t>Заключение</w:t>
      </w:r>
    </w:p>
    <w:p w:rsidR="00DB7B62" w:rsidRPr="00553B42" w:rsidRDefault="00AA372E" w:rsidP="00362470">
      <w:pPr>
        <w:shd w:val="clear" w:color="auto" w:fill="FFFFFF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Календарная обрядность – одна из форм традиционной духовной культуры, в которой из поколения в поколение передается содержание и форма всех годичных обрядов, отражающих духовную сущность этноса. В них отражаются жизнь и мировоззрение народа в разные периоды исторического развития, происходившие в культуре народа, будь то смена хозяйственного уклада, территории проживания, религии. Все праздники, обычаи и обряды возникали на реальной основе, в результате трудовой деятельности, впоследствии же были окутаны религиозно-магическими суевериями</w:t>
      </w:r>
      <w:r w:rsidR="00DB7B62" w:rsidRPr="00553B42">
        <w:rPr>
          <w:rFonts w:eastAsia="Calibri"/>
          <w:sz w:val="24"/>
          <w:szCs w:val="24"/>
        </w:rPr>
        <w:t xml:space="preserve"> и </w:t>
      </w:r>
      <w:r w:rsidRPr="00553B42">
        <w:rPr>
          <w:rFonts w:eastAsia="Calibri"/>
          <w:sz w:val="24"/>
          <w:szCs w:val="24"/>
        </w:rPr>
        <w:t>занима</w:t>
      </w:r>
      <w:r w:rsidR="00DB7B62" w:rsidRPr="00553B42">
        <w:rPr>
          <w:rFonts w:eastAsia="Calibri"/>
          <w:sz w:val="24"/>
          <w:szCs w:val="24"/>
        </w:rPr>
        <w:t>ли</w:t>
      </w:r>
      <w:r w:rsidRPr="00553B42">
        <w:rPr>
          <w:rFonts w:eastAsia="Calibri"/>
          <w:sz w:val="24"/>
          <w:szCs w:val="24"/>
        </w:rPr>
        <w:t xml:space="preserve"> среди верований любого народа главное место. </w:t>
      </w:r>
    </w:p>
    <w:p w:rsidR="000B7C7C" w:rsidRPr="00553B42" w:rsidRDefault="00DB7B62" w:rsidP="000B7C7C">
      <w:pPr>
        <w:shd w:val="clear" w:color="auto" w:fill="FFFFFF"/>
        <w:rPr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В культуре современного человека календарные праздники в большей степени стали выполнять рекреационную функцию. </w:t>
      </w:r>
      <w:r w:rsidR="000B7C7C" w:rsidRPr="00553B42">
        <w:rPr>
          <w:rFonts w:eastAsia="Calibri"/>
          <w:sz w:val="24"/>
          <w:szCs w:val="24"/>
        </w:rPr>
        <w:t>Современные праздники бывают  локальными, региональными</w:t>
      </w:r>
      <w:r w:rsidR="000B7C7C" w:rsidRPr="00553B42">
        <w:rPr>
          <w:sz w:val="24"/>
          <w:szCs w:val="24"/>
        </w:rPr>
        <w:t xml:space="preserve">. </w:t>
      </w:r>
      <w:r w:rsidR="000B7C7C" w:rsidRPr="00553B42">
        <w:rPr>
          <w:rFonts w:eastAsia="Calibri"/>
          <w:sz w:val="24"/>
          <w:szCs w:val="24"/>
        </w:rPr>
        <w:t xml:space="preserve">Среди локальных праздников можно выделить различные фестивали, дни культуры. </w:t>
      </w:r>
      <w:r w:rsidR="000B7C7C" w:rsidRPr="00553B42">
        <w:rPr>
          <w:sz w:val="24"/>
          <w:szCs w:val="24"/>
        </w:rPr>
        <w:t xml:space="preserve">Значение этих праздников определяется тем, что они имеют объединяющее начало, формируют мировоззрение людей, этническую идентичность. </w:t>
      </w:r>
      <w:r w:rsidR="000B7C7C" w:rsidRPr="00553B42">
        <w:rPr>
          <w:rFonts w:eastAsia="Calibri"/>
          <w:sz w:val="24"/>
          <w:szCs w:val="24"/>
        </w:rPr>
        <w:t xml:space="preserve">Национальные праздники приобретают межнациональный характер. </w:t>
      </w:r>
      <w:r w:rsidR="000B7C7C" w:rsidRPr="00553B42">
        <w:rPr>
          <w:sz w:val="24"/>
          <w:szCs w:val="24"/>
        </w:rPr>
        <w:t xml:space="preserve"> </w:t>
      </w:r>
      <w:r w:rsidR="000B7C7C" w:rsidRPr="00553B42">
        <w:rPr>
          <w:rFonts w:eastAsia="Calibri"/>
          <w:sz w:val="24"/>
          <w:szCs w:val="24"/>
        </w:rPr>
        <w:t>В нашем районе широко празднуются всеми народами такие праздники, как Сагаалган, Масленица, Пасха, Сурхарбан (Приложение 3.</w:t>
      </w:r>
      <w:r w:rsidR="00107708" w:rsidRPr="00553B42">
        <w:rPr>
          <w:rFonts w:eastAsia="Calibri"/>
          <w:sz w:val="24"/>
          <w:szCs w:val="24"/>
        </w:rPr>
        <w:t xml:space="preserve"> Праздники</w:t>
      </w:r>
      <w:r w:rsidR="000B7C7C" w:rsidRPr="00553B42">
        <w:rPr>
          <w:rFonts w:eastAsia="Calibri"/>
          <w:sz w:val="24"/>
          <w:szCs w:val="24"/>
        </w:rPr>
        <w:t xml:space="preserve">). </w:t>
      </w:r>
      <w:r w:rsidR="000B7C7C" w:rsidRPr="00553B42">
        <w:rPr>
          <w:sz w:val="24"/>
          <w:szCs w:val="24"/>
        </w:rPr>
        <w:t xml:space="preserve">Познавая их, человек глубже проникает в духовные истоки культуры, учится бережно относиться к самобытности народа. </w:t>
      </w:r>
    </w:p>
    <w:p w:rsidR="00AA372E" w:rsidRPr="00553B42" w:rsidRDefault="00AA372E" w:rsidP="00555E54">
      <w:pPr>
        <w:shd w:val="clear" w:color="auto" w:fill="FFFFFF"/>
        <w:rPr>
          <w:rFonts w:eastAsia="Calibri"/>
          <w:sz w:val="24"/>
          <w:szCs w:val="24"/>
        </w:rPr>
      </w:pPr>
      <w:r w:rsidRPr="00553B42">
        <w:rPr>
          <w:sz w:val="24"/>
          <w:szCs w:val="24"/>
        </w:rPr>
        <w:t xml:space="preserve">Функции </w:t>
      </w:r>
      <w:r w:rsidR="008A3F88" w:rsidRPr="00553B42">
        <w:rPr>
          <w:sz w:val="24"/>
          <w:szCs w:val="24"/>
        </w:rPr>
        <w:t>обряд</w:t>
      </w:r>
      <w:r w:rsidRPr="00553B42">
        <w:rPr>
          <w:sz w:val="24"/>
          <w:szCs w:val="24"/>
        </w:rPr>
        <w:t xml:space="preserve">ов на практике очень разнообразны. Они регулируют эмоциональное состояние людей, формируют чувство общности, помогают </w:t>
      </w:r>
      <w:r w:rsidR="008A3F88" w:rsidRPr="00553B42">
        <w:rPr>
          <w:sz w:val="24"/>
          <w:szCs w:val="24"/>
        </w:rPr>
        <w:t xml:space="preserve">человеку </w:t>
      </w:r>
      <w:r w:rsidRPr="00553B42">
        <w:rPr>
          <w:sz w:val="24"/>
          <w:szCs w:val="24"/>
        </w:rPr>
        <w:t xml:space="preserve">ощутить свою идентичность, сохраняют ценности этноса. </w:t>
      </w:r>
      <w:r w:rsidR="00555E54" w:rsidRPr="00553B42">
        <w:rPr>
          <w:sz w:val="24"/>
          <w:szCs w:val="24"/>
        </w:rPr>
        <w:t xml:space="preserve">Древние обряды культа природных сил до нашего времени дошли только в виде игр. </w:t>
      </w:r>
      <w:r w:rsidR="00555E54" w:rsidRPr="00553B42">
        <w:rPr>
          <w:rFonts w:eastAsia="Calibri"/>
          <w:sz w:val="24"/>
          <w:szCs w:val="24"/>
        </w:rPr>
        <w:t>Но обряды, связанные  с охранительной функцией -  обеспечение и приумножение благополучия семьи, рода, сохранение потомков – сохранены и в наши дни (Приложение</w:t>
      </w:r>
      <w:r w:rsidR="000B7C7C" w:rsidRPr="00553B42">
        <w:rPr>
          <w:rFonts w:eastAsia="Calibri"/>
          <w:sz w:val="24"/>
          <w:szCs w:val="24"/>
        </w:rPr>
        <w:t xml:space="preserve"> 4</w:t>
      </w:r>
      <w:r w:rsidR="00E6368B" w:rsidRPr="00553B42">
        <w:rPr>
          <w:rFonts w:eastAsia="Calibri"/>
          <w:sz w:val="24"/>
          <w:szCs w:val="24"/>
        </w:rPr>
        <w:t>. Обряд</w:t>
      </w:r>
      <w:r w:rsidR="00032443" w:rsidRPr="00553B42">
        <w:rPr>
          <w:rFonts w:eastAsia="Calibri"/>
          <w:sz w:val="24"/>
          <w:szCs w:val="24"/>
        </w:rPr>
        <w:t>ы</w:t>
      </w:r>
      <w:r w:rsidR="00555E54" w:rsidRPr="00553B42">
        <w:rPr>
          <w:rFonts w:eastAsia="Calibri"/>
          <w:sz w:val="24"/>
          <w:szCs w:val="24"/>
        </w:rPr>
        <w:t xml:space="preserve">). </w:t>
      </w:r>
      <w:r w:rsidR="00555E54" w:rsidRPr="00553B42">
        <w:rPr>
          <w:sz w:val="24"/>
          <w:szCs w:val="24"/>
        </w:rPr>
        <w:t xml:space="preserve">Потому основные бытовые традиционные народные обряды - это уже социальные обычаи, а не культ природы в чистом виде. </w:t>
      </w:r>
      <w:r w:rsidR="008A3F88" w:rsidRPr="00553B42">
        <w:rPr>
          <w:sz w:val="24"/>
          <w:szCs w:val="24"/>
        </w:rPr>
        <w:t>Обряд</w:t>
      </w:r>
      <w:r w:rsidRPr="00553B42">
        <w:rPr>
          <w:sz w:val="24"/>
          <w:szCs w:val="24"/>
        </w:rPr>
        <w:t xml:space="preserve">ы можно разделить на кризисные ритуалы, совершаемые </w:t>
      </w:r>
      <w:r w:rsidR="008A3F88" w:rsidRPr="00553B42">
        <w:rPr>
          <w:sz w:val="24"/>
          <w:szCs w:val="24"/>
        </w:rPr>
        <w:t>человеком</w:t>
      </w:r>
      <w:r w:rsidRPr="00553B42">
        <w:rPr>
          <w:sz w:val="24"/>
          <w:szCs w:val="24"/>
        </w:rPr>
        <w:t xml:space="preserve"> или группой в критические периоды жизни, и календарные ритуалы, совершаемые регулярно при наступлении определенных природных явлений. Существует группа священных обрядов</w:t>
      </w:r>
      <w:r w:rsidR="000B7C7C" w:rsidRPr="00553B42">
        <w:rPr>
          <w:sz w:val="24"/>
          <w:szCs w:val="24"/>
        </w:rPr>
        <w:t>,</w:t>
      </w:r>
      <w:r w:rsidRPr="00553B42">
        <w:rPr>
          <w:sz w:val="24"/>
          <w:szCs w:val="24"/>
        </w:rPr>
        <w:t xml:space="preserve"> встречающихся в традиционной культуре. Эти обряды – молитва, жертвоприношение, пост, обращение на восток и очищение. </w:t>
      </w:r>
    </w:p>
    <w:p w:rsidR="00DF1821" w:rsidRPr="00553B42" w:rsidRDefault="00CA77EE" w:rsidP="00CA77EE">
      <w:pPr>
        <w:rPr>
          <w:sz w:val="24"/>
          <w:szCs w:val="24"/>
        </w:rPr>
      </w:pPr>
      <w:r w:rsidRPr="00553B42">
        <w:rPr>
          <w:sz w:val="24"/>
          <w:szCs w:val="24"/>
        </w:rPr>
        <w:t xml:space="preserve">Знание и уважение национальных особенностей народов, их быта, культуры, обычаев и обрядов очень актуальны сегодня - в период укрепления государственности Российской Федерации. Они могут сыграть заметную роль в сохранении и развитии традиций дружбы и сотрудничества народов России. Немаловажно и то, что истинно народный характер древних праздников, способствующих социальному развитию </w:t>
      </w:r>
      <w:r w:rsidRPr="00553B42">
        <w:rPr>
          <w:sz w:val="24"/>
          <w:szCs w:val="24"/>
        </w:rPr>
        <w:lastRenderedPageBreak/>
        <w:t>личности и духовному прогрессу общества, содействует сохранению межнационального согласия и социальной стабильности, что само по себе имеет непреходящую ценность.</w:t>
      </w:r>
      <w:r w:rsidR="00DF1821" w:rsidRPr="00553B42">
        <w:rPr>
          <w:sz w:val="24"/>
          <w:szCs w:val="24"/>
        </w:rPr>
        <w:t xml:space="preserve"> </w:t>
      </w:r>
    </w:p>
    <w:p w:rsidR="00CA77EE" w:rsidRPr="00553B42" w:rsidRDefault="00DF1821" w:rsidP="00CA77EE">
      <w:pPr>
        <w:rPr>
          <w:rFonts w:eastAsia="Calibri"/>
          <w:sz w:val="24"/>
          <w:szCs w:val="24"/>
        </w:rPr>
      </w:pPr>
      <w:r w:rsidRPr="00553B42">
        <w:rPr>
          <w:sz w:val="24"/>
          <w:szCs w:val="24"/>
        </w:rPr>
        <w:t xml:space="preserve">В ходе работы был составлен </w:t>
      </w:r>
      <w:r w:rsidR="001F6B36" w:rsidRPr="00553B42">
        <w:rPr>
          <w:sz w:val="24"/>
          <w:szCs w:val="24"/>
        </w:rPr>
        <w:t>э</w:t>
      </w:r>
      <w:r w:rsidRPr="00553B42">
        <w:rPr>
          <w:sz w:val="24"/>
          <w:szCs w:val="24"/>
        </w:rPr>
        <w:t>тнокалендарь Курумканского района, адресованный учащимся школ. Также он может быть полезен учителям и классным руководителям. Этнокалендарь представляет собой интегрированный справочник основных памятных дат и праздников представителей национальностей, проживающих в  районе. В каждом месяце указаны общегосударственные праздники, а также православные праздники, праздники бурятского и эвенкийского народов. Числа, в которые проводятся эти праздники, отмечены красным цветом. Также дается краткая информационная статья о традициях и обычаях праздников, включен раздел «Люди, события, факты». Календарь снабжен иллюстративным материалом (Приложение 5. Этнокалендарь Курумканского района)</w:t>
      </w:r>
      <w:r w:rsidR="001F6B36" w:rsidRPr="00553B42">
        <w:rPr>
          <w:sz w:val="24"/>
          <w:szCs w:val="24"/>
        </w:rPr>
        <w:t>.</w:t>
      </w:r>
    </w:p>
    <w:p w:rsidR="00DF1821" w:rsidRPr="00553B42" w:rsidRDefault="00DF1821" w:rsidP="000B7C7C">
      <w:pPr>
        <w:jc w:val="center"/>
        <w:rPr>
          <w:rFonts w:eastAsia="Calibri"/>
          <w:b/>
          <w:sz w:val="24"/>
          <w:szCs w:val="24"/>
        </w:rPr>
      </w:pPr>
    </w:p>
    <w:p w:rsidR="00DF1821" w:rsidRPr="00553B42" w:rsidRDefault="00DF1821" w:rsidP="000B7C7C">
      <w:pPr>
        <w:jc w:val="center"/>
        <w:rPr>
          <w:rFonts w:eastAsia="Calibri"/>
          <w:b/>
          <w:sz w:val="24"/>
          <w:szCs w:val="24"/>
        </w:rPr>
      </w:pPr>
    </w:p>
    <w:p w:rsidR="00DF1821" w:rsidRPr="00553B42" w:rsidRDefault="00DF1821" w:rsidP="000B7C7C">
      <w:pPr>
        <w:jc w:val="center"/>
        <w:rPr>
          <w:rFonts w:eastAsia="Calibri"/>
          <w:b/>
          <w:sz w:val="24"/>
          <w:szCs w:val="24"/>
        </w:rPr>
      </w:pPr>
    </w:p>
    <w:p w:rsidR="00DF1821" w:rsidRPr="00553B42" w:rsidRDefault="00DF1821" w:rsidP="000B7C7C">
      <w:pPr>
        <w:jc w:val="center"/>
        <w:rPr>
          <w:rFonts w:eastAsia="Calibri"/>
          <w:b/>
          <w:sz w:val="24"/>
          <w:szCs w:val="24"/>
        </w:rPr>
      </w:pPr>
    </w:p>
    <w:p w:rsidR="00DF1821" w:rsidRPr="00553B42" w:rsidRDefault="00DF1821" w:rsidP="000B7C7C">
      <w:pPr>
        <w:jc w:val="center"/>
        <w:rPr>
          <w:rFonts w:eastAsia="Calibri"/>
          <w:b/>
          <w:sz w:val="24"/>
          <w:szCs w:val="24"/>
        </w:rPr>
      </w:pPr>
    </w:p>
    <w:p w:rsidR="00DF1821" w:rsidRPr="00553B42" w:rsidRDefault="00DF1821" w:rsidP="000B7C7C">
      <w:pPr>
        <w:jc w:val="center"/>
        <w:rPr>
          <w:rFonts w:eastAsia="Calibri"/>
          <w:b/>
          <w:sz w:val="24"/>
          <w:szCs w:val="24"/>
        </w:rPr>
      </w:pPr>
    </w:p>
    <w:p w:rsidR="00DF1821" w:rsidRDefault="00DF1821" w:rsidP="000B7C7C">
      <w:pPr>
        <w:jc w:val="center"/>
        <w:rPr>
          <w:rFonts w:eastAsia="Calibri"/>
          <w:b/>
          <w:sz w:val="24"/>
          <w:szCs w:val="24"/>
        </w:rPr>
      </w:pPr>
    </w:p>
    <w:p w:rsidR="00553B42" w:rsidRDefault="00553B42" w:rsidP="000B7C7C">
      <w:pPr>
        <w:jc w:val="center"/>
        <w:rPr>
          <w:rFonts w:eastAsia="Calibri"/>
          <w:b/>
          <w:sz w:val="24"/>
          <w:szCs w:val="24"/>
        </w:rPr>
      </w:pPr>
    </w:p>
    <w:p w:rsidR="00553B42" w:rsidRDefault="00553B42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9671B1" w:rsidRDefault="009671B1" w:rsidP="000B7C7C">
      <w:pPr>
        <w:jc w:val="center"/>
        <w:rPr>
          <w:rFonts w:eastAsia="Calibri"/>
          <w:b/>
          <w:sz w:val="24"/>
          <w:szCs w:val="24"/>
        </w:rPr>
      </w:pPr>
    </w:p>
    <w:p w:rsidR="00DF1821" w:rsidRPr="00553B42" w:rsidRDefault="00DF1821" w:rsidP="000B7C7C">
      <w:pPr>
        <w:jc w:val="center"/>
        <w:rPr>
          <w:rFonts w:eastAsia="Calibri"/>
          <w:b/>
          <w:sz w:val="24"/>
          <w:szCs w:val="24"/>
        </w:rPr>
      </w:pPr>
    </w:p>
    <w:p w:rsidR="00626688" w:rsidRPr="00553B42" w:rsidRDefault="000B7C7C" w:rsidP="000B7C7C">
      <w:pPr>
        <w:jc w:val="center"/>
        <w:rPr>
          <w:rFonts w:eastAsia="Calibri"/>
          <w:b/>
          <w:sz w:val="24"/>
          <w:szCs w:val="24"/>
        </w:rPr>
      </w:pPr>
      <w:r w:rsidRPr="00553B42">
        <w:rPr>
          <w:rFonts w:eastAsia="Calibri"/>
          <w:b/>
          <w:sz w:val="24"/>
          <w:szCs w:val="24"/>
        </w:rPr>
        <w:lastRenderedPageBreak/>
        <w:t>Список использованной литературы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Бабуева В. Д. Материальная и духовная культура бурят. – Улан-Удэ: Центр сохранения и развития культурного наследия Бурятии, 2004.</w:t>
      </w:r>
      <w:r w:rsidR="000E1F77" w:rsidRPr="00553B42">
        <w:rPr>
          <w:rFonts w:eastAsia="Calibri"/>
          <w:sz w:val="24"/>
          <w:szCs w:val="24"/>
        </w:rPr>
        <w:t xml:space="preserve"> – с. 228.</w:t>
      </w:r>
    </w:p>
    <w:p w:rsidR="00A84DC5" w:rsidRPr="000C37A4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Власов В.Г. Формирование календаря славян. Ранний период. / Календарь в культуре народов мира. - М., 1993. - С. 102-144.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Герасимова К. М., Галданова Г. Р., Очирова Г. Н. Традиционная культура бурят: Учеб. пособие. – Улан-Удэ: Бэлиг, 2000.</w:t>
      </w:r>
      <w:r w:rsidR="000E1F77" w:rsidRPr="00553B42">
        <w:rPr>
          <w:rFonts w:eastAsia="Calibri"/>
          <w:sz w:val="24"/>
          <w:szCs w:val="24"/>
        </w:rPr>
        <w:t xml:space="preserve"> – С. 106 – 137.</w:t>
      </w:r>
      <w:r w:rsidRPr="00553B42">
        <w:rPr>
          <w:rFonts w:eastAsia="Calibri"/>
          <w:sz w:val="24"/>
          <w:szCs w:val="24"/>
        </w:rPr>
        <w:t xml:space="preserve"> 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Дашиева Н.Б. Календарь в традиционной культуре бурят (опыт историко-этнографического и культурно-генетического исследования). - М.-Улан-Удэ, 2001.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Жуковская Н.Л. Календарная система монголов (народный и </w:t>
      </w:r>
      <w:r w:rsidR="0074333E" w:rsidRPr="00553B42">
        <w:rPr>
          <w:rFonts w:eastAsia="Calibri"/>
          <w:sz w:val="24"/>
          <w:szCs w:val="24"/>
        </w:rPr>
        <w:t>о</w:t>
      </w:r>
      <w:r w:rsidRPr="00553B42">
        <w:rPr>
          <w:rFonts w:eastAsia="Calibri"/>
          <w:sz w:val="24"/>
          <w:szCs w:val="24"/>
        </w:rPr>
        <w:t>фициальны</w:t>
      </w:r>
      <w:r w:rsidR="0074333E" w:rsidRPr="00553B42">
        <w:rPr>
          <w:rFonts w:eastAsia="Calibri"/>
          <w:sz w:val="24"/>
          <w:szCs w:val="24"/>
        </w:rPr>
        <w:t>е</w:t>
      </w:r>
      <w:r w:rsidRPr="00553B42">
        <w:rPr>
          <w:rFonts w:eastAsia="Calibri"/>
          <w:sz w:val="24"/>
          <w:szCs w:val="24"/>
        </w:rPr>
        <w:t xml:space="preserve"> календари, их функции в жизни общества). М., 1993.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 xml:space="preserve">Историко-культурный атлас Бурятии. Основной том – М.: ИПЦ «Дизайн. Информация. Картография», 2001. </w:t>
      </w:r>
      <w:r w:rsidR="000E1F77" w:rsidRPr="00553B42">
        <w:rPr>
          <w:rFonts w:eastAsia="Calibri"/>
          <w:sz w:val="24"/>
          <w:szCs w:val="24"/>
        </w:rPr>
        <w:t>– С. 326 – 351.</w:t>
      </w:r>
    </w:p>
    <w:p w:rsidR="00581AC4" w:rsidRPr="00553B42" w:rsidRDefault="00581AC4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sz w:val="24"/>
          <w:szCs w:val="24"/>
        </w:rPr>
      </w:pPr>
      <w:r w:rsidRPr="00553B42">
        <w:rPr>
          <w:rFonts w:eastAsia="Calibri"/>
          <w:sz w:val="24"/>
          <w:szCs w:val="24"/>
        </w:rPr>
        <w:t>Михайлов В. А. Традиционные занятия бурят: животноводство, земледелие (</w:t>
      </w:r>
      <w:r w:rsidRPr="00553B42">
        <w:rPr>
          <w:rFonts w:eastAsia="Calibri"/>
          <w:sz w:val="24"/>
          <w:szCs w:val="24"/>
          <w:lang w:val="en-US"/>
        </w:rPr>
        <w:t>XVII</w:t>
      </w:r>
      <w:r w:rsidRPr="000C37A4">
        <w:rPr>
          <w:rFonts w:eastAsia="Calibri"/>
          <w:sz w:val="24"/>
          <w:szCs w:val="24"/>
        </w:rPr>
        <w:t>-</w:t>
      </w:r>
      <w:r w:rsidRPr="00553B42">
        <w:rPr>
          <w:rFonts w:eastAsia="Calibri"/>
          <w:sz w:val="24"/>
          <w:szCs w:val="24"/>
        </w:rPr>
        <w:t xml:space="preserve">начало </w:t>
      </w:r>
      <w:r w:rsidRPr="00553B42">
        <w:rPr>
          <w:rFonts w:eastAsia="Calibri"/>
          <w:sz w:val="24"/>
          <w:szCs w:val="24"/>
          <w:lang w:val="en-US"/>
        </w:rPr>
        <w:t>XX</w:t>
      </w:r>
      <w:r w:rsidRPr="00553B42">
        <w:rPr>
          <w:rFonts w:eastAsia="Calibri"/>
          <w:sz w:val="24"/>
          <w:szCs w:val="24"/>
        </w:rPr>
        <w:t xml:space="preserve">века). – Улан-Удэ: Издательство ОАО «Республиканская типография»,  2005. </w:t>
      </w:r>
      <w:r w:rsidR="000E1F77" w:rsidRPr="00553B42">
        <w:rPr>
          <w:rFonts w:eastAsia="Calibri"/>
          <w:sz w:val="24"/>
          <w:szCs w:val="24"/>
        </w:rPr>
        <w:t>– С. 240 -248.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sz w:val="24"/>
          <w:szCs w:val="24"/>
        </w:rPr>
      </w:pPr>
      <w:r w:rsidRPr="00553B42">
        <w:rPr>
          <w:sz w:val="24"/>
          <w:szCs w:val="24"/>
        </w:rPr>
        <w:t>Мухачев А. Д., Салаткин В. Г. Экологический календарь эвенков. Красноярск</w:t>
      </w:r>
      <w:r w:rsidR="00581AC4" w:rsidRPr="00553B42">
        <w:rPr>
          <w:sz w:val="24"/>
          <w:szCs w:val="24"/>
        </w:rPr>
        <w:t>: «Буква»</w:t>
      </w:r>
      <w:r w:rsidRPr="00553B42">
        <w:rPr>
          <w:sz w:val="24"/>
          <w:szCs w:val="24"/>
        </w:rPr>
        <w:t>, 2007.</w:t>
      </w:r>
      <w:r w:rsidR="000E1F77" w:rsidRPr="00553B42">
        <w:rPr>
          <w:sz w:val="24"/>
          <w:szCs w:val="24"/>
        </w:rPr>
        <w:t xml:space="preserve"> – с.415.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Русский народ: Его обычаи, обряды, предания, суеверия, поэзия. /Под ред. М. Забылина. - М.: Просвещение, 1991.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Скрынникова Т.Д. Сурхарбан интерпретация значения понятия. - Улан-Удэ, 1999.</w:t>
      </w:r>
    </w:p>
    <w:p w:rsidR="00A84DC5" w:rsidRPr="00553B42" w:rsidRDefault="00A84DC5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Степанов Н. Народные праздники на Святой Руси. - М., 1990.</w:t>
      </w:r>
    </w:p>
    <w:p w:rsidR="00581AC4" w:rsidRPr="00553B42" w:rsidRDefault="00581AC4" w:rsidP="000E1F77">
      <w:pPr>
        <w:pStyle w:val="a5"/>
        <w:numPr>
          <w:ilvl w:val="0"/>
          <w:numId w:val="2"/>
        </w:numPr>
        <w:tabs>
          <w:tab w:val="clear" w:pos="9540"/>
          <w:tab w:val="left" w:pos="993"/>
        </w:tabs>
        <w:ind w:left="0" w:firstLine="709"/>
        <w:rPr>
          <w:rFonts w:eastAsia="Calibri"/>
          <w:sz w:val="24"/>
          <w:szCs w:val="24"/>
        </w:rPr>
      </w:pPr>
      <w:r w:rsidRPr="00553B42">
        <w:rPr>
          <w:rFonts w:eastAsia="Calibri"/>
          <w:sz w:val="24"/>
          <w:szCs w:val="24"/>
        </w:rPr>
        <w:t>Шубин А. С. Эвенки. – Улан-Удэ: Издательство ОАО «Республиканская типография»,  2007.</w:t>
      </w:r>
      <w:r w:rsidR="000E1F77" w:rsidRPr="00553B42">
        <w:rPr>
          <w:rFonts w:eastAsia="Calibri"/>
          <w:sz w:val="24"/>
          <w:szCs w:val="24"/>
        </w:rPr>
        <w:t xml:space="preserve"> – с. 360.</w:t>
      </w:r>
    </w:p>
    <w:p w:rsidR="00626688" w:rsidRPr="000C37A4" w:rsidRDefault="00626688" w:rsidP="00626688">
      <w:pPr>
        <w:rPr>
          <w:rFonts w:eastAsia="Calibri"/>
          <w:sz w:val="24"/>
          <w:szCs w:val="24"/>
        </w:rPr>
      </w:pPr>
    </w:p>
    <w:sectPr w:rsidR="00626688" w:rsidRPr="000C37A4" w:rsidSect="00207D5D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FA" w:rsidRDefault="004568FA" w:rsidP="00626688">
      <w:pPr>
        <w:spacing w:line="240" w:lineRule="auto"/>
      </w:pPr>
      <w:r>
        <w:separator/>
      </w:r>
    </w:p>
  </w:endnote>
  <w:endnote w:type="continuationSeparator" w:id="0">
    <w:p w:rsidR="004568FA" w:rsidRDefault="004568FA" w:rsidP="00626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83C" w:rsidRDefault="000E2D26">
    <w:pPr>
      <w:pStyle w:val="a8"/>
      <w:jc w:val="center"/>
    </w:pPr>
    <w:r>
      <w:fldChar w:fldCharType="begin"/>
    </w:r>
    <w:r w:rsidR="004D5860">
      <w:instrText xml:space="preserve"> PAGE   \* MERGEFORMAT </w:instrText>
    </w:r>
    <w:r>
      <w:fldChar w:fldCharType="separate"/>
    </w:r>
    <w:r w:rsidR="004A6527">
      <w:rPr>
        <w:noProof/>
      </w:rPr>
      <w:t>4</w:t>
    </w:r>
    <w:r>
      <w:fldChar w:fldCharType="end"/>
    </w:r>
  </w:p>
  <w:p w:rsidR="00C7283C" w:rsidRDefault="004568FA" w:rsidP="001A24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FA" w:rsidRDefault="004568FA" w:rsidP="00626688">
      <w:pPr>
        <w:spacing w:line="240" w:lineRule="auto"/>
      </w:pPr>
      <w:r>
        <w:separator/>
      </w:r>
    </w:p>
  </w:footnote>
  <w:footnote w:type="continuationSeparator" w:id="0">
    <w:p w:rsidR="004568FA" w:rsidRDefault="004568FA" w:rsidP="00626688">
      <w:pPr>
        <w:spacing w:line="240" w:lineRule="auto"/>
      </w:pPr>
      <w:r>
        <w:continuationSeparator/>
      </w:r>
    </w:p>
  </w:footnote>
  <w:footnote w:id="1">
    <w:p w:rsidR="004D266A" w:rsidRDefault="004D266A" w:rsidP="00B932C7">
      <w:pPr>
        <w:pStyle w:val="aa"/>
      </w:pPr>
      <w:r>
        <w:rPr>
          <w:rStyle w:val="ac"/>
        </w:rPr>
        <w:footnoteRef/>
      </w:r>
      <w:r>
        <w:t xml:space="preserve"> Мухачев А. Д., Салаткин В. Г. Экологический календарь эвенков. Красноярск, 2007. С. 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8B8"/>
    <w:multiLevelType w:val="hybridMultilevel"/>
    <w:tmpl w:val="542E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051DD"/>
    <w:multiLevelType w:val="hybridMultilevel"/>
    <w:tmpl w:val="8064F7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688"/>
    <w:rsid w:val="00004F39"/>
    <w:rsid w:val="00014A06"/>
    <w:rsid w:val="00032443"/>
    <w:rsid w:val="00040F8E"/>
    <w:rsid w:val="0009492C"/>
    <w:rsid w:val="000B7C7C"/>
    <w:rsid w:val="000C0776"/>
    <w:rsid w:val="000C37A4"/>
    <w:rsid w:val="000E1F77"/>
    <w:rsid w:val="000E2D26"/>
    <w:rsid w:val="000F31C2"/>
    <w:rsid w:val="00107708"/>
    <w:rsid w:val="0019320F"/>
    <w:rsid w:val="0019344A"/>
    <w:rsid w:val="001F6B36"/>
    <w:rsid w:val="00207D5D"/>
    <w:rsid w:val="00213FBB"/>
    <w:rsid w:val="00233E1B"/>
    <w:rsid w:val="00257D01"/>
    <w:rsid w:val="002A1749"/>
    <w:rsid w:val="002A438F"/>
    <w:rsid w:val="00340137"/>
    <w:rsid w:val="00362470"/>
    <w:rsid w:val="003A6FA8"/>
    <w:rsid w:val="003B696A"/>
    <w:rsid w:val="003D384D"/>
    <w:rsid w:val="003E62CE"/>
    <w:rsid w:val="00400EFE"/>
    <w:rsid w:val="004568FA"/>
    <w:rsid w:val="00487647"/>
    <w:rsid w:val="004A6527"/>
    <w:rsid w:val="004C688B"/>
    <w:rsid w:val="004D266A"/>
    <w:rsid w:val="004D5860"/>
    <w:rsid w:val="00542CAC"/>
    <w:rsid w:val="00553B42"/>
    <w:rsid w:val="00555E54"/>
    <w:rsid w:val="005738E3"/>
    <w:rsid w:val="00581AC4"/>
    <w:rsid w:val="006248BF"/>
    <w:rsid w:val="00626688"/>
    <w:rsid w:val="00631054"/>
    <w:rsid w:val="0071420F"/>
    <w:rsid w:val="0074333E"/>
    <w:rsid w:val="00765C2C"/>
    <w:rsid w:val="00813F17"/>
    <w:rsid w:val="00840C4F"/>
    <w:rsid w:val="008418DA"/>
    <w:rsid w:val="0084324E"/>
    <w:rsid w:val="008454A5"/>
    <w:rsid w:val="00861A2D"/>
    <w:rsid w:val="00890403"/>
    <w:rsid w:val="008A3F88"/>
    <w:rsid w:val="00910BB0"/>
    <w:rsid w:val="00966B3E"/>
    <w:rsid w:val="009671B1"/>
    <w:rsid w:val="009B76F3"/>
    <w:rsid w:val="00A36779"/>
    <w:rsid w:val="00A77410"/>
    <w:rsid w:val="00A84DC5"/>
    <w:rsid w:val="00AA13D4"/>
    <w:rsid w:val="00AA372E"/>
    <w:rsid w:val="00AA7FF1"/>
    <w:rsid w:val="00B34048"/>
    <w:rsid w:val="00B54B72"/>
    <w:rsid w:val="00B932C7"/>
    <w:rsid w:val="00BA3CD2"/>
    <w:rsid w:val="00BB3C51"/>
    <w:rsid w:val="00C13151"/>
    <w:rsid w:val="00CA77EE"/>
    <w:rsid w:val="00DB7B62"/>
    <w:rsid w:val="00DF03AC"/>
    <w:rsid w:val="00DF0DDD"/>
    <w:rsid w:val="00DF1821"/>
    <w:rsid w:val="00E6368B"/>
    <w:rsid w:val="00E819EB"/>
    <w:rsid w:val="00E84DA2"/>
    <w:rsid w:val="00EC4988"/>
    <w:rsid w:val="00ED7063"/>
    <w:rsid w:val="00EF593A"/>
    <w:rsid w:val="00F25A0F"/>
    <w:rsid w:val="00F306CB"/>
    <w:rsid w:val="00F62286"/>
    <w:rsid w:val="00F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F9527-C005-4840-A781-802E35C3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88"/>
    <w:pPr>
      <w:tabs>
        <w:tab w:val="left" w:pos="9540"/>
      </w:tabs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66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2668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626688"/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6266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26688"/>
    <w:rPr>
      <w:rFonts w:ascii="Times New Roman" w:eastAsia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626688"/>
    <w:pPr>
      <w:tabs>
        <w:tab w:val="clear" w:pos="9540"/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6688"/>
    <w:rPr>
      <w:rFonts w:ascii="Times New Roman" w:eastAsia="Times New Roman" w:hAnsi="Times New Roman" w:cs="Times New Roman"/>
      <w:sz w:val="28"/>
    </w:rPr>
  </w:style>
  <w:style w:type="paragraph" w:styleId="aa">
    <w:name w:val="footnote text"/>
    <w:basedOn w:val="a"/>
    <w:link w:val="ab"/>
    <w:uiPriority w:val="99"/>
    <w:semiHidden/>
    <w:unhideWhenUsed/>
    <w:rsid w:val="00626688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6688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6688"/>
    <w:rPr>
      <w:vertAlign w:val="superscript"/>
    </w:rPr>
  </w:style>
  <w:style w:type="character" w:styleId="ad">
    <w:name w:val="Strong"/>
    <w:basedOn w:val="a0"/>
    <w:uiPriority w:val="22"/>
    <w:qFormat/>
    <w:rsid w:val="003A6FA8"/>
    <w:rPr>
      <w:b/>
      <w:bCs/>
    </w:rPr>
  </w:style>
  <w:style w:type="character" w:customStyle="1" w:styleId="udar">
    <w:name w:val="udar"/>
    <w:basedOn w:val="a0"/>
    <w:rsid w:val="003A6FA8"/>
  </w:style>
  <w:style w:type="paragraph" w:styleId="ae">
    <w:name w:val="Balloon Text"/>
    <w:basedOn w:val="a"/>
    <w:link w:val="af"/>
    <w:uiPriority w:val="99"/>
    <w:semiHidden/>
    <w:unhideWhenUsed/>
    <w:rsid w:val="00F306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06C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1102-10B9-49C9-B95C-B21710F5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14</Pages>
  <Words>4318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32</cp:revision>
  <cp:lastPrinted>2015-09-18T11:28:00Z</cp:lastPrinted>
  <dcterms:created xsi:type="dcterms:W3CDTF">2012-01-30T09:40:00Z</dcterms:created>
  <dcterms:modified xsi:type="dcterms:W3CDTF">2016-01-07T07:20:00Z</dcterms:modified>
</cp:coreProperties>
</file>