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BD" w:rsidRDefault="00274BBD" w:rsidP="00354A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4A80" w:rsidRDefault="00354A80" w:rsidP="00354A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– отражение в сознании людей законов</w:t>
      </w:r>
    </w:p>
    <w:p w:rsidR="00354A80" w:rsidRDefault="00354A80" w:rsidP="00354A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объективного мира и общественной практики,</w:t>
      </w:r>
    </w:p>
    <w:p w:rsidR="00354A80" w:rsidRDefault="00354A80" w:rsidP="00354A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результате их активного</w:t>
      </w:r>
    </w:p>
    <w:p w:rsidR="00354A80" w:rsidRDefault="00354A80" w:rsidP="00354A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практического познания.</w:t>
      </w:r>
    </w:p>
    <w:p w:rsidR="00354A80" w:rsidRDefault="00354A80" w:rsidP="00354A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С.И.Ожегов, Н.Ю.Шведова</w:t>
      </w:r>
    </w:p>
    <w:p w:rsidR="00354A80" w:rsidRDefault="00354A80" w:rsidP="00354A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«Толковый словарь русского языка»</w:t>
      </w:r>
    </w:p>
    <w:p w:rsidR="00354A80" w:rsidRDefault="00354A80" w:rsidP="00354A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4A80" w:rsidRDefault="00354A80" w:rsidP="0084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Объективный мир, общественная практика, их познание – всё это имеет место в нашей работе с учениками. Конечно, эта работа специфична в силу того, что мы обучаем их музыкальным дисциплинам. Но не надо забывать, что музыка – это одно из проявлений нашей жизни и окружающего нас мира, что именно через неё мы, музыканты, воспитываем в детях умение различать добро и зло, красоту и уродство, благородство и подлость, воспринимать прекрасное и отторгать безобразное.</w:t>
      </w:r>
    </w:p>
    <w:p w:rsidR="00287AC3" w:rsidRDefault="00354A80" w:rsidP="0084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Музыкальное образование дает не только возможность научиться играть на инструменте, осилить музыкальную теорию и познакомиться с творчеством известных композиторов. Дети, обучающие музыке, имеют возможность для глубокого духовного и культурного развития. Проблема в том, что уроки в музыкальных классах не всегда выполняют </w:t>
      </w:r>
      <w:r w:rsidR="00287AC3">
        <w:rPr>
          <w:rFonts w:ascii="Times New Roman" w:hAnsi="Times New Roman" w:cs="Times New Roman"/>
          <w:sz w:val="28"/>
          <w:szCs w:val="28"/>
        </w:rPr>
        <w:t>своё основное назначение – воспитание любви к музыке, подготовку к активной музыкальной деятельности в различных её формах. Например, односторонний «концертно-исполнительский» уклон способствует развитию недостатков начального образования – формальное отношение к тексту, неразвитость музыкального, особенно внутреннего слуха, бедность звучания инструмента, скованность движений и т.д. Юные музыканты плохо разбираются в нотном тексте, не умеют читать с листа и транспонировать, скверно играют в ансамблях и транспонируют, а после семи лет обучения могут лишь одно: сыграть – худо ли, хорошо ли – несколько пьес, выученных под руководством преподавателя. Со временем эти пьесы постепенно забываются, и ученик остаётся ни с чем.</w:t>
      </w:r>
    </w:p>
    <w:p w:rsidR="00071A09" w:rsidRDefault="00287AC3" w:rsidP="00840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Серьёзное музыкальное воспитание имеет право получить не только одарённый, но и «средний» ученик. Каждый может стать настоящим любителем музыки – активным слуша</w:t>
      </w:r>
      <w:r w:rsidR="0012647E">
        <w:rPr>
          <w:rFonts w:ascii="Times New Roman" w:hAnsi="Times New Roman" w:cs="Times New Roman"/>
          <w:sz w:val="28"/>
          <w:szCs w:val="28"/>
        </w:rPr>
        <w:t xml:space="preserve">телем, участником </w:t>
      </w:r>
      <w:proofErr w:type="gramStart"/>
      <w:r w:rsidR="0012647E">
        <w:rPr>
          <w:rFonts w:ascii="Times New Roman" w:hAnsi="Times New Roman" w:cs="Times New Roman"/>
          <w:sz w:val="28"/>
          <w:szCs w:val="28"/>
        </w:rPr>
        <w:t>домашнего</w:t>
      </w:r>
      <w:proofErr w:type="gramEnd"/>
      <w:r w:rsidR="00126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47E">
        <w:rPr>
          <w:rFonts w:ascii="Times New Roman" w:hAnsi="Times New Roman" w:cs="Times New Roman"/>
          <w:sz w:val="28"/>
          <w:szCs w:val="28"/>
        </w:rPr>
        <w:t>музи</w:t>
      </w:r>
      <w:r>
        <w:rPr>
          <w:rFonts w:ascii="Times New Roman" w:hAnsi="Times New Roman" w:cs="Times New Roman"/>
          <w:sz w:val="28"/>
          <w:szCs w:val="28"/>
        </w:rPr>
        <w:t>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м</w:t>
      </w:r>
      <w:r w:rsidR="001264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зыкальной </w:t>
      </w:r>
      <w:r w:rsidR="00071A09">
        <w:rPr>
          <w:rFonts w:ascii="Times New Roman" w:hAnsi="Times New Roman" w:cs="Times New Roman"/>
          <w:sz w:val="28"/>
          <w:szCs w:val="28"/>
        </w:rPr>
        <w:t xml:space="preserve">самодеятельности. Наши выпускники оказываются в большинстве своём потерянными для отечественной музыкальной культуры, совершенно чуждыми музыке, а это вселяет тревогу. </w:t>
      </w:r>
      <w:r w:rsidR="00840E44">
        <w:rPr>
          <w:rFonts w:ascii="Times New Roman" w:hAnsi="Times New Roman" w:cs="Times New Roman"/>
          <w:sz w:val="28"/>
          <w:szCs w:val="28"/>
        </w:rPr>
        <w:t xml:space="preserve">     </w:t>
      </w:r>
      <w:r w:rsidR="00071A09">
        <w:rPr>
          <w:rFonts w:ascii="Times New Roman" w:hAnsi="Times New Roman" w:cs="Times New Roman"/>
          <w:sz w:val="28"/>
          <w:szCs w:val="28"/>
        </w:rPr>
        <w:t>В чём же проблема, и как её преодолеть?</w:t>
      </w:r>
    </w:p>
    <w:p w:rsidR="00071A09" w:rsidRDefault="00840E44" w:rsidP="00354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71A09">
        <w:rPr>
          <w:rFonts w:ascii="Times New Roman" w:hAnsi="Times New Roman" w:cs="Times New Roman"/>
          <w:sz w:val="28"/>
          <w:szCs w:val="28"/>
        </w:rPr>
        <w:t xml:space="preserve">Путь один: воспитание самостоятельности учащихся. Она заключается в понимании музыки, умении разбираться в нотном тексте, творческой инициативе и активности. Проявление самостоятельности в различных формах и на разных ступенях развития – это умение усваивать и накапливать музыкальные впечатления путём активного слушания-переживания и самостоятельного </w:t>
      </w:r>
      <w:r>
        <w:rPr>
          <w:rFonts w:ascii="Times New Roman" w:hAnsi="Times New Roman" w:cs="Times New Roman"/>
          <w:sz w:val="28"/>
          <w:szCs w:val="28"/>
        </w:rPr>
        <w:t>прочтения музыкального произведения</w:t>
      </w:r>
      <w:r w:rsidR="00071A09">
        <w:rPr>
          <w:rFonts w:ascii="Times New Roman" w:hAnsi="Times New Roman" w:cs="Times New Roman"/>
          <w:sz w:val="28"/>
          <w:szCs w:val="28"/>
        </w:rPr>
        <w:t>. Иными словами, учащемуся необходимо накапливать</w:t>
      </w:r>
      <w:r>
        <w:rPr>
          <w:rFonts w:ascii="Times New Roman" w:hAnsi="Times New Roman" w:cs="Times New Roman"/>
          <w:sz w:val="28"/>
          <w:szCs w:val="28"/>
        </w:rPr>
        <w:t xml:space="preserve"> свой</w:t>
      </w:r>
      <w:r w:rsidR="00071A09">
        <w:rPr>
          <w:rFonts w:ascii="Times New Roman" w:hAnsi="Times New Roman" w:cs="Times New Roman"/>
          <w:sz w:val="28"/>
          <w:szCs w:val="28"/>
        </w:rPr>
        <w:t xml:space="preserve"> МУЗЫКАЛЬНЫЙ ОПЫТ.</w:t>
      </w:r>
    </w:p>
    <w:p w:rsidR="00071A09" w:rsidRDefault="00071A09" w:rsidP="0084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сожалению, многие преподаватели искренне считают единственной своей задачей научить ребёнка играть на инструменте, но этого явно недостаточно для полноценного музыкального развития. Чрезвычайно важно научить ученика слушать музыку – в связи с работой, проводимой за инструментом.</w:t>
      </w:r>
    </w:p>
    <w:p w:rsidR="00071A09" w:rsidRDefault="00071A09" w:rsidP="0084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840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 найти действенные и увлекательны</w:t>
      </w:r>
      <w:r w:rsidR="00840E44">
        <w:rPr>
          <w:rFonts w:ascii="Times New Roman" w:hAnsi="Times New Roman" w:cs="Times New Roman"/>
          <w:sz w:val="28"/>
          <w:szCs w:val="28"/>
        </w:rPr>
        <w:t>е формы совместного слушания музыки и с</w:t>
      </w:r>
      <w:r>
        <w:rPr>
          <w:rFonts w:ascii="Times New Roman" w:hAnsi="Times New Roman" w:cs="Times New Roman"/>
          <w:sz w:val="28"/>
          <w:szCs w:val="28"/>
        </w:rPr>
        <w:t>вязать его с изучаемыми в классе произведениями, при этом бывает уместно поставить перед детьми предварительную задачу, например: «Как вы назвали бы эту пьесу?», «Какой у неё характер?», «Что вам хочется делать под эту музыку?». Неплохо также сравнить ответы до и после прослушивания и определить, какие из них наиболее удачны. При этом не стоит ограничивать детскую фантазию, проявления её, пусть очень наивные, очень важны для педагога.</w:t>
      </w:r>
    </w:p>
    <w:p w:rsidR="00274BBD" w:rsidRDefault="00071A09" w:rsidP="00354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следует </w:t>
      </w:r>
      <w:r w:rsidR="00274BBD">
        <w:rPr>
          <w:rFonts w:ascii="Times New Roman" w:hAnsi="Times New Roman" w:cs="Times New Roman"/>
          <w:sz w:val="28"/>
          <w:szCs w:val="28"/>
        </w:rPr>
        <w:t>побуждать учащихся подкреплять свои ассоциации непосредственно музыкальным материалом: «Какие перемены происходят в развитии музыки?», «Меняется ли основное настроение?», «Сразу или постепенно происходят изменения?», «Как они происходят?», «</w:t>
      </w:r>
      <w:proofErr w:type="gramStart"/>
      <w:r w:rsidR="00274BBD">
        <w:rPr>
          <w:rFonts w:ascii="Times New Roman" w:hAnsi="Times New Roman" w:cs="Times New Roman"/>
          <w:sz w:val="28"/>
          <w:szCs w:val="28"/>
        </w:rPr>
        <w:t>Сколько героев присутствуют</w:t>
      </w:r>
      <w:proofErr w:type="gramEnd"/>
      <w:r w:rsidR="00274BBD">
        <w:rPr>
          <w:rFonts w:ascii="Times New Roman" w:hAnsi="Times New Roman" w:cs="Times New Roman"/>
          <w:sz w:val="28"/>
          <w:szCs w:val="28"/>
        </w:rPr>
        <w:t xml:space="preserve"> в этой пьесе?»</w:t>
      </w:r>
    </w:p>
    <w:p w:rsidR="00274BBD" w:rsidRDefault="00274BBD" w:rsidP="00354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вопросы учат детей-слушателей схватывать сущность музыки и в то же время отдавать себе отчёт в истоках своих впечатлений и в том, какие компоненты музыкальной ткани вызывают те или иные ассоциации. Успех таких мероприятий обеспечивает выбор материала – образных, характерных, ярких и в тоже время доступных пьес.</w:t>
      </w:r>
    </w:p>
    <w:p w:rsidR="00274BBD" w:rsidRDefault="00274BBD" w:rsidP="00354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BD" w:rsidRDefault="00274BBD" w:rsidP="00354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BD" w:rsidRDefault="00274BBD" w:rsidP="00354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BD" w:rsidRDefault="00274BBD" w:rsidP="00354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BD" w:rsidRDefault="00274BBD" w:rsidP="00354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BD" w:rsidRDefault="00274BBD" w:rsidP="00354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BD" w:rsidRDefault="00274BBD" w:rsidP="00354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A80" w:rsidRDefault="00071A09" w:rsidP="00354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A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4A80" w:rsidRDefault="00354A80" w:rsidP="00354A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A80" w:rsidRPr="00354A80" w:rsidRDefault="00354A80" w:rsidP="00354A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54A80" w:rsidRPr="00354A80" w:rsidSect="0002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A80"/>
    <w:rsid w:val="000242C4"/>
    <w:rsid w:val="00071A09"/>
    <w:rsid w:val="0012647E"/>
    <w:rsid w:val="00274BBD"/>
    <w:rsid w:val="00287AC3"/>
    <w:rsid w:val="00354A80"/>
    <w:rsid w:val="004B57C3"/>
    <w:rsid w:val="00840E44"/>
    <w:rsid w:val="009875DE"/>
    <w:rsid w:val="00A95A71"/>
    <w:rsid w:val="00B9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E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B109-726D-456C-8F61-348C2F02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Ольга</cp:lastModifiedBy>
  <cp:revision>5</cp:revision>
  <dcterms:created xsi:type="dcterms:W3CDTF">2017-06-02T11:22:00Z</dcterms:created>
  <dcterms:modified xsi:type="dcterms:W3CDTF">2017-06-03T12:38:00Z</dcterms:modified>
</cp:coreProperties>
</file>