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C" w:rsidRPr="000C4BC2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Самарской области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Государственное автономное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образовательное учреждение дополнительного профессионального образования  (повышение квалификации) специалистов 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Самарский областной институт повышения квалификации и 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переподготовки работников образования (СИПКРО)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Итоговая работа </w:t>
      </w:r>
    </w:p>
    <w:p w:rsidR="004C0AAC" w:rsidRDefault="004C0AAC" w:rsidP="004C0AA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тему:</w:t>
      </w:r>
    </w:p>
    <w:p w:rsidR="004C0AAC" w:rsidRDefault="004C0AAC" w:rsidP="004C0AA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«Формирование читательской культуры дошкольников средствами проектной деятельности»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Курсы повышения квалификации  по ИОЧ 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ВБ:             01.12.2014 – 05.12.2014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«Организация проектной деятельности в ДОО»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Выполнила: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Бубнова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Н.А.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 ГБОУ СОШ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С. Черноречье Волжского района 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0AAC" w:rsidRDefault="004C0AAC" w:rsidP="004C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Самара, 2014</w:t>
      </w:r>
    </w:p>
    <w:p w:rsidR="004C0AAC" w:rsidRDefault="004C0AAC" w:rsidP="004C0AAC"/>
    <w:p w:rsidR="004C0AAC" w:rsidRDefault="004C0AAC" w:rsidP="0004212C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4"/>
          <w:szCs w:val="24"/>
          <w:lang w:eastAsia="ru-RU"/>
        </w:rPr>
      </w:pPr>
    </w:p>
    <w:p w:rsidR="004C0AAC" w:rsidRDefault="004C0AAC" w:rsidP="0004212C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4"/>
          <w:szCs w:val="24"/>
          <w:lang w:eastAsia="ru-RU"/>
        </w:rPr>
      </w:pPr>
    </w:p>
    <w:p w:rsidR="004C0AAC" w:rsidRDefault="004C0AAC" w:rsidP="0004212C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FD9A00"/>
          <w:kern w:val="36"/>
          <w:sz w:val="24"/>
          <w:szCs w:val="24"/>
          <w:lang w:eastAsia="ru-RU"/>
        </w:rPr>
        <w:t>Проект «Здравствуй, книга!»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Актуальность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процесс общения ребёнка-дошкольника с книгой - это процесс становления в нём личности. О важной роли книги в формировании человека говорилось ещё во времена Ярослава Мудрого. Книга должна войти в мир ребёнка как можно раньше, обогатить этот мир, сделать его интересным, полным необычных открытий. Ребёнок должен любить книгу, тянуться к ней. 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</w:t>
      </w:r>
      <w:r w:rsid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 известно, современные дети всё чаще проводят своё время за компьютерными играми, просмотром передач и всё реже читают книги. 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Поэтому актуальность решения этой проблемы на сегодняшний день очевидна, ведь чтение связано не только с грамотностью и образованностью. Оно формирует идеалы, обогащает внутренний мир человека. Все эти факты и послужили причиной разработки данного проекта. Нам необходимо найти эффективные формы работы по приобщению детей к чтению, увлекая этим дошкольников и их родителей.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Цель проекта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способствовать формированию устойчивого интереса ребёнка к литературе, как виду искусства, воспитывать любовь и бережное отношение к книгам.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Тип проекта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педагогический, информационный.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Участники проекта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дети старшей группы - воспитатели - родители.</w:t>
      </w:r>
    </w:p>
    <w:p w:rsidR="0004212C" w:rsidRPr="0004212C" w:rsidRDefault="009E5C32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Срок реализации проекта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3 месяца (среднесрочный).</w:t>
      </w:r>
    </w:p>
    <w:p w:rsidR="0004212C" w:rsidRPr="009E5C32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en-US"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Задачи проекта по интеграции образовательных областей: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1. Образовательная область "Речевое развитие": формировать у детей целостную картину мира, в том числе первичные ценностные представления. Развивать литературную речь. Приобщать к словесному искусству, в том числе развитию художественного восприятия и эстетического вкуса. 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компоненты устной речи, учить владеть нормами речи</w:t>
      </w:r>
      <w:r w:rsid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развивать свободное общение с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и детьми. 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Приобщать детей к книжной культуре, воспитывать грамотного читателя.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Образовательная область "Социально-коммуникативное развитие":</w:t>
      </w:r>
      <w:r w:rsid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учить приводить книги в порядок. </w:t>
      </w: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Воспитывать бережное отношение к книгам, как результату труда многих людей.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Образовательная область "Художественно-эстетическое развитие": учить изготавливать книги-самоделки. Развивать умение передавать в рисунках впечатления от прочитанного.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"Образовательная область "Познавательное развитие": расширять знания детей об окружающем мире. Способствовать поддержанию традиций семейного чтения.</w:t>
      </w:r>
    </w:p>
    <w:p w:rsidR="004C0AAC" w:rsidRDefault="004C0AA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4C0AAC" w:rsidRDefault="004C0AA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4C0AAC" w:rsidRDefault="004C0AA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4C0AAC" w:rsidRDefault="004C0AA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Ожидаемые результаты: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Заинтересованность родителей в необходимости взаимодействия со своими детьми по данной проблеме.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У детей сформирован устойчивый навык к художественной литературе, познанию нового.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Возобновлены традиции семейного чтения.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У детей сформирован навык бережного обращения с книгами.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СОДЕРЖАНИЕ ПРАКТИЧЕСКОЙ ДЕЯТЕЛЬНОСТИ ПО РЕАЛИЗАЦИИ ПРОЕКТА.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ЭТАП: ОРГАНИЗАЦИОННО-НАКОПИТЕЛЬНЫЙ (ПОДГОТОВИТЕЛЬНЫЙ) 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Составление плана реализации проекта.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Изучение методической литературы по теме.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Анкетирование родителей "Место книги в вашей семье".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Беседа с детьми "Моя любимая книга".</w:t>
      </w:r>
    </w:p>
    <w:p w:rsidR="0004212C" w:rsidRPr="009E5C32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Анализ содержания уголка книги в группе в соответствии с возрастом детей, спецификой работы.</w:t>
      </w:r>
    </w:p>
    <w:p w:rsidR="009D0CBE" w:rsidRPr="009E5C32" w:rsidRDefault="009D0CBE" w:rsidP="009D0CBE">
      <w:pPr>
        <w:shd w:val="clear" w:color="auto" w:fill="FFFFFF"/>
        <w:spacing w:before="230" w:after="230" w:line="322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9D0CBE" w:rsidRPr="009E5C32" w:rsidRDefault="009D0CBE" w:rsidP="009D0CBE">
      <w:pPr>
        <w:shd w:val="clear" w:color="auto" w:fill="FFFFFF"/>
        <w:spacing w:before="230" w:after="230" w:line="32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5C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Анкета для родителей по теме «Ребенок и книга»</w:t>
      </w:r>
    </w:p>
    <w:p w:rsidR="009D0CBE" w:rsidRPr="009E5C32" w:rsidRDefault="009D0CBE" w:rsidP="009D0CBE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родители! Просим вас ответить на вопросы анкеты: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Читаете ли вы ребёнку книги? Если да, то как часто: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ежедневно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несколько раз в неделю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редко, когда есть время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Вы читаете детям книги: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 просьбе ребенка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 своей инициативе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Обсуждаете ли вы прочитанное с ребёнком?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Есть ли у ребёнка домашняя библиотека?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книг (приблизительно) она включает? 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Каких жанров (стихи, сказки и т. д.)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Какие книги предпочитает ваш ребёнок: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сказки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стихи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литературу о природе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энциклопедии, книги познавательного содержания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нет определённых предпочтений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Рассказывает ли ваш ребёнок о тех книгах,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прочитали в детском саду?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Ходите вы с ребёнком в библиотеку?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Читаете ли вы с ребёнком произведения для длительного чтения?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да, то, какие последние произведения вы прочитали?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Читаете ли вы сами литературу?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да, то</w:t>
      </w:r>
      <w:r w:rsid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предпочитаете:</w:t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периодическую литературу (журналы, газеты)</w:t>
      </w:r>
      <w:r w:rsidR="009E5C32"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познавательную литературу</w:t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5C32"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художественную литературу</w:t>
      </w:r>
    </w:p>
    <w:p w:rsidR="00F53929" w:rsidRPr="009E5C32" w:rsidRDefault="00F53929" w:rsidP="00F53929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9E5C3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Памятка для родителей</w:t>
      </w:r>
    </w:p>
    <w:p w:rsidR="009D0CBE" w:rsidRPr="0004212C" w:rsidRDefault="00F53929" w:rsidP="00F53929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«Роль книги в воспитании ребёнка»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развивает: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•Речевые способности, качество и количество словарного запаса;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•Концентрацию внимания, память;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•Образное мышление;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Остроумие; 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•Ораторские способности;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•Познавательные интересы и расширяет кругозор;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•Эмоциональный интеллект.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обучает: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•Грамоте (запоминается    правильное написание слов и применение их в определенном контексте);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•Помогает осознать выход из разных ситуаций.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- самое доступное и полезное для интеллектуального и эмоционально-психического развития ребенка.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Книга помогает: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•ребенку познать самого себя;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5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•объединять поколения;</w:t>
      </w:r>
      <w:r w:rsidRPr="009E5C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C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0AAC" w:rsidRDefault="004C0AA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2 ЭТАП. ПРАКТИЧЕСКИЙ (ОСНОВНОЙ) .</w:t>
      </w:r>
    </w:p>
    <w:p w:rsidR="0004212C" w:rsidRPr="0004212C" w:rsidRDefault="0007478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04212C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Оформление уголка чтения в группе в соответствии с проектом.</w:t>
      </w:r>
    </w:p>
    <w:p w:rsidR="0007478C" w:rsidRDefault="0004212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color w:val="555555"/>
        </w:rPr>
      </w:pPr>
      <w:r w:rsidRPr="0004212C">
        <w:rPr>
          <w:color w:val="555555"/>
        </w:rPr>
        <w:t>2. Проведение занятия-викторины "По тропинкам любимых сказок".</w:t>
      </w: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color w:val="555555"/>
        </w:rPr>
      </w:pP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color w:val="555555"/>
        </w:rPr>
      </w:pP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color w:val="555555"/>
        </w:rPr>
      </w:pP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</w:rPr>
        <w:t>Цель</w:t>
      </w:r>
      <w:r>
        <w:rPr>
          <w:rFonts w:ascii="Arial" w:hAnsi="Arial" w:cs="Arial"/>
          <w:color w:val="000000"/>
          <w:sz w:val="23"/>
          <w:szCs w:val="23"/>
        </w:rPr>
        <w:t>: Закрепить и расширить знания детей о хорошо знакомых сказках; создать у детей радостное, эмоциональное настроение.</w:t>
      </w: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Задачи</w:t>
      </w: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дать характеристику героям сказок; формировать художественно-речевые исполнительские способности;</w:t>
      </w: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развивать интерес и любовь к сказкам; развивать речь детей в процессе беседы, умение употреб</w:t>
      </w:r>
      <w:r>
        <w:rPr>
          <w:rFonts w:ascii="Arial" w:hAnsi="Arial" w:cs="Arial"/>
          <w:color w:val="000000"/>
          <w:sz w:val="23"/>
          <w:szCs w:val="23"/>
        </w:rPr>
        <w:softHyphen/>
        <w:t>лять в речи распространенные предложения; развивать воображение, память, внимание;</w:t>
      </w:r>
    </w:p>
    <w:p w:rsidR="0007478C" w:rsidRDefault="0007478C" w:rsidP="0007478C">
      <w:pPr>
        <w:pStyle w:val="a7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воспитывать любовь к художественной литературе.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53929" w:rsidRPr="009E5C32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Консультации для родителей: "Книга - источник познания", "Как выбрать книгу ребёнку, соответствующую его интересам", "Художественная литература - </w:t>
      </w:r>
      <w:r w:rsidR="00F53929" w:rsidRP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средство развития речи дошкольников»</w:t>
      </w:r>
    </w:p>
    <w:p w:rsidR="00F53929" w:rsidRPr="0004212C" w:rsidRDefault="00F53929" w:rsidP="00F53929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Выставка книг для родителей, соответствующая возрастным запросам детей.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Тематический день "Творчество поэтов-классиков": С. Есенина, И. Бунина, А. Пушкина, А. А. Фета.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Литературная гостиная "Творчество А. Милна".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Папка-ширма для родителей "Зимняя литературная страница".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Экскурсия в библиотеку.</w:t>
      </w:r>
    </w:p>
    <w:p w:rsidR="009D2783" w:rsidRPr="0004212C" w:rsidRDefault="0004212C" w:rsidP="009D2783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9D2783" w:rsidRP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9D2783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Проведение сюжетно-ролевой игры "Библиотека".</w:t>
      </w:r>
    </w:p>
    <w:p w:rsidR="009D2783" w:rsidRPr="009E5C32" w:rsidRDefault="009D2783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tbl>
      <w:tblPr>
        <w:tblW w:w="156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26"/>
      </w:tblGrid>
      <w:tr w:rsidR="009D2783" w:rsidRPr="009D2783" w:rsidTr="009D2783">
        <w:tc>
          <w:tcPr>
            <w:tcW w:w="0" w:type="auto"/>
            <w:vAlign w:val="center"/>
            <w:hideMark/>
          </w:tcPr>
          <w:p w:rsidR="009D2783" w:rsidRPr="009E5C32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2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 «Библиотека»</w:t>
            </w:r>
            <w:r w:rsidRPr="009E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2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Задачи</w:t>
            </w:r>
            <w:r w:rsidRPr="009D2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D2783" w:rsidRPr="009E5C32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умение самостоятельно развивать сюжет игры; согласовывать тему;</w:t>
            </w:r>
          </w:p>
          <w:p w:rsidR="009D2783" w:rsidRPr="009E5C32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распределять роли.</w:t>
            </w:r>
          </w:p>
          <w:p w:rsidR="009D2783" w:rsidRPr="009E5C32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установлению в игре ролевого взаимодействия и </w:t>
            </w:r>
            <w:r w:rsidRPr="009E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своению</w:t>
            </w:r>
          </w:p>
          <w:p w:rsidR="009D2783" w:rsidRPr="009E5C32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ролевых взаимоотношений.</w:t>
            </w:r>
          </w:p>
          <w:p w:rsidR="009D2783" w:rsidRPr="009D2783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правильные взаимоотношения детей в коллективе.</w:t>
            </w:r>
          </w:p>
          <w:tbl>
            <w:tblPr>
              <w:tblW w:w="769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3"/>
              <w:gridCol w:w="6112"/>
            </w:tblGrid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Роли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0AAC" w:rsidRDefault="004C0AAC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Ролевые действия</w:t>
                  </w:r>
                </w:p>
              </w:tc>
            </w:tr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Организует и контролирует работу персонала; устраняет конфликты; делает заявки на приобретение новых книг; готовит выставки и встречи с читателями.</w:t>
                  </w:r>
                </w:p>
              </w:tc>
            </w:tr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Выписывает формуляры, выдаёт и принимает книги; помогает подобрать необходимые книги, беседует с читателями о прочитанном; участвует в работе выставок и встреч с читателями.</w:t>
                  </w:r>
                </w:p>
              </w:tc>
            </w:tr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Читатели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Берут и сдают книги; расписываются в формулярах; участвуют в организованных для них встречах</w:t>
                  </w:r>
                </w:p>
              </w:tc>
            </w:tr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E5C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^ Продавец в книжном магазине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Выдаёт книги из магазина; разгружает их</w:t>
                  </w:r>
                </w:p>
              </w:tc>
            </w:tr>
            <w:tr w:rsidR="009D2783" w:rsidRPr="009D2783">
              <w:trPr>
                <w:tblCellSpacing w:w="0" w:type="dxa"/>
              </w:trPr>
              <w:tc>
                <w:tcPr>
                  <w:tcW w:w="1290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2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Шофёры</w:t>
                  </w:r>
                </w:p>
              </w:tc>
              <w:tc>
                <w:tcPr>
                  <w:tcW w:w="6315" w:type="dxa"/>
                  <w:vAlign w:val="center"/>
                  <w:hideMark/>
                </w:tcPr>
                <w:p w:rsidR="009D2783" w:rsidRPr="009D2783" w:rsidRDefault="009D2783" w:rsidP="009D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Привозит книги из магазина; разгружает их.</w:t>
                  </w:r>
                </w:p>
              </w:tc>
            </w:tr>
          </w:tbl>
          <w:p w:rsidR="009D2783" w:rsidRPr="009D2783" w:rsidRDefault="009D2783" w:rsidP="009D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78C" w:rsidRDefault="0004212C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</w:rPr>
      </w:pPr>
      <w:r w:rsidRPr="0004212C">
        <w:rPr>
          <w:color w:val="555555"/>
        </w:rPr>
        <w:lastRenderedPageBreak/>
        <w:t>10. Тематический день "Творчество К. И. Чуковского"</w:t>
      </w:r>
    </w:p>
    <w:p w:rsidR="00B91BB3" w:rsidRDefault="0004212C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 w:rsidRPr="0004212C">
        <w:rPr>
          <w:color w:val="555555"/>
        </w:rPr>
        <w:t>.</w:t>
      </w:r>
      <w:r w:rsidR="00B91BB3">
        <w:rPr>
          <w:rFonts w:ascii="Arial" w:hAnsi="Arial" w:cs="Arial"/>
          <w:color w:val="555555"/>
          <w:sz w:val="21"/>
          <w:szCs w:val="21"/>
        </w:rPr>
        <w:t>Цель: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1. Обобщить и закрепить знания детей о творчестве Чуковского и его произведениях.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2. Развивать речь дошкольников, память, мышление, внимание.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 Прививать интерес к чтению книг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 Воспитывать уважение к писателю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Произведения:</w:t>
      </w:r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«Айболит», «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Тараканище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», «Краденое солнце», «Путаница», «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Бармалей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Федорино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горе», «Телефон», «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«Муха – Цокотуха», «25 загадок-25 отгадок», Английские народные песенки, стихи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21"/>
          <w:szCs w:val="21"/>
        </w:rPr>
        <w:t>Обжора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Слониха читает,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Закаляка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Поросёнок, Ёжики смеются, Бутерброд,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Федотка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Черепаха, Свинки, Огород, Головастики,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Бебека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Ёлка, Муха в бане, Курица.</w:t>
      </w:r>
      <w:proofErr w:type="gramEnd"/>
    </w:p>
    <w:p w:rsidR="00B91BB3" w:rsidRDefault="00B91BB3" w:rsidP="00B91BB3">
      <w:pPr>
        <w:pStyle w:val="a7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Оформление: выставка книг (слайд 30, детских рисунков по произведениям К. Чуковского из цикла «Стихи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»(</w:t>
      </w:r>
      <w:proofErr w:type="gramEnd"/>
      <w:r>
        <w:rPr>
          <w:rFonts w:ascii="Arial" w:hAnsi="Arial" w:cs="Arial"/>
          <w:color w:val="555555"/>
          <w:sz w:val="21"/>
          <w:szCs w:val="21"/>
        </w:rPr>
        <w:t>приложение к презентации –слайд 32, презентация.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26AD3" w:rsidRPr="009E5C32" w:rsidRDefault="0004212C" w:rsidP="00A26AD3">
      <w:pPr>
        <w:pStyle w:val="2"/>
        <w:jc w:val="both"/>
        <w:rPr>
          <w:rFonts w:ascii="Times New Roman" w:hAnsi="Times New Roman" w:cs="Times New Roman"/>
          <w:color w:val="7E7E7E"/>
          <w:sz w:val="24"/>
          <w:szCs w:val="24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11. Составление памяток для родителей: </w:t>
      </w:r>
      <w:r w:rsidR="009E5C32"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"Примерный список детской художественной литературы для домашнего чтения".</w:t>
      </w:r>
      <w:r w:rsidR="009E5C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9E5C32" w:rsidRPr="009E5C32">
        <w:rPr>
          <w:rFonts w:ascii="Times New Roman" w:hAnsi="Times New Roman" w:cs="Times New Roman"/>
          <w:color w:val="7E7E7E"/>
          <w:sz w:val="24"/>
          <w:szCs w:val="24"/>
        </w:rPr>
        <w:t>Произведения поэтов и писателей России</w:t>
      </w:r>
    </w:p>
    <w:p w:rsidR="00A26AD3" w:rsidRPr="009E5C32" w:rsidRDefault="00A26AD3" w:rsidP="00A26AD3">
      <w:pPr>
        <w:pStyle w:val="a7"/>
        <w:jc w:val="both"/>
        <w:rPr>
          <w:color w:val="7E7E7E"/>
        </w:rPr>
      </w:pPr>
      <w:r w:rsidRPr="009E5C32">
        <w:rPr>
          <w:rStyle w:val="a8"/>
          <w:color w:val="7E7E7E"/>
        </w:rPr>
        <w:t>Поэзия.</w:t>
      </w:r>
      <w:r w:rsidRPr="009E5C32">
        <w:rPr>
          <w:rStyle w:val="apple-converted-space"/>
          <w:color w:val="7E7E7E"/>
        </w:rPr>
        <w:t> </w:t>
      </w:r>
      <w:r w:rsidRPr="009E5C32">
        <w:rPr>
          <w:color w:val="7E7E7E"/>
        </w:rPr>
        <w:t xml:space="preserve">И. Бунин «Первый снег»; А. Пушкин «Уж небо осенью дышало...» (из романа «Евгений Онегин»); А.К. Толстой «Осень, обсыпается весь наш бедный сад...»; М. Цветаева «У кроватки»; Б. Заходер «Приятная встреча»; С. Маршак «Пудель»; Р. Сеф «Бесконечные стихи»; С. Есенин, «Берёза»; И. Никитин, «Встреча зимы»; </w:t>
      </w:r>
      <w:r w:rsidR="009E5C32" w:rsidRPr="009E5C32">
        <w:rPr>
          <w:color w:val="7E7E7E"/>
        </w:rPr>
        <w:t>А. Пушкин «Зимний вечер» (в сокр.); А. Фет, «Кот поёт, глаза прищурил...»; С. Чёрный, «Волк»; В. Левин, «Сундук», «Лошадь»; М. Яснов, «Мирная считалка»; С Городецкий,</w:t>
      </w:r>
      <w:r w:rsidR="009E5C32">
        <w:rPr>
          <w:color w:val="7E7E7E"/>
        </w:rPr>
        <w:t xml:space="preserve"> </w:t>
      </w:r>
      <w:r w:rsidR="009E5C32" w:rsidRPr="009E5C32">
        <w:rPr>
          <w:color w:val="7E7E7E"/>
        </w:rPr>
        <w:t xml:space="preserve">«Котёнок»; С. Есенин, «Черёмуха», А. Плещеев, «Мой садик»; Ф. Тютчев, «Зима недаром злится...»; А. Барто, «Верёвочка»; С. Маршак, «Почта»; Я. Аким, «Жадина»; </w:t>
      </w:r>
      <w:r w:rsidRPr="009E5C32">
        <w:rPr>
          <w:color w:val="7E7E7E"/>
        </w:rPr>
        <w:t>Ю. Мориц, «Домик с трубой»; Р. Сеф, «Совет»; Д. Хармс, «Уж я бегал, бегал, бегал...».</w:t>
      </w:r>
    </w:p>
    <w:p w:rsidR="0007478C" w:rsidRDefault="0007478C" w:rsidP="00A26AD3">
      <w:pPr>
        <w:pStyle w:val="a7"/>
        <w:jc w:val="both"/>
        <w:rPr>
          <w:rStyle w:val="a8"/>
          <w:color w:val="7E7E7E"/>
        </w:rPr>
      </w:pPr>
    </w:p>
    <w:p w:rsidR="00A26AD3" w:rsidRPr="009E5C32" w:rsidRDefault="00A26AD3" w:rsidP="00A26AD3">
      <w:pPr>
        <w:pStyle w:val="a7"/>
        <w:jc w:val="both"/>
        <w:rPr>
          <w:color w:val="7E7E7E"/>
        </w:rPr>
      </w:pPr>
      <w:r w:rsidRPr="009E5C32">
        <w:rPr>
          <w:rStyle w:val="a8"/>
          <w:color w:val="7E7E7E"/>
        </w:rPr>
        <w:t>Проза.</w:t>
      </w:r>
      <w:r w:rsidRPr="009E5C32">
        <w:rPr>
          <w:rStyle w:val="apple-converted-space"/>
          <w:color w:val="7E7E7E"/>
        </w:rPr>
        <w:t> </w:t>
      </w:r>
      <w:r w:rsidRPr="009E5C32">
        <w:rPr>
          <w:color w:val="7E7E7E"/>
        </w:rPr>
        <w:t>В. Дмитриева «Малыш и Жучка» (главы); Л. Толстой «Косточка», «Прыжок»; Б. Житков «Белым домик», «Как я ловил человечков»; Н. Носов «Живая шляпа»; Г. Снегирёв «Пингвиний пляж», «К морю», «Отважный пингвинёнок»; Б. Алмазов, «Горбушка»; А. Гайдар, «Чук и Гек» (главы); С. Георгиев, «Я спас Деда Мороза»; Л. Пантелеев. «Буква «ты»; Л. Толстой «Лев и собачка»; В. Драгунский, «Друг детства», «Сверху вниз, наискосок»; М. Москвина. «Кроха»; К. Паустовский, «Кот-ворюга».</w:t>
      </w:r>
    </w:p>
    <w:p w:rsidR="00A26AD3" w:rsidRPr="009E5C32" w:rsidRDefault="00A26AD3" w:rsidP="00A26AD3">
      <w:pPr>
        <w:pStyle w:val="a7"/>
        <w:jc w:val="both"/>
        <w:rPr>
          <w:color w:val="7E7E7E"/>
        </w:rPr>
      </w:pPr>
      <w:r w:rsidRPr="009E5C32">
        <w:rPr>
          <w:rStyle w:val="a8"/>
          <w:color w:val="7E7E7E"/>
        </w:rPr>
        <w:t>Литературные сказки.</w:t>
      </w:r>
      <w:r w:rsidRPr="009E5C32">
        <w:rPr>
          <w:rStyle w:val="apple-converted-space"/>
          <w:color w:val="7E7E7E"/>
        </w:rPr>
        <w:t> </w:t>
      </w:r>
      <w:r w:rsidRPr="009E5C32">
        <w:rPr>
          <w:color w:val="7E7E7E"/>
        </w:rPr>
        <w:t>Т. Александрова, «Домовёнок Кузька» (главы);</w:t>
      </w:r>
      <w:r w:rsidRPr="009E5C32">
        <w:rPr>
          <w:rStyle w:val="apple-converted-space"/>
          <w:color w:val="7E7E7E"/>
        </w:rPr>
        <w:t> </w:t>
      </w:r>
      <w:hyperlink r:id="rId7" w:tgtFrame="_blank" w:history="1">
        <w:r w:rsidRPr="009E5C32">
          <w:rPr>
            <w:rStyle w:val="a9"/>
            <w:color w:val="009900"/>
          </w:rPr>
          <w:t>В. Бианки, «Сова»</w:t>
        </w:r>
      </w:hyperlink>
      <w:r w:rsidRPr="009E5C32">
        <w:rPr>
          <w:color w:val="7E7E7E"/>
        </w:rPr>
        <w:t>; Б. Заходер, «Серая звёздочка»; Г. Сапгир, «Как лягушку продавали», «Небылицы в лицах»; А. Пушкин «Сказка о царе Салтане, о сыне его славном и могучем богатыре Гвидоне Салтановиче и о прекрасной царевне Лебеди»; П. Бажов, «Серебряное копытце»; Л. Петрушевская, «Кот, который умел петь»; Н. Телешов, «Крупеничка»; В. Катаев, «Цветик-семицветик»; А. Митяев, «Сказка про трёх пиратов»; А. Волков, «Волшебник Изумрудного города» (главы); О. Пройслер, «Маленькая Баба Яга», пер. с нем. Ю. Коринца; Дж. Родари, «Волшебный барабан» (из книги, «Сказки, у которых три конца»), пер. с итал. И. Константиновой; Т. Янссон, «О самом последнем в мире драконе», пер. со швед. Л. Брауде, «Шляпа волшебника», пер. В. Смирнова.</w:t>
      </w:r>
    </w:p>
    <w:p w:rsidR="00A26AD3" w:rsidRPr="009E5C32" w:rsidRDefault="00A26AD3" w:rsidP="00A26AD3">
      <w:pPr>
        <w:pStyle w:val="2"/>
        <w:jc w:val="both"/>
        <w:rPr>
          <w:rFonts w:ascii="Times New Roman" w:hAnsi="Times New Roman" w:cs="Times New Roman"/>
          <w:color w:val="7E7E7E"/>
          <w:sz w:val="24"/>
          <w:szCs w:val="24"/>
        </w:rPr>
      </w:pPr>
      <w:r w:rsidRPr="009E5C32">
        <w:rPr>
          <w:rFonts w:ascii="Times New Roman" w:hAnsi="Times New Roman" w:cs="Times New Roman"/>
          <w:color w:val="7E7E7E"/>
          <w:sz w:val="24"/>
          <w:szCs w:val="24"/>
        </w:rPr>
        <w:t>Произведения поэтов и писателей разных стран</w:t>
      </w:r>
    </w:p>
    <w:p w:rsidR="00A26AD3" w:rsidRPr="009E5C32" w:rsidRDefault="00A26AD3" w:rsidP="00A26AD3">
      <w:pPr>
        <w:pStyle w:val="a7"/>
        <w:jc w:val="both"/>
        <w:rPr>
          <w:color w:val="7E7E7E"/>
        </w:rPr>
      </w:pPr>
      <w:r w:rsidRPr="009E5C32">
        <w:rPr>
          <w:rStyle w:val="a8"/>
          <w:color w:val="7E7E7E"/>
        </w:rPr>
        <w:t>Поэзия.</w:t>
      </w:r>
      <w:r w:rsidRPr="009E5C32">
        <w:rPr>
          <w:rStyle w:val="apple-converted-space"/>
          <w:color w:val="7E7E7E"/>
        </w:rPr>
        <w:t> </w:t>
      </w:r>
      <w:r w:rsidRPr="009E5C32">
        <w:rPr>
          <w:color w:val="7E7E7E"/>
        </w:rPr>
        <w:t>А. Милн, «Баллада о королевском бутерброде», пер. с англ. С. Маршака; В. Смит, «Про летающую корову», пер, с англ. Б. Заходера; Я. Бжехва, «На горизонтских островах», пер. с польск. Б. Заходера; Дж. Ривз. «Шумный Ба-бах», пер. с англ. М. БородицкоЙ; Ю. Тупим, «Письмо ко всем детям по одному очень важному делу», пер. с польск. С. Михалкова; Д. Чиарди, «О том, у кого три глаза», пер. с англ. Р. Сефа.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 Литературная гостиная "Творчество братьев Гримм".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13. Изготовление книжек-самоделок.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14. Физкультурный досуг "Путешествие по сказкам".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 Рисование на тему: "Мой любимый сказочный герой".</w:t>
      </w:r>
    </w:p>
    <w:p w:rsidR="0007478C" w:rsidRDefault="0004212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16. "Книжкина больница" (по</w:t>
      </w:r>
      <w:r w:rsidR="000747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дклеивание книг - ручной труд)</w:t>
      </w:r>
    </w:p>
    <w:p w:rsidR="003D471C" w:rsidRPr="003D471C" w:rsidRDefault="0007478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Партнёры </w:t>
      </w:r>
      <w:proofErr w:type="spellStart"/>
      <w:r w:rsidRPr="003D47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пед</w:t>
      </w:r>
      <w:r w:rsidR="003D47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огогичекого</w:t>
      </w:r>
      <w:proofErr w:type="spellEnd"/>
      <w:r w:rsidR="003D47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3D47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проекта:</w:t>
      </w:r>
    </w:p>
    <w:p w:rsidR="003D471C" w:rsidRDefault="0007478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Родители.</w:t>
      </w:r>
      <w:proofErr w:type="spellEnd"/>
    </w:p>
    <w:p w:rsidR="003D471C" w:rsidRDefault="0007478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Библиотека.</w:t>
      </w:r>
      <w:proofErr w:type="spellEnd"/>
    </w:p>
    <w:p w:rsidR="003D471C" w:rsidRDefault="0007478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уководитель.</w:t>
      </w:r>
      <w:proofErr w:type="spellEnd"/>
    </w:p>
    <w:p w:rsidR="0004212C" w:rsidRPr="0004212C" w:rsidRDefault="0007478C" w:rsidP="0007478C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Педагоги.</w:t>
      </w:r>
    </w:p>
    <w:p w:rsidR="003D471C" w:rsidRDefault="003D471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D471C" w:rsidRDefault="003D471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ЭТАП. ЗАКЛЮЧИТЕЛЬНЫЙ.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Презентация проекта для родителей.</w:t>
      </w:r>
    </w:p>
    <w:p w:rsidR="0004212C" w:rsidRPr="0004212C" w:rsidRDefault="0004212C" w:rsidP="0004212C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21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Презентация и защита проекта на педсовете.</w:t>
      </w: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Pr="003D471C" w:rsidRDefault="003D471C" w:rsidP="004C0AAC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1C" w:rsidRPr="003D471C" w:rsidRDefault="003D471C" w:rsidP="003D471C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D471C" w:rsidRPr="003D471C" w:rsidRDefault="003D471C" w:rsidP="003D471C">
      <w:pPr>
        <w:numPr>
          <w:ilvl w:val="0"/>
          <w:numId w:val="1"/>
        </w:numPr>
        <w:spacing w:after="0" w:line="306" w:lineRule="atLeast"/>
        <w:ind w:left="77" w:right="7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И.Н.Тимофеева «Что и как читать вашему ребёнку от года до десяти лет». Энциклопедия для родителей по руководству детским чтением. Москва. 2000 г.</w:t>
      </w:r>
    </w:p>
    <w:p w:rsidR="003D471C" w:rsidRPr="003D471C" w:rsidRDefault="003D471C" w:rsidP="003D471C">
      <w:pPr>
        <w:numPr>
          <w:ilvl w:val="0"/>
          <w:numId w:val="1"/>
        </w:numPr>
        <w:spacing w:after="0" w:line="306" w:lineRule="atLeast"/>
        <w:ind w:left="77" w:right="7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И.И.Тихомирова «Психология детского чтения </w:t>
      </w:r>
      <w:proofErr w:type="gramStart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до Я». Методический словарь – справочник для библиотекарей. Москва. Издательство «Школьная библиотека». 2004 г.</w:t>
      </w:r>
    </w:p>
    <w:p w:rsidR="003D471C" w:rsidRPr="003D471C" w:rsidRDefault="003D471C" w:rsidP="003D471C">
      <w:pPr>
        <w:numPr>
          <w:ilvl w:val="0"/>
          <w:numId w:val="1"/>
        </w:numPr>
        <w:spacing w:after="0" w:line="306" w:lineRule="atLeast"/>
        <w:ind w:left="77" w:right="7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Л.М.Гурович «Ребёнок и книга». Санкт – Петербург. Издательство «</w:t>
      </w:r>
      <w:proofErr w:type="spellStart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Аксдидент</w:t>
      </w:r>
      <w:proofErr w:type="spellEnd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1996 г.</w:t>
      </w:r>
    </w:p>
    <w:p w:rsidR="003D471C" w:rsidRPr="003D471C" w:rsidRDefault="003D471C" w:rsidP="003D471C">
      <w:pPr>
        <w:numPr>
          <w:ilvl w:val="0"/>
          <w:numId w:val="1"/>
        </w:numPr>
        <w:spacing w:after="0" w:line="306" w:lineRule="atLeast"/>
        <w:ind w:left="77" w:right="7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З.А.Гриценко</w:t>
      </w:r>
      <w:proofErr w:type="spellEnd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«Ты детям сказку расскажи». Методика приобщения детей к чтению. Москва. Издательство «</w:t>
      </w:r>
      <w:proofErr w:type="spellStart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Линка-пресс</w:t>
      </w:r>
      <w:proofErr w:type="spellEnd"/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2003 г.</w:t>
      </w:r>
    </w:p>
    <w:p w:rsidR="003D471C" w:rsidRPr="003D471C" w:rsidRDefault="003D471C" w:rsidP="003D471C">
      <w:pPr>
        <w:numPr>
          <w:ilvl w:val="0"/>
          <w:numId w:val="1"/>
        </w:numPr>
        <w:spacing w:after="0" w:line="306" w:lineRule="atLeast"/>
        <w:ind w:left="57" w:right="77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Н.О.Дунаев «О значении художественной литературы в формировании личности ребёнка». Журнал «Дошкольное воспитание» № 6 - 2007 г. /стр. 35-40/</w:t>
      </w:r>
    </w:p>
    <w:p w:rsidR="00A4188A" w:rsidRPr="003D471C" w:rsidRDefault="003D471C">
      <w:pPr>
        <w:rPr>
          <w:rFonts w:ascii="Times New Roman" w:hAnsi="Times New Roman" w:cs="Times New Roman"/>
          <w:sz w:val="24"/>
          <w:szCs w:val="24"/>
        </w:rPr>
      </w:pPr>
      <w:r w:rsidRPr="003D471C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 xml:space="preserve">       И</w:t>
      </w:r>
      <w:r w:rsidRPr="003D471C">
        <w:rPr>
          <w:rFonts w:ascii="Times New Roman" w:hAnsi="Times New Roman" w:cs="Times New Roman"/>
          <w:sz w:val="24"/>
          <w:szCs w:val="24"/>
        </w:rPr>
        <w:t>нтернет ресурсы</w:t>
      </w:r>
    </w:p>
    <w:sectPr w:rsidR="00A4188A" w:rsidRPr="003D471C" w:rsidSect="00A418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2C" w:rsidRDefault="0004212C" w:rsidP="0004212C">
      <w:pPr>
        <w:spacing w:after="0" w:line="240" w:lineRule="auto"/>
      </w:pPr>
      <w:r>
        <w:separator/>
      </w:r>
    </w:p>
  </w:endnote>
  <w:endnote w:type="continuationSeparator" w:id="0">
    <w:p w:rsidR="0004212C" w:rsidRDefault="0004212C" w:rsidP="0004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2C" w:rsidRDefault="000421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2C" w:rsidRDefault="0004212C" w:rsidP="0004212C">
      <w:pPr>
        <w:spacing w:after="0" w:line="240" w:lineRule="auto"/>
      </w:pPr>
      <w:r>
        <w:separator/>
      </w:r>
    </w:p>
  </w:footnote>
  <w:footnote w:type="continuationSeparator" w:id="0">
    <w:p w:rsidR="0004212C" w:rsidRDefault="0004212C" w:rsidP="00042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25B50"/>
    <w:multiLevelType w:val="multilevel"/>
    <w:tmpl w:val="2C64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2C"/>
    <w:rsid w:val="0004212C"/>
    <w:rsid w:val="0007478C"/>
    <w:rsid w:val="003D471C"/>
    <w:rsid w:val="004C0AAC"/>
    <w:rsid w:val="009D0CBE"/>
    <w:rsid w:val="009D2783"/>
    <w:rsid w:val="009E5C32"/>
    <w:rsid w:val="00A26AD3"/>
    <w:rsid w:val="00A4188A"/>
    <w:rsid w:val="00AC596F"/>
    <w:rsid w:val="00B91BB3"/>
    <w:rsid w:val="00F5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8A"/>
  </w:style>
  <w:style w:type="paragraph" w:styleId="1">
    <w:name w:val="heading 1"/>
    <w:basedOn w:val="a"/>
    <w:link w:val="10"/>
    <w:uiPriority w:val="9"/>
    <w:qFormat/>
    <w:rsid w:val="00042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212C"/>
  </w:style>
  <w:style w:type="paragraph" w:styleId="a5">
    <w:name w:val="footer"/>
    <w:basedOn w:val="a"/>
    <w:link w:val="a6"/>
    <w:uiPriority w:val="99"/>
    <w:unhideWhenUsed/>
    <w:rsid w:val="0004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12C"/>
  </w:style>
  <w:style w:type="character" w:customStyle="1" w:styleId="10">
    <w:name w:val="Заголовок 1 Знак"/>
    <w:basedOn w:val="a0"/>
    <w:link w:val="1"/>
    <w:uiPriority w:val="9"/>
    <w:rsid w:val="00042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0CBE"/>
  </w:style>
  <w:style w:type="character" w:customStyle="1" w:styleId="butback">
    <w:name w:val="butback"/>
    <w:basedOn w:val="a0"/>
    <w:rsid w:val="009D2783"/>
  </w:style>
  <w:style w:type="character" w:customStyle="1" w:styleId="submenu-table">
    <w:name w:val="submenu-table"/>
    <w:basedOn w:val="a0"/>
    <w:rsid w:val="009D2783"/>
  </w:style>
  <w:style w:type="character" w:customStyle="1" w:styleId="20">
    <w:name w:val="Заголовок 2 Знак"/>
    <w:basedOn w:val="a0"/>
    <w:link w:val="2"/>
    <w:uiPriority w:val="9"/>
    <w:semiHidden/>
    <w:rsid w:val="00A2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A26AD3"/>
    <w:rPr>
      <w:b/>
      <w:bCs/>
    </w:rPr>
  </w:style>
  <w:style w:type="character" w:styleId="a9">
    <w:name w:val="Hyperlink"/>
    <w:basedOn w:val="a0"/>
    <w:uiPriority w:val="99"/>
    <w:semiHidden/>
    <w:unhideWhenUsed/>
    <w:rsid w:val="00A26A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D4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zumniki.ru/sova_bian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2014-12-04T18:34:00Z</dcterms:created>
  <dcterms:modified xsi:type="dcterms:W3CDTF">2014-12-04T20:34:00Z</dcterms:modified>
</cp:coreProperties>
</file>